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612A" w:rsidRDefault="00F3145F">
      <w:pPr>
        <w:pStyle w:val="Nagwek3"/>
        <w:keepNext w:val="0"/>
        <w:spacing w:line="276" w:lineRule="auto"/>
        <w:jc w:val="center"/>
        <w:rPr>
          <w:rFonts w:ascii="Arial" w:eastAsia="Arial" w:hAnsi="Arial" w:cs="Arial"/>
          <w:sz w:val="22"/>
          <w:szCs w:val="22"/>
        </w:rPr>
      </w:pPr>
      <w:r>
        <w:rPr>
          <w:noProof/>
        </w:rPr>
        <w:drawing>
          <wp:anchor distT="0" distB="0" distL="114300" distR="114300" simplePos="0" relativeHeight="251658240" behindDoc="0" locked="0" layoutInCell="1" hidden="0" allowOverlap="1" wp14:anchorId="07E1944F" wp14:editId="74036028">
            <wp:simplePos x="0" y="0"/>
            <wp:positionH relativeFrom="column">
              <wp:posOffset>1661160</wp:posOffset>
            </wp:positionH>
            <wp:positionV relativeFrom="paragraph">
              <wp:posOffset>7620</wp:posOffset>
            </wp:positionV>
            <wp:extent cx="1813560" cy="166116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13560" cy="1661160"/>
                    </a:xfrm>
                    <a:prstGeom prst="rect">
                      <a:avLst/>
                    </a:prstGeom>
                    <a:ln/>
                  </pic:spPr>
                </pic:pic>
              </a:graphicData>
            </a:graphic>
          </wp:anchor>
        </w:drawing>
      </w:r>
    </w:p>
    <w:p w14:paraId="00000002" w14:textId="77777777" w:rsidR="0060612A" w:rsidRDefault="0060612A">
      <w:pPr>
        <w:pStyle w:val="Nagwek3"/>
        <w:keepNext w:val="0"/>
        <w:spacing w:line="276" w:lineRule="auto"/>
        <w:jc w:val="center"/>
        <w:rPr>
          <w:rFonts w:ascii="Arial" w:eastAsia="Arial" w:hAnsi="Arial" w:cs="Arial"/>
          <w:sz w:val="22"/>
          <w:szCs w:val="22"/>
        </w:rPr>
      </w:pPr>
    </w:p>
    <w:p w14:paraId="00000003" w14:textId="77777777" w:rsidR="0060612A" w:rsidRDefault="0060612A">
      <w:pPr>
        <w:pStyle w:val="Nagwek3"/>
        <w:keepNext w:val="0"/>
        <w:spacing w:line="276" w:lineRule="auto"/>
        <w:jc w:val="center"/>
        <w:rPr>
          <w:rFonts w:ascii="Arial" w:eastAsia="Arial" w:hAnsi="Arial" w:cs="Arial"/>
          <w:sz w:val="22"/>
          <w:szCs w:val="22"/>
        </w:rPr>
      </w:pPr>
    </w:p>
    <w:p w14:paraId="00000004" w14:textId="77777777" w:rsidR="0060612A" w:rsidRDefault="0060612A">
      <w:pPr>
        <w:pStyle w:val="Nagwek3"/>
        <w:keepNext w:val="0"/>
        <w:spacing w:line="276" w:lineRule="auto"/>
        <w:jc w:val="center"/>
        <w:rPr>
          <w:rFonts w:ascii="Arial" w:eastAsia="Arial" w:hAnsi="Arial" w:cs="Arial"/>
          <w:sz w:val="22"/>
          <w:szCs w:val="22"/>
        </w:rPr>
      </w:pPr>
    </w:p>
    <w:p w14:paraId="00000005" w14:textId="77777777" w:rsidR="0060612A" w:rsidRDefault="0060612A">
      <w:pPr>
        <w:pStyle w:val="Nagwek3"/>
        <w:keepNext w:val="0"/>
        <w:spacing w:line="276" w:lineRule="auto"/>
        <w:jc w:val="center"/>
        <w:rPr>
          <w:rFonts w:ascii="Times New Roman" w:eastAsia="Times New Roman" w:hAnsi="Times New Roman" w:cs="Times New Roman"/>
          <w:sz w:val="28"/>
          <w:szCs w:val="28"/>
        </w:rPr>
      </w:pPr>
    </w:p>
    <w:p w14:paraId="00000006" w14:textId="77777777" w:rsidR="0060612A" w:rsidRDefault="0060612A">
      <w:pPr>
        <w:pStyle w:val="Nagwek3"/>
        <w:spacing w:line="276" w:lineRule="auto"/>
        <w:jc w:val="center"/>
        <w:rPr>
          <w:rFonts w:ascii="Times New Roman" w:eastAsia="Times New Roman" w:hAnsi="Times New Roman" w:cs="Times New Roman"/>
          <w:sz w:val="28"/>
          <w:szCs w:val="28"/>
        </w:rPr>
      </w:pPr>
    </w:p>
    <w:p w14:paraId="00000007" w14:textId="77777777" w:rsidR="0060612A" w:rsidRDefault="0060612A">
      <w:pPr>
        <w:pStyle w:val="Nagwek3"/>
        <w:spacing w:line="276" w:lineRule="auto"/>
        <w:jc w:val="center"/>
        <w:rPr>
          <w:rFonts w:ascii="Times New Roman" w:eastAsia="Times New Roman" w:hAnsi="Times New Roman" w:cs="Times New Roman"/>
          <w:sz w:val="28"/>
          <w:szCs w:val="28"/>
        </w:rPr>
      </w:pPr>
    </w:p>
    <w:p w14:paraId="00000008" w14:textId="77777777" w:rsidR="0060612A" w:rsidRDefault="0060612A">
      <w:pPr>
        <w:pStyle w:val="Nagwek3"/>
        <w:spacing w:line="276" w:lineRule="auto"/>
        <w:jc w:val="center"/>
        <w:rPr>
          <w:rFonts w:ascii="Times New Roman" w:eastAsia="Times New Roman" w:hAnsi="Times New Roman" w:cs="Times New Roman"/>
          <w:sz w:val="28"/>
          <w:szCs w:val="28"/>
        </w:rPr>
      </w:pPr>
    </w:p>
    <w:p w14:paraId="00000009" w14:textId="77777777" w:rsidR="0060612A" w:rsidRDefault="0060612A">
      <w:pPr>
        <w:pStyle w:val="Nagwek3"/>
        <w:spacing w:line="276" w:lineRule="auto"/>
        <w:jc w:val="center"/>
        <w:rPr>
          <w:rFonts w:ascii="Times New Roman" w:eastAsia="Times New Roman" w:hAnsi="Times New Roman" w:cs="Times New Roman"/>
          <w:sz w:val="28"/>
          <w:szCs w:val="28"/>
        </w:rPr>
      </w:pPr>
    </w:p>
    <w:p w14:paraId="0000000A" w14:textId="77777777" w:rsidR="0060612A" w:rsidRDefault="00F3145F">
      <w:pPr>
        <w:pStyle w:val="Nagwek3"/>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SPECYFIKACJA WARUNKÓW ZAMÓWIENIA </w:t>
      </w:r>
      <w:r>
        <w:rPr>
          <w:rFonts w:ascii="Times New Roman" w:eastAsia="Times New Roman" w:hAnsi="Times New Roman" w:cs="Times New Roman"/>
          <w:sz w:val="28"/>
          <w:szCs w:val="28"/>
        </w:rPr>
        <w:br/>
        <w:t xml:space="preserve">(zwana dalej: SWZ) </w:t>
      </w:r>
    </w:p>
    <w:p w14:paraId="0000000B" w14:textId="77777777" w:rsidR="0060612A" w:rsidRDefault="00F3145F">
      <w:pPr>
        <w:spacing w:line="276" w:lineRule="auto"/>
        <w:jc w:val="center"/>
        <w:rPr>
          <w:sz w:val="28"/>
          <w:szCs w:val="28"/>
        </w:rPr>
      </w:pPr>
      <w:r>
        <w:rPr>
          <w:sz w:val="28"/>
          <w:szCs w:val="28"/>
        </w:rPr>
        <w:t>Zamawiający:</w:t>
      </w:r>
    </w:p>
    <w:p w14:paraId="0000000C" w14:textId="77777777" w:rsidR="0060612A" w:rsidRDefault="00F3145F">
      <w:pPr>
        <w:spacing w:line="276" w:lineRule="auto"/>
        <w:jc w:val="center"/>
        <w:rPr>
          <w:sz w:val="28"/>
          <w:szCs w:val="28"/>
        </w:rPr>
      </w:pPr>
      <w:r>
        <w:rPr>
          <w:sz w:val="28"/>
          <w:szCs w:val="28"/>
        </w:rPr>
        <w:t>AGENCJA ROZWOJU AGLOMERACJI WROCŁAWSKIEJ SA</w:t>
      </w:r>
    </w:p>
    <w:p w14:paraId="0000000D" w14:textId="77777777" w:rsidR="0060612A" w:rsidRDefault="00F3145F">
      <w:pPr>
        <w:spacing w:line="276" w:lineRule="auto"/>
        <w:jc w:val="center"/>
        <w:rPr>
          <w:sz w:val="28"/>
          <w:szCs w:val="28"/>
        </w:rPr>
      </w:pPr>
      <w:r>
        <w:rPr>
          <w:sz w:val="28"/>
          <w:szCs w:val="28"/>
        </w:rPr>
        <w:t>Plac Solny 14</w:t>
      </w:r>
    </w:p>
    <w:p w14:paraId="0000000E" w14:textId="77777777" w:rsidR="0060612A" w:rsidRDefault="00F3145F">
      <w:pPr>
        <w:spacing w:line="276" w:lineRule="auto"/>
        <w:ind w:left="3006" w:firstLine="0"/>
        <w:rPr>
          <w:sz w:val="28"/>
          <w:szCs w:val="28"/>
        </w:rPr>
      </w:pPr>
      <w:r>
        <w:rPr>
          <w:sz w:val="28"/>
          <w:szCs w:val="28"/>
        </w:rPr>
        <w:t>50 – 062 Wrocław</w:t>
      </w:r>
    </w:p>
    <w:p w14:paraId="0000000F" w14:textId="77777777" w:rsidR="0060612A" w:rsidRDefault="00F3145F">
      <w:pPr>
        <w:spacing w:line="276" w:lineRule="auto"/>
        <w:jc w:val="center"/>
      </w:pPr>
      <w:r>
        <w:t xml:space="preserve">   Dotyczy postępowania o udzielenie zamówienia publicznego pn.:</w:t>
      </w:r>
    </w:p>
    <w:p w14:paraId="00000010" w14:textId="77777777" w:rsidR="0060612A" w:rsidRDefault="00F3145F">
      <w:pPr>
        <w:spacing w:after="0" w:line="276" w:lineRule="auto"/>
        <w:ind w:left="0" w:firstLine="0"/>
        <w:jc w:val="center"/>
        <w:rPr>
          <w:b/>
          <w:bCs/>
          <w:sz w:val="22"/>
          <w:szCs w:val="22"/>
        </w:rPr>
      </w:pPr>
      <w:bookmarkStart w:id="0" w:name="_heading=h.syilhoer8ti3" w:colFirst="0" w:colLast="0"/>
      <w:bookmarkEnd w:id="0"/>
      <w:r>
        <w:rPr>
          <w:b/>
          <w:bCs/>
        </w:rPr>
        <w:t>„</w:t>
      </w:r>
      <w:r>
        <w:rPr>
          <w:b/>
          <w:bCs/>
          <w:sz w:val="22"/>
          <w:szCs w:val="22"/>
        </w:rPr>
        <w:t xml:space="preserve">Kompleksowa organizacja stoiska wystawienniczego miasta Wrocław </w:t>
      </w:r>
    </w:p>
    <w:p w14:paraId="00000011" w14:textId="77777777" w:rsidR="0060612A" w:rsidRDefault="0060612A">
      <w:pPr>
        <w:spacing w:after="0" w:line="276" w:lineRule="auto"/>
        <w:ind w:left="0" w:firstLine="0"/>
        <w:jc w:val="center"/>
        <w:rPr>
          <w:b/>
          <w:bCs/>
          <w:sz w:val="22"/>
          <w:szCs w:val="22"/>
        </w:rPr>
      </w:pPr>
    </w:p>
    <w:p w14:paraId="00000012" w14:textId="77777777" w:rsidR="0060612A" w:rsidRDefault="00F3145F">
      <w:pPr>
        <w:spacing w:after="0" w:line="276" w:lineRule="auto"/>
        <w:ind w:left="0" w:firstLine="0"/>
        <w:jc w:val="center"/>
        <w:rPr>
          <w:b/>
          <w:bCs/>
        </w:rPr>
      </w:pPr>
      <w:r>
        <w:rPr>
          <w:b/>
          <w:bCs/>
          <w:sz w:val="22"/>
          <w:szCs w:val="22"/>
        </w:rPr>
        <w:t>na międzynarodowych targach nieruchomości i inwestycji Expo Real 2026 w Monachium</w:t>
      </w:r>
      <w:r>
        <w:rPr>
          <w:b/>
          <w:bCs/>
        </w:rPr>
        <w:t>”</w:t>
      </w:r>
    </w:p>
    <w:p w14:paraId="00000013" w14:textId="77777777" w:rsidR="0060612A" w:rsidRDefault="0060612A">
      <w:pPr>
        <w:spacing w:after="0" w:line="276" w:lineRule="auto"/>
        <w:ind w:left="0" w:firstLine="0"/>
        <w:jc w:val="center"/>
        <w:rPr>
          <w:b/>
          <w:bCs/>
        </w:rPr>
      </w:pPr>
    </w:p>
    <w:p w14:paraId="00000014" w14:textId="77777777" w:rsidR="0060612A" w:rsidRDefault="00F3145F">
      <w:pPr>
        <w:spacing w:after="0" w:line="276" w:lineRule="auto"/>
        <w:ind w:left="0" w:firstLine="0"/>
        <w:jc w:val="center"/>
      </w:pPr>
      <w:r>
        <w:t xml:space="preserve">prowadzonego w trybie zamówienia podstawowego na podstawie przepisów ustawy  </w:t>
      </w:r>
    </w:p>
    <w:p w14:paraId="00000015" w14:textId="77777777" w:rsidR="0060612A" w:rsidRDefault="0060612A">
      <w:pPr>
        <w:widowControl w:val="0"/>
        <w:pBdr>
          <w:top w:val="nil"/>
          <w:left w:val="nil"/>
          <w:bottom w:val="nil"/>
          <w:right w:val="nil"/>
          <w:between w:val="nil"/>
        </w:pBdr>
        <w:tabs>
          <w:tab w:val="left" w:pos="567"/>
        </w:tabs>
        <w:spacing w:after="0" w:line="276" w:lineRule="auto"/>
        <w:ind w:left="426" w:firstLine="0"/>
        <w:jc w:val="center"/>
        <w:rPr>
          <w:color w:val="000000"/>
        </w:rPr>
      </w:pPr>
    </w:p>
    <w:p w14:paraId="00000016" w14:textId="77777777" w:rsidR="0060612A" w:rsidRDefault="00F3145F">
      <w:pPr>
        <w:widowControl w:val="0"/>
        <w:pBdr>
          <w:top w:val="nil"/>
          <w:left w:val="nil"/>
          <w:bottom w:val="nil"/>
          <w:right w:val="nil"/>
          <w:between w:val="nil"/>
        </w:pBdr>
        <w:tabs>
          <w:tab w:val="left" w:pos="567"/>
        </w:tabs>
        <w:spacing w:after="0" w:line="276" w:lineRule="auto"/>
        <w:ind w:left="426" w:firstLine="0"/>
        <w:rPr>
          <w:color w:val="000000"/>
        </w:rPr>
      </w:pPr>
      <w:r>
        <w:rPr>
          <w:color w:val="000000"/>
        </w:rPr>
        <w:t xml:space="preserve">                               z dnia 11 września 2019 r. Prawo zamówień publicznych </w:t>
      </w:r>
    </w:p>
    <w:p w14:paraId="00000017" w14:textId="77777777" w:rsidR="0060612A" w:rsidRDefault="0060612A">
      <w:pPr>
        <w:widowControl w:val="0"/>
        <w:pBdr>
          <w:top w:val="nil"/>
          <w:left w:val="nil"/>
          <w:bottom w:val="nil"/>
          <w:right w:val="nil"/>
          <w:between w:val="nil"/>
        </w:pBdr>
        <w:tabs>
          <w:tab w:val="left" w:pos="0"/>
        </w:tabs>
        <w:spacing w:after="0" w:line="276" w:lineRule="auto"/>
        <w:ind w:left="0" w:firstLine="0"/>
        <w:rPr>
          <w:color w:val="000000"/>
        </w:rPr>
      </w:pPr>
    </w:p>
    <w:p w14:paraId="00000018" w14:textId="02B0873B" w:rsidR="0060612A" w:rsidRPr="00E64A81" w:rsidRDefault="00F3145F">
      <w:pPr>
        <w:widowControl w:val="0"/>
        <w:pBdr>
          <w:top w:val="nil"/>
          <w:left w:val="nil"/>
          <w:bottom w:val="nil"/>
          <w:right w:val="nil"/>
          <w:between w:val="nil"/>
        </w:pBdr>
        <w:tabs>
          <w:tab w:val="left" w:pos="0"/>
        </w:tabs>
        <w:spacing w:after="0" w:line="276" w:lineRule="auto"/>
        <w:ind w:left="0" w:firstLine="0"/>
        <w:rPr>
          <w:color w:val="000000"/>
        </w:rPr>
      </w:pPr>
      <w:r>
        <w:rPr>
          <w:color w:val="000000"/>
        </w:rPr>
        <w:tab/>
      </w:r>
      <w:r>
        <w:rPr>
          <w:color w:val="000000"/>
        </w:rPr>
        <w:tab/>
      </w:r>
      <w:r>
        <w:rPr>
          <w:color w:val="000000"/>
        </w:rPr>
        <w:tab/>
        <w:t xml:space="preserve">       </w:t>
      </w:r>
      <w:r w:rsidRPr="00E64A81">
        <w:rPr>
          <w:color w:val="000000"/>
        </w:rPr>
        <w:t xml:space="preserve">poniżej równowartości kwoty </w:t>
      </w:r>
      <w:r w:rsidR="002719C4" w:rsidRPr="00E64A81">
        <w:rPr>
          <w:color w:val="000000"/>
        </w:rPr>
        <w:t>216</w:t>
      </w:r>
      <w:r w:rsidRPr="00E64A81">
        <w:rPr>
          <w:color w:val="000000"/>
        </w:rPr>
        <w:t xml:space="preserve"> 000 euro</w:t>
      </w:r>
    </w:p>
    <w:p w14:paraId="00000019" w14:textId="77777777" w:rsidR="0060612A" w:rsidRPr="00E64A81" w:rsidRDefault="0060612A">
      <w:pPr>
        <w:widowControl w:val="0"/>
        <w:pBdr>
          <w:top w:val="nil"/>
          <w:left w:val="nil"/>
          <w:bottom w:val="nil"/>
          <w:right w:val="nil"/>
          <w:between w:val="nil"/>
        </w:pBdr>
        <w:tabs>
          <w:tab w:val="left" w:pos="567"/>
        </w:tabs>
        <w:spacing w:after="0" w:line="276" w:lineRule="auto"/>
        <w:ind w:left="426" w:firstLine="0"/>
        <w:jc w:val="center"/>
        <w:rPr>
          <w:color w:val="000000"/>
        </w:rPr>
      </w:pPr>
    </w:p>
    <w:p w14:paraId="0000001A" w14:textId="77777777" w:rsidR="0060612A" w:rsidRDefault="00F3145F">
      <w:pPr>
        <w:pBdr>
          <w:top w:val="nil"/>
          <w:left w:val="nil"/>
          <w:bottom w:val="nil"/>
          <w:right w:val="nil"/>
          <w:between w:val="nil"/>
        </w:pBdr>
        <w:spacing w:line="276" w:lineRule="auto"/>
        <w:ind w:left="0" w:firstLine="0"/>
        <w:rPr>
          <w:sz w:val="22"/>
          <w:szCs w:val="22"/>
        </w:rPr>
      </w:pPr>
      <w:r w:rsidRPr="00E64A81">
        <w:t xml:space="preserve">                                                   Znak sprawy: </w:t>
      </w:r>
      <w:r w:rsidRPr="00E64A81">
        <w:rPr>
          <w:sz w:val="22"/>
          <w:szCs w:val="22"/>
        </w:rPr>
        <w:t>ZP/TP/05/2026/ARAWSA</w:t>
      </w:r>
    </w:p>
    <w:p w14:paraId="2B13B518" w14:textId="77777777" w:rsidR="00E64A81" w:rsidRDefault="00E64A81">
      <w:pPr>
        <w:pBdr>
          <w:top w:val="nil"/>
          <w:left w:val="nil"/>
          <w:bottom w:val="nil"/>
          <w:right w:val="nil"/>
          <w:between w:val="nil"/>
        </w:pBdr>
        <w:spacing w:line="276" w:lineRule="auto"/>
        <w:ind w:left="0" w:firstLine="0"/>
      </w:pPr>
    </w:p>
    <w:p w14:paraId="0000001B" w14:textId="77777777" w:rsidR="0060612A" w:rsidRDefault="00F3145F">
      <w:pPr>
        <w:spacing w:line="276" w:lineRule="auto"/>
        <w:jc w:val="center"/>
      </w:pPr>
      <w:r>
        <w:t xml:space="preserve">  ZATWIERDZAM</w:t>
      </w:r>
    </w:p>
    <w:p w14:paraId="0000001D" w14:textId="77777777" w:rsidR="0060612A" w:rsidRDefault="0060612A" w:rsidP="00E64A81">
      <w:pPr>
        <w:spacing w:line="276" w:lineRule="auto"/>
        <w:ind w:left="0" w:firstLine="0"/>
      </w:pPr>
    </w:p>
    <w:p w14:paraId="0000001E" w14:textId="77777777" w:rsidR="0060612A" w:rsidRDefault="00F3145F">
      <w:pPr>
        <w:spacing w:line="276" w:lineRule="auto"/>
        <w:jc w:val="center"/>
      </w:pPr>
      <w:r>
        <w:t>_____________________________</w:t>
      </w:r>
    </w:p>
    <w:p w14:paraId="0000001F" w14:textId="77777777" w:rsidR="0060612A" w:rsidRDefault="0060612A">
      <w:pPr>
        <w:spacing w:line="276" w:lineRule="auto"/>
        <w:ind w:left="0" w:firstLine="0"/>
      </w:pPr>
    </w:p>
    <w:p w14:paraId="00000020" w14:textId="77777777" w:rsidR="0060612A" w:rsidRDefault="0060612A">
      <w:pPr>
        <w:spacing w:line="276" w:lineRule="auto"/>
        <w:ind w:left="0" w:firstLine="0"/>
      </w:pPr>
    </w:p>
    <w:p w14:paraId="00000021" w14:textId="77777777" w:rsidR="0060612A" w:rsidRDefault="00F3145F">
      <w:pPr>
        <w:spacing w:line="276" w:lineRule="auto"/>
        <w:jc w:val="center"/>
      </w:pPr>
      <w:r>
        <w:t>_____________________________</w:t>
      </w:r>
    </w:p>
    <w:p w14:paraId="00000022" w14:textId="77777777" w:rsidR="0060612A" w:rsidRDefault="0060612A">
      <w:pPr>
        <w:spacing w:line="276" w:lineRule="auto"/>
        <w:jc w:val="center"/>
      </w:pPr>
    </w:p>
    <w:p w14:paraId="00000023" w14:textId="77777777" w:rsidR="0060612A" w:rsidRDefault="0060612A">
      <w:pPr>
        <w:pStyle w:val="Tytu"/>
        <w:widowControl w:val="0"/>
        <w:spacing w:line="276" w:lineRule="auto"/>
        <w:jc w:val="both"/>
        <w:rPr>
          <w:rFonts w:ascii="Times New Roman" w:eastAsia="Times New Roman" w:hAnsi="Times New Roman" w:cs="Times New Roman"/>
          <w:sz w:val="20"/>
          <w:szCs w:val="20"/>
        </w:rPr>
      </w:pPr>
    </w:p>
    <w:p w14:paraId="00000024" w14:textId="77777777" w:rsidR="0060612A" w:rsidRDefault="00F3145F">
      <w:pPr>
        <w:pStyle w:val="Tytu"/>
        <w:widowControl w:val="0"/>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Wrocław  _____________________________</w:t>
      </w:r>
      <w:r>
        <w:br w:type="page"/>
      </w:r>
    </w:p>
    <w:p w14:paraId="00000025" w14:textId="77777777" w:rsidR="0060612A" w:rsidRDefault="00F3145F">
      <w:pPr>
        <w:widowControl w:val="0"/>
        <w:spacing w:line="276" w:lineRule="auto"/>
        <w:ind w:left="284" w:hanging="426"/>
        <w:rPr>
          <w:b/>
          <w:bCs/>
          <w:sz w:val="22"/>
          <w:szCs w:val="22"/>
        </w:rPr>
      </w:pPr>
      <w:r>
        <w:rPr>
          <w:b/>
          <w:bCs/>
          <w:sz w:val="22"/>
          <w:szCs w:val="22"/>
        </w:rPr>
        <w:lastRenderedPageBreak/>
        <w:t>SPIS TREŚCI:</w:t>
      </w:r>
    </w:p>
    <w:p w14:paraId="00000026" w14:textId="7777777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 –  Nazwa  oraz adres Zamawiającego …………………………………….… str.  3</w:t>
      </w:r>
    </w:p>
    <w:p w14:paraId="00000027" w14:textId="7777777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 –  Tryb udzielenia zamówienia ……………………………………….…….. str.  3</w:t>
      </w:r>
    </w:p>
    <w:p w14:paraId="00000028" w14:textId="7777777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3 –  Informacje ogólne  ………………………………….……………..….. str. 4 – 5 </w:t>
      </w:r>
    </w:p>
    <w:p w14:paraId="00000029" w14:textId="52E95366"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4 –  Opis przedmiotu zamówienia …………………………………....….. str.  5 –  </w:t>
      </w:r>
      <w:r w:rsidR="003170B8">
        <w:rPr>
          <w:color w:val="000000"/>
          <w:sz w:val="22"/>
          <w:szCs w:val="22"/>
        </w:rPr>
        <w:t>9</w:t>
      </w:r>
    </w:p>
    <w:p w14:paraId="0000002A" w14:textId="544EA0A3"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5 –  Wymagania  dotyczące zatrudnienia przez Wykonawcę </w:t>
      </w:r>
      <w:r w:rsidR="00B62870">
        <w:rPr>
          <w:color w:val="000000"/>
          <w:sz w:val="22"/>
          <w:szCs w:val="22"/>
        </w:rPr>
        <w:t xml:space="preserve"> </w:t>
      </w:r>
      <w:r>
        <w:rPr>
          <w:color w:val="000000"/>
          <w:sz w:val="22"/>
          <w:szCs w:val="22"/>
        </w:rPr>
        <w:t xml:space="preserve">lub </w:t>
      </w:r>
      <w:r w:rsidR="00B62870">
        <w:rPr>
          <w:color w:val="000000"/>
          <w:sz w:val="22"/>
          <w:szCs w:val="22"/>
        </w:rPr>
        <w:t xml:space="preserve"> </w:t>
      </w:r>
      <w:r>
        <w:rPr>
          <w:color w:val="000000"/>
          <w:sz w:val="22"/>
          <w:szCs w:val="22"/>
        </w:rPr>
        <w:t xml:space="preserve">Podwykonawcę na  </w:t>
      </w:r>
    </w:p>
    <w:p w14:paraId="0000002B" w14:textId="77777777" w:rsidR="0060612A" w:rsidRDefault="00F3145F">
      <w:pPr>
        <w:widowControl w:val="0"/>
        <w:pBdr>
          <w:top w:val="nil"/>
          <w:left w:val="nil"/>
          <w:bottom w:val="nil"/>
          <w:right w:val="nil"/>
          <w:between w:val="nil"/>
        </w:pBdr>
        <w:spacing w:after="0" w:line="276" w:lineRule="auto"/>
        <w:ind w:left="284" w:firstLine="0"/>
        <w:rPr>
          <w:color w:val="000000"/>
          <w:sz w:val="22"/>
          <w:szCs w:val="22"/>
        </w:rPr>
      </w:pPr>
      <w:r>
        <w:rPr>
          <w:color w:val="000000"/>
          <w:sz w:val="22"/>
          <w:szCs w:val="22"/>
        </w:rPr>
        <w:t xml:space="preserve">                       podstawie  stosunku  pracy  osoby / osób wykonujących  czynności  w zakresie </w:t>
      </w:r>
    </w:p>
    <w:p w14:paraId="0000002C" w14:textId="68F2931D" w:rsidR="0060612A" w:rsidRDefault="00F3145F">
      <w:pPr>
        <w:widowControl w:val="0"/>
        <w:pBdr>
          <w:top w:val="nil"/>
          <w:left w:val="nil"/>
          <w:bottom w:val="nil"/>
          <w:right w:val="nil"/>
          <w:between w:val="nil"/>
        </w:pBdr>
        <w:spacing w:after="0" w:line="276" w:lineRule="auto"/>
        <w:ind w:left="284" w:firstLine="0"/>
        <w:rPr>
          <w:color w:val="000000"/>
          <w:sz w:val="22"/>
          <w:szCs w:val="22"/>
        </w:rPr>
      </w:pPr>
      <w:r>
        <w:rPr>
          <w:color w:val="000000"/>
          <w:sz w:val="22"/>
          <w:szCs w:val="22"/>
        </w:rPr>
        <w:t xml:space="preserve">                       realizacji zamówienia ………………………………………………….….str.  </w:t>
      </w:r>
      <w:r w:rsidR="003170B8">
        <w:rPr>
          <w:color w:val="000000"/>
          <w:sz w:val="22"/>
          <w:szCs w:val="22"/>
        </w:rPr>
        <w:t>9</w:t>
      </w:r>
    </w:p>
    <w:p w14:paraId="0000002D" w14:textId="2F9BB78A"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6 –  Termin wykonania zamówienia…………………………………....…. str. </w:t>
      </w:r>
      <w:r w:rsidR="003170B8">
        <w:rPr>
          <w:color w:val="000000"/>
          <w:sz w:val="22"/>
          <w:szCs w:val="22"/>
        </w:rPr>
        <w:t>9</w:t>
      </w:r>
      <w:r w:rsidR="00DC209D">
        <w:rPr>
          <w:color w:val="000000"/>
          <w:sz w:val="22"/>
          <w:szCs w:val="22"/>
        </w:rPr>
        <w:t xml:space="preserve"> – 10 </w:t>
      </w:r>
    </w:p>
    <w:p w14:paraId="0000002E" w14:textId="3A96C743"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7 –  Podstawy wykluczenia…………………………………………..…...</w:t>
      </w:r>
      <w:r w:rsidR="003170B8">
        <w:rPr>
          <w:color w:val="000000"/>
          <w:sz w:val="22"/>
          <w:szCs w:val="22"/>
        </w:rPr>
        <w:t xml:space="preserve"> </w:t>
      </w:r>
      <w:r>
        <w:rPr>
          <w:color w:val="000000"/>
          <w:sz w:val="22"/>
          <w:szCs w:val="22"/>
        </w:rPr>
        <w:t xml:space="preserve">str. </w:t>
      </w:r>
      <w:r w:rsidR="003170B8">
        <w:rPr>
          <w:color w:val="000000"/>
          <w:sz w:val="22"/>
          <w:szCs w:val="22"/>
        </w:rPr>
        <w:t>10</w:t>
      </w:r>
      <w:r>
        <w:rPr>
          <w:color w:val="000000"/>
          <w:sz w:val="22"/>
          <w:szCs w:val="22"/>
        </w:rPr>
        <w:t xml:space="preserve"> – 1</w:t>
      </w:r>
      <w:r w:rsidR="003170B8">
        <w:rPr>
          <w:color w:val="000000"/>
          <w:sz w:val="22"/>
          <w:szCs w:val="22"/>
        </w:rPr>
        <w:t>3</w:t>
      </w:r>
      <w:r>
        <w:rPr>
          <w:color w:val="000000"/>
          <w:sz w:val="22"/>
          <w:szCs w:val="22"/>
        </w:rPr>
        <w:t xml:space="preserve"> </w:t>
      </w:r>
    </w:p>
    <w:p w14:paraId="0000002F" w14:textId="526A3402"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8 –  Warunki udziału w postępowaniu …………………………..……... str. 1</w:t>
      </w:r>
      <w:r w:rsidR="003170B8">
        <w:rPr>
          <w:color w:val="000000"/>
          <w:sz w:val="22"/>
          <w:szCs w:val="22"/>
        </w:rPr>
        <w:t xml:space="preserve">3 – 14 </w:t>
      </w:r>
      <w:r>
        <w:rPr>
          <w:color w:val="000000"/>
          <w:sz w:val="22"/>
          <w:szCs w:val="22"/>
        </w:rPr>
        <w:t xml:space="preserve">  </w:t>
      </w:r>
    </w:p>
    <w:p w14:paraId="00000030" w14:textId="6AEC72EB"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9 –  Podmiotowe  środki dowodowe …………………………………</w:t>
      </w:r>
      <w:r w:rsidR="003170B8">
        <w:rPr>
          <w:color w:val="000000"/>
          <w:sz w:val="22"/>
          <w:szCs w:val="22"/>
        </w:rPr>
        <w:t>...</w:t>
      </w:r>
      <w:r>
        <w:rPr>
          <w:color w:val="000000"/>
          <w:sz w:val="22"/>
          <w:szCs w:val="22"/>
        </w:rPr>
        <w:t>. str. 1</w:t>
      </w:r>
      <w:r w:rsidR="003170B8">
        <w:rPr>
          <w:color w:val="000000"/>
          <w:sz w:val="22"/>
          <w:szCs w:val="22"/>
        </w:rPr>
        <w:t>4</w:t>
      </w:r>
      <w:r>
        <w:rPr>
          <w:color w:val="000000"/>
          <w:sz w:val="22"/>
          <w:szCs w:val="22"/>
        </w:rPr>
        <w:t xml:space="preserve"> – 1</w:t>
      </w:r>
      <w:r w:rsidR="003170B8">
        <w:rPr>
          <w:color w:val="000000"/>
          <w:sz w:val="22"/>
          <w:szCs w:val="22"/>
        </w:rPr>
        <w:t>6</w:t>
      </w:r>
      <w:r>
        <w:rPr>
          <w:color w:val="000000"/>
          <w:sz w:val="22"/>
          <w:szCs w:val="22"/>
        </w:rPr>
        <w:t xml:space="preserve"> </w:t>
      </w:r>
    </w:p>
    <w:p w14:paraId="00000031" w14:textId="3D57116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10 –  Wykonawcy wspólnie ubiegający się o udzielenie zamówienia ............. str. 1</w:t>
      </w:r>
      <w:r w:rsidR="00546F3C">
        <w:rPr>
          <w:color w:val="000000"/>
          <w:sz w:val="22"/>
          <w:szCs w:val="22"/>
        </w:rPr>
        <w:t>6</w:t>
      </w:r>
      <w:r>
        <w:rPr>
          <w:color w:val="000000"/>
          <w:sz w:val="22"/>
          <w:szCs w:val="22"/>
        </w:rPr>
        <w:t xml:space="preserve"> </w:t>
      </w:r>
    </w:p>
    <w:p w14:paraId="00000032" w14:textId="7777777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11 –   Informacje   o   środkach   komunikacji   elektronicznej,  przy  użyciu  których </w:t>
      </w:r>
    </w:p>
    <w:p w14:paraId="00000033" w14:textId="202CFCAC" w:rsidR="0060612A" w:rsidRDefault="00F3145F">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Zamawiający   będzie   kontaktował   się   z  wykonawcami   oraz   informacje                          </w:t>
      </w:r>
    </w:p>
    <w:p w14:paraId="00000034" w14:textId="77777777" w:rsidR="0060612A" w:rsidRDefault="00F3145F">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o   wymaganiach  technicznych   i   organizacyjnych  sporządzania,  wysyłania </w:t>
      </w:r>
    </w:p>
    <w:p w14:paraId="00000035" w14:textId="263EC0C9" w:rsidR="0060612A" w:rsidRDefault="00F3145F">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i  odbierania korespondencji elektronicznej …………………...….. str. 1</w:t>
      </w:r>
      <w:r w:rsidR="00546F3C">
        <w:rPr>
          <w:color w:val="000000"/>
          <w:sz w:val="22"/>
          <w:szCs w:val="22"/>
        </w:rPr>
        <w:t>7</w:t>
      </w:r>
      <w:r>
        <w:rPr>
          <w:color w:val="000000"/>
          <w:sz w:val="22"/>
          <w:szCs w:val="22"/>
        </w:rPr>
        <w:t xml:space="preserve"> – 1</w:t>
      </w:r>
      <w:r w:rsidR="00546F3C">
        <w:rPr>
          <w:color w:val="000000"/>
          <w:sz w:val="22"/>
          <w:szCs w:val="22"/>
        </w:rPr>
        <w:t>9</w:t>
      </w:r>
      <w:r>
        <w:rPr>
          <w:color w:val="000000"/>
          <w:sz w:val="22"/>
          <w:szCs w:val="22"/>
        </w:rPr>
        <w:t xml:space="preserve">  </w:t>
      </w:r>
    </w:p>
    <w:p w14:paraId="00000036" w14:textId="45566F64"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Pr>
          <w:color w:val="000000"/>
          <w:sz w:val="22"/>
          <w:szCs w:val="22"/>
        </w:rPr>
        <w:t xml:space="preserve">Rozdział 12 – Wymagania dotyczące wadium </w:t>
      </w:r>
      <w:r w:rsidRPr="002A6111">
        <w:rPr>
          <w:sz w:val="22"/>
          <w:szCs w:val="22"/>
        </w:rPr>
        <w:t>…………………………….….…..…….</w:t>
      </w:r>
      <w:r w:rsidR="00C40F89">
        <w:rPr>
          <w:sz w:val="22"/>
          <w:szCs w:val="22"/>
        </w:rPr>
        <w:t xml:space="preserve"> </w:t>
      </w:r>
      <w:r w:rsidRPr="002A6111">
        <w:rPr>
          <w:sz w:val="22"/>
          <w:szCs w:val="22"/>
        </w:rPr>
        <w:t>str. 1</w:t>
      </w:r>
      <w:r w:rsidR="00546F3C" w:rsidRPr="002A6111">
        <w:rPr>
          <w:sz w:val="22"/>
          <w:szCs w:val="22"/>
        </w:rPr>
        <w:t>9</w:t>
      </w:r>
    </w:p>
    <w:p w14:paraId="00000037" w14:textId="7529F82B"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Rozdział 13 – Termin związania ofertą …………………………………………… str. 19</w:t>
      </w:r>
      <w:r w:rsidR="00546F3C" w:rsidRPr="002A6111">
        <w:rPr>
          <w:sz w:val="22"/>
          <w:szCs w:val="22"/>
        </w:rPr>
        <w:t xml:space="preserve"> – 20 </w:t>
      </w:r>
    </w:p>
    <w:p w14:paraId="00000038" w14:textId="2A94BE71"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 xml:space="preserve">Rozdział 14 – Opis  sposobu przygotowania ofert …………………..……………. str. </w:t>
      </w:r>
      <w:r w:rsidR="00546F3C" w:rsidRPr="002A6111">
        <w:rPr>
          <w:sz w:val="22"/>
          <w:szCs w:val="22"/>
        </w:rPr>
        <w:t>20</w:t>
      </w:r>
      <w:r w:rsidRPr="002A6111">
        <w:rPr>
          <w:sz w:val="22"/>
          <w:szCs w:val="22"/>
        </w:rPr>
        <w:t xml:space="preserve"> – 2</w:t>
      </w:r>
      <w:r w:rsidR="00546F3C" w:rsidRPr="002A6111">
        <w:rPr>
          <w:sz w:val="22"/>
          <w:szCs w:val="22"/>
        </w:rPr>
        <w:t>3</w:t>
      </w:r>
      <w:r w:rsidRPr="002A6111">
        <w:rPr>
          <w:sz w:val="22"/>
          <w:szCs w:val="22"/>
        </w:rPr>
        <w:t xml:space="preserve"> </w:t>
      </w:r>
    </w:p>
    <w:p w14:paraId="00000039" w14:textId="45A8461C"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Rozdział 15 – Sposób oraz termin składania i otwarcia ofert ……………………………str. 2</w:t>
      </w:r>
      <w:r w:rsidR="009340E1" w:rsidRPr="002A6111">
        <w:rPr>
          <w:sz w:val="22"/>
          <w:szCs w:val="22"/>
        </w:rPr>
        <w:t>3</w:t>
      </w:r>
      <w:r w:rsidRPr="002A6111">
        <w:rPr>
          <w:sz w:val="22"/>
          <w:szCs w:val="22"/>
        </w:rPr>
        <w:t xml:space="preserve"> </w:t>
      </w:r>
    </w:p>
    <w:p w14:paraId="0000003A" w14:textId="2716E7DB"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Rozdział 16 – Opis sposobu obliczenia ceny …………………………….….......... str. 2</w:t>
      </w:r>
      <w:r w:rsidR="009340E1" w:rsidRPr="002A6111">
        <w:rPr>
          <w:sz w:val="22"/>
          <w:szCs w:val="22"/>
        </w:rPr>
        <w:t>3</w:t>
      </w:r>
      <w:r w:rsidRPr="002A6111">
        <w:rPr>
          <w:sz w:val="22"/>
          <w:szCs w:val="22"/>
        </w:rPr>
        <w:t xml:space="preserve"> – 2</w:t>
      </w:r>
      <w:r w:rsidR="009340E1" w:rsidRPr="002A6111">
        <w:rPr>
          <w:sz w:val="22"/>
          <w:szCs w:val="22"/>
        </w:rPr>
        <w:t>4</w:t>
      </w:r>
      <w:r w:rsidRPr="002A6111">
        <w:rPr>
          <w:sz w:val="22"/>
          <w:szCs w:val="22"/>
        </w:rPr>
        <w:t xml:space="preserve"> </w:t>
      </w:r>
    </w:p>
    <w:p w14:paraId="0000003B" w14:textId="77777777"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 xml:space="preserve">Rozdział 17 –  Opis kryteriów, którymi Zamawiający będzie się kierował przy wyborze oferty, </w:t>
      </w:r>
    </w:p>
    <w:p w14:paraId="0000003C" w14:textId="5303A1D0" w:rsidR="0060612A" w:rsidRPr="002A6111" w:rsidRDefault="00F3145F" w:rsidP="002A6111">
      <w:pPr>
        <w:widowControl w:val="0"/>
        <w:pBdr>
          <w:top w:val="nil"/>
          <w:left w:val="nil"/>
          <w:bottom w:val="nil"/>
          <w:right w:val="nil"/>
          <w:between w:val="nil"/>
        </w:pBdr>
        <w:spacing w:after="0" w:line="276" w:lineRule="auto"/>
        <w:ind w:left="1701" w:hanging="1417"/>
        <w:rPr>
          <w:sz w:val="22"/>
          <w:szCs w:val="22"/>
        </w:rPr>
      </w:pPr>
      <w:r w:rsidRPr="002A6111">
        <w:rPr>
          <w:sz w:val="22"/>
          <w:szCs w:val="22"/>
        </w:rPr>
        <w:t xml:space="preserve">                        wraz z podaniem wag tych kryteriów i sposobu oceny ofert ……… str. 2</w:t>
      </w:r>
      <w:r w:rsidR="009340E1" w:rsidRPr="002A6111">
        <w:rPr>
          <w:sz w:val="22"/>
          <w:szCs w:val="22"/>
        </w:rPr>
        <w:t>4</w:t>
      </w:r>
      <w:r w:rsidRPr="002A6111">
        <w:rPr>
          <w:sz w:val="22"/>
          <w:szCs w:val="22"/>
        </w:rPr>
        <w:t xml:space="preserve"> – </w:t>
      </w:r>
      <w:r w:rsidR="00C40F89">
        <w:rPr>
          <w:sz w:val="22"/>
          <w:szCs w:val="22"/>
        </w:rPr>
        <w:t>30</w:t>
      </w:r>
      <w:r w:rsidRPr="002A6111">
        <w:rPr>
          <w:sz w:val="22"/>
          <w:szCs w:val="22"/>
        </w:rPr>
        <w:t xml:space="preserve"> </w:t>
      </w:r>
    </w:p>
    <w:p w14:paraId="0000003D" w14:textId="78E60BA7" w:rsidR="0060612A" w:rsidRPr="002A6111" w:rsidRDefault="00F3145F">
      <w:pPr>
        <w:widowControl w:val="0"/>
        <w:numPr>
          <w:ilvl w:val="0"/>
          <w:numId w:val="53"/>
        </w:numPr>
        <w:pBdr>
          <w:top w:val="nil"/>
          <w:left w:val="nil"/>
          <w:bottom w:val="nil"/>
          <w:right w:val="nil"/>
          <w:between w:val="nil"/>
        </w:pBdr>
        <w:spacing w:after="0" w:line="276" w:lineRule="auto"/>
        <w:ind w:left="284" w:hanging="426"/>
        <w:rPr>
          <w:sz w:val="22"/>
          <w:szCs w:val="22"/>
        </w:rPr>
      </w:pPr>
      <w:r w:rsidRPr="002A6111">
        <w:rPr>
          <w:sz w:val="22"/>
          <w:szCs w:val="22"/>
        </w:rPr>
        <w:t>Rozdział 18 –  Informacje  o</w:t>
      </w:r>
      <w:r w:rsidR="00B62870">
        <w:rPr>
          <w:sz w:val="22"/>
          <w:szCs w:val="22"/>
        </w:rPr>
        <w:t xml:space="preserve"> </w:t>
      </w:r>
      <w:r w:rsidRPr="002A6111">
        <w:rPr>
          <w:sz w:val="22"/>
          <w:szCs w:val="22"/>
        </w:rPr>
        <w:t xml:space="preserve"> formalnościach,  jakie  powinny  zostać  dopełnione  po wyborze </w:t>
      </w:r>
    </w:p>
    <w:p w14:paraId="0000003E" w14:textId="77777777" w:rsidR="0060612A" w:rsidRDefault="00F3145F">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oferty w celu zawarcia umowy w sprawie zamówienia publicznego…………. </w:t>
      </w:r>
    </w:p>
    <w:p w14:paraId="0000003F" w14:textId="64D58928" w:rsidR="0060612A" w:rsidRDefault="00F3145F">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 str. </w:t>
      </w:r>
      <w:r w:rsidR="009340E1">
        <w:rPr>
          <w:color w:val="000000"/>
          <w:sz w:val="22"/>
          <w:szCs w:val="22"/>
        </w:rPr>
        <w:t>30</w:t>
      </w:r>
      <w:r>
        <w:rPr>
          <w:color w:val="000000"/>
          <w:sz w:val="22"/>
          <w:szCs w:val="22"/>
        </w:rPr>
        <w:t xml:space="preserve"> – </w:t>
      </w:r>
      <w:r w:rsidR="009340E1">
        <w:rPr>
          <w:color w:val="000000"/>
          <w:sz w:val="22"/>
          <w:szCs w:val="22"/>
        </w:rPr>
        <w:t>31</w:t>
      </w:r>
      <w:r>
        <w:rPr>
          <w:color w:val="000000"/>
          <w:sz w:val="22"/>
          <w:szCs w:val="22"/>
        </w:rPr>
        <w:t xml:space="preserve"> </w:t>
      </w:r>
    </w:p>
    <w:p w14:paraId="00000040" w14:textId="6E97FC5C"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19 –  Informacje na temat zabezpieczenia należytego wykonania umowy str. </w:t>
      </w:r>
      <w:r w:rsidR="009340E1">
        <w:rPr>
          <w:color w:val="000000"/>
          <w:sz w:val="22"/>
          <w:szCs w:val="22"/>
        </w:rPr>
        <w:t>31</w:t>
      </w:r>
      <w:r>
        <w:rPr>
          <w:color w:val="000000"/>
          <w:sz w:val="22"/>
          <w:szCs w:val="22"/>
        </w:rPr>
        <w:t xml:space="preserve"> – 3</w:t>
      </w:r>
      <w:r w:rsidR="009340E1">
        <w:rPr>
          <w:color w:val="000000"/>
          <w:sz w:val="22"/>
          <w:szCs w:val="22"/>
        </w:rPr>
        <w:t>2</w:t>
      </w:r>
      <w:r>
        <w:rPr>
          <w:color w:val="000000"/>
          <w:sz w:val="22"/>
          <w:szCs w:val="22"/>
        </w:rPr>
        <w:t xml:space="preserve"> </w:t>
      </w:r>
    </w:p>
    <w:p w14:paraId="00000041" w14:textId="7C44AACD"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20 –  Informacje na temat podwykonawstwa  ……………………………….. str. 3</w:t>
      </w:r>
      <w:r w:rsidR="009340E1">
        <w:rPr>
          <w:color w:val="000000"/>
          <w:sz w:val="22"/>
          <w:szCs w:val="22"/>
        </w:rPr>
        <w:t>2</w:t>
      </w:r>
    </w:p>
    <w:p w14:paraId="00000042" w14:textId="77777777"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21 –  Projektowane postanowienia umowy w sprawie zamówienia publicznego, które </w:t>
      </w:r>
    </w:p>
    <w:p w14:paraId="00000043" w14:textId="0D9C5503" w:rsidR="0060612A" w:rsidRDefault="00F3145F">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zostaną wprowadzone do treści tej umowy …………………………….. str. 3</w:t>
      </w:r>
      <w:r w:rsidR="009340E1">
        <w:rPr>
          <w:color w:val="000000"/>
          <w:sz w:val="22"/>
          <w:szCs w:val="22"/>
        </w:rPr>
        <w:t>3</w:t>
      </w:r>
    </w:p>
    <w:p w14:paraId="00000044" w14:textId="53C3188E"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22 –  Pouczenie o </w:t>
      </w:r>
      <w:r w:rsidR="00B62870">
        <w:rPr>
          <w:color w:val="000000"/>
          <w:sz w:val="22"/>
          <w:szCs w:val="22"/>
        </w:rPr>
        <w:t xml:space="preserve"> </w:t>
      </w:r>
      <w:r>
        <w:rPr>
          <w:color w:val="000000"/>
          <w:sz w:val="22"/>
          <w:szCs w:val="22"/>
        </w:rPr>
        <w:t>środkach</w:t>
      </w:r>
      <w:r w:rsidR="00B62870">
        <w:rPr>
          <w:color w:val="000000"/>
          <w:sz w:val="22"/>
          <w:szCs w:val="22"/>
        </w:rPr>
        <w:t xml:space="preserve"> </w:t>
      </w:r>
      <w:r>
        <w:rPr>
          <w:color w:val="000000"/>
          <w:sz w:val="22"/>
          <w:szCs w:val="22"/>
        </w:rPr>
        <w:t xml:space="preserve"> ochrony</w:t>
      </w:r>
      <w:r w:rsidR="00B62870">
        <w:rPr>
          <w:color w:val="000000"/>
          <w:sz w:val="22"/>
          <w:szCs w:val="22"/>
        </w:rPr>
        <w:t xml:space="preserve"> </w:t>
      </w:r>
      <w:r>
        <w:rPr>
          <w:color w:val="000000"/>
          <w:sz w:val="22"/>
          <w:szCs w:val="22"/>
        </w:rPr>
        <w:t xml:space="preserve"> prawnej przysługujących wykonawcy w toku </w:t>
      </w:r>
    </w:p>
    <w:p w14:paraId="00000045" w14:textId="3439F74F" w:rsidR="0060612A" w:rsidRDefault="00F3145F">
      <w:pPr>
        <w:widowControl w:val="0"/>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                                postępowania o udzielenie zamówienia ………………..…………</w:t>
      </w:r>
      <w:r w:rsidR="009340E1">
        <w:rPr>
          <w:color w:val="000000"/>
          <w:sz w:val="22"/>
          <w:szCs w:val="22"/>
        </w:rPr>
        <w:t>........</w:t>
      </w:r>
      <w:r>
        <w:rPr>
          <w:color w:val="000000"/>
          <w:sz w:val="22"/>
          <w:szCs w:val="22"/>
        </w:rPr>
        <w:t>. str. 3</w:t>
      </w:r>
      <w:r w:rsidR="009340E1">
        <w:rPr>
          <w:color w:val="000000"/>
          <w:sz w:val="22"/>
          <w:szCs w:val="22"/>
        </w:rPr>
        <w:t>3</w:t>
      </w:r>
      <w:r>
        <w:rPr>
          <w:color w:val="000000"/>
          <w:sz w:val="22"/>
          <w:szCs w:val="22"/>
        </w:rPr>
        <w:t xml:space="preserve"> </w:t>
      </w:r>
    </w:p>
    <w:p w14:paraId="00000046" w14:textId="31EC6C41"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23 –  Zakończenie postępowania …………………………………………….. str. 3</w:t>
      </w:r>
      <w:r w:rsidR="009340E1">
        <w:rPr>
          <w:color w:val="000000"/>
          <w:sz w:val="22"/>
          <w:szCs w:val="22"/>
        </w:rPr>
        <w:t>3</w:t>
      </w:r>
      <w:r>
        <w:rPr>
          <w:color w:val="000000"/>
          <w:sz w:val="22"/>
          <w:szCs w:val="22"/>
        </w:rPr>
        <w:t xml:space="preserve"> </w:t>
      </w:r>
    </w:p>
    <w:p w14:paraId="00000047" w14:textId="029C6835"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24 –  Obowiązek informacyjny wynikający z art. 13 RODO…….……... str. 3</w:t>
      </w:r>
      <w:r w:rsidR="00C40F89">
        <w:rPr>
          <w:color w:val="000000"/>
          <w:sz w:val="22"/>
          <w:szCs w:val="22"/>
        </w:rPr>
        <w:t>4</w:t>
      </w:r>
      <w:r>
        <w:rPr>
          <w:color w:val="000000"/>
          <w:sz w:val="22"/>
          <w:szCs w:val="22"/>
        </w:rPr>
        <w:t xml:space="preserve"> – 3</w:t>
      </w:r>
      <w:r w:rsidR="00C40F89">
        <w:rPr>
          <w:color w:val="000000"/>
          <w:sz w:val="22"/>
          <w:szCs w:val="22"/>
        </w:rPr>
        <w:t>5</w:t>
      </w:r>
      <w:r>
        <w:rPr>
          <w:color w:val="000000"/>
          <w:sz w:val="22"/>
          <w:szCs w:val="22"/>
        </w:rPr>
        <w:t xml:space="preserve"> </w:t>
      </w:r>
    </w:p>
    <w:p w14:paraId="00000048" w14:textId="31EF55B9" w:rsidR="0060612A" w:rsidRDefault="00F3145F">
      <w:pPr>
        <w:widowControl w:val="0"/>
        <w:numPr>
          <w:ilvl w:val="0"/>
          <w:numId w:val="5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25 –  Wykaz załączników do SWZ………………………….………………… str. 3</w:t>
      </w:r>
      <w:r w:rsidR="009340E1">
        <w:rPr>
          <w:color w:val="000000"/>
          <w:sz w:val="22"/>
          <w:szCs w:val="22"/>
        </w:rPr>
        <w:t>5</w:t>
      </w:r>
    </w:p>
    <w:p w14:paraId="00000049" w14:textId="77777777" w:rsidR="0060612A" w:rsidRDefault="00F3145F">
      <w:pPr>
        <w:rPr>
          <w:color w:val="000000"/>
          <w:sz w:val="22"/>
          <w:szCs w:val="22"/>
        </w:rPr>
      </w:pPr>
      <w:r>
        <w:br w:type="page"/>
      </w:r>
    </w:p>
    <w:p w14:paraId="0000004A" w14:textId="77777777" w:rsidR="0060612A" w:rsidRDefault="0060612A">
      <w:pPr>
        <w:widowControl w:val="0"/>
        <w:pBdr>
          <w:top w:val="nil"/>
          <w:left w:val="nil"/>
          <w:bottom w:val="nil"/>
          <w:right w:val="nil"/>
          <w:between w:val="nil"/>
        </w:pBdr>
        <w:spacing w:after="0" w:line="276" w:lineRule="auto"/>
        <w:ind w:left="284" w:firstLine="0"/>
        <w:rPr>
          <w:color w:val="000000"/>
          <w:sz w:val="22"/>
          <w:szCs w:val="22"/>
        </w:rPr>
      </w:pPr>
    </w:p>
    <w:tbl>
      <w:tblPr>
        <w:tblStyle w:val="a"/>
        <w:tblW w:w="8504" w:type="dxa"/>
        <w:jc w:val="center"/>
        <w:tblInd w:w="0" w:type="dxa"/>
        <w:tblLayout w:type="fixed"/>
        <w:tblLook w:val="0000" w:firstRow="0" w:lastRow="0" w:firstColumn="0" w:lastColumn="0" w:noHBand="0" w:noVBand="0"/>
      </w:tblPr>
      <w:tblGrid>
        <w:gridCol w:w="8504"/>
      </w:tblGrid>
      <w:tr w:rsidR="0060612A" w14:paraId="6301E131" w14:textId="77777777">
        <w:trPr>
          <w:jc w:val="center"/>
        </w:trPr>
        <w:tc>
          <w:tcPr>
            <w:tcW w:w="8504" w:type="dxa"/>
            <w:shd w:val="clear" w:color="auto" w:fill="8DB3E2"/>
          </w:tcPr>
          <w:p w14:paraId="0000004B" w14:textId="77777777" w:rsidR="0060612A" w:rsidRDefault="00F3145F">
            <w:pPr>
              <w:tabs>
                <w:tab w:val="left" w:pos="1232"/>
              </w:tabs>
              <w:spacing w:after="0" w:line="276" w:lineRule="auto"/>
              <w:ind w:left="0" w:firstLine="0"/>
              <w:jc w:val="center"/>
              <w:rPr>
                <w:b/>
                <w:bCs/>
                <w:smallCaps/>
              </w:rPr>
            </w:pPr>
            <w:r>
              <w:rPr>
                <w:b/>
                <w:bCs/>
                <w:smallCaps/>
              </w:rPr>
              <w:t>ROZDZIAŁ 1</w:t>
            </w:r>
          </w:p>
          <w:p w14:paraId="0000004C" w14:textId="77777777" w:rsidR="0060612A" w:rsidRDefault="00F3145F">
            <w:pPr>
              <w:tabs>
                <w:tab w:val="left" w:pos="1232"/>
              </w:tabs>
              <w:spacing w:after="0" w:line="276" w:lineRule="auto"/>
              <w:ind w:left="0" w:firstLine="0"/>
              <w:jc w:val="center"/>
              <w:rPr>
                <w:b/>
                <w:bCs/>
                <w:smallCaps/>
                <w:sz w:val="22"/>
                <w:szCs w:val="22"/>
              </w:rPr>
            </w:pPr>
            <w:r>
              <w:rPr>
                <w:b/>
                <w:bCs/>
                <w:smallCaps/>
              </w:rPr>
              <w:t>NAZWA ORAZ ADRES ZAMAWIAJĄCEGO</w:t>
            </w:r>
          </w:p>
        </w:tc>
      </w:tr>
    </w:tbl>
    <w:p w14:paraId="0000004D" w14:textId="77777777" w:rsidR="0060612A" w:rsidRDefault="0060612A">
      <w:pPr>
        <w:widowControl w:val="0"/>
        <w:spacing w:after="0" w:line="276" w:lineRule="auto"/>
      </w:pPr>
    </w:p>
    <w:p w14:paraId="0000004E" w14:textId="77777777" w:rsidR="0060612A" w:rsidRDefault="00F3145F">
      <w:pPr>
        <w:numPr>
          <w:ilvl w:val="1"/>
          <w:numId w:val="22"/>
        </w:numPr>
        <w:pBdr>
          <w:top w:val="nil"/>
          <w:left w:val="nil"/>
          <w:bottom w:val="nil"/>
          <w:right w:val="nil"/>
          <w:between w:val="nil"/>
        </w:pBdr>
        <w:tabs>
          <w:tab w:val="left" w:pos="1232"/>
        </w:tabs>
        <w:spacing w:after="0" w:line="276" w:lineRule="auto"/>
        <w:ind w:left="426" w:hanging="426"/>
        <w:rPr>
          <w:b/>
          <w:bCs/>
          <w:color w:val="000000"/>
          <w:sz w:val="22"/>
          <w:szCs w:val="22"/>
        </w:rPr>
      </w:pPr>
      <w:r>
        <w:rPr>
          <w:b/>
          <w:bCs/>
          <w:color w:val="000000"/>
          <w:sz w:val="22"/>
          <w:szCs w:val="22"/>
        </w:rPr>
        <w:t>Nazwa oraz adres Zamawiającego (adres do korespondencji):</w:t>
      </w:r>
    </w:p>
    <w:p w14:paraId="0000004F" w14:textId="77777777" w:rsidR="0060612A" w:rsidRDefault="0060612A">
      <w:pPr>
        <w:pBdr>
          <w:top w:val="nil"/>
          <w:left w:val="nil"/>
          <w:bottom w:val="nil"/>
          <w:right w:val="nil"/>
          <w:between w:val="nil"/>
        </w:pBdr>
        <w:tabs>
          <w:tab w:val="left" w:pos="1232"/>
        </w:tabs>
        <w:spacing w:after="0" w:line="276" w:lineRule="auto"/>
        <w:ind w:left="426" w:hanging="426"/>
        <w:rPr>
          <w:b/>
          <w:bCs/>
          <w:color w:val="000000"/>
          <w:sz w:val="22"/>
          <w:szCs w:val="22"/>
        </w:rPr>
      </w:pPr>
    </w:p>
    <w:p w14:paraId="00000050" w14:textId="77777777" w:rsidR="0060612A" w:rsidRDefault="00F3145F">
      <w:pPr>
        <w:tabs>
          <w:tab w:val="left" w:pos="1232"/>
        </w:tabs>
        <w:spacing w:after="0" w:line="276" w:lineRule="auto"/>
        <w:ind w:left="426" w:firstLine="0"/>
        <w:rPr>
          <w:sz w:val="22"/>
          <w:szCs w:val="22"/>
        </w:rPr>
      </w:pPr>
      <w:bookmarkStart w:id="1" w:name="_heading=h.y5kxn38oq626" w:colFirst="0" w:colLast="0"/>
      <w:bookmarkEnd w:id="1"/>
      <w:r>
        <w:rPr>
          <w:sz w:val="22"/>
          <w:szCs w:val="22"/>
        </w:rPr>
        <w:t>Agencja Rozwoju Aglomeracji Wrocławskiej SA</w:t>
      </w:r>
    </w:p>
    <w:p w14:paraId="00000051" w14:textId="77777777" w:rsidR="0060612A" w:rsidRDefault="00F3145F">
      <w:pPr>
        <w:tabs>
          <w:tab w:val="left" w:pos="1232"/>
        </w:tabs>
        <w:spacing w:after="0" w:line="276" w:lineRule="auto"/>
        <w:ind w:left="426" w:firstLine="0"/>
        <w:rPr>
          <w:sz w:val="22"/>
          <w:szCs w:val="22"/>
        </w:rPr>
      </w:pPr>
      <w:r>
        <w:rPr>
          <w:sz w:val="22"/>
          <w:szCs w:val="22"/>
        </w:rPr>
        <w:t xml:space="preserve">Plac Solny 14 </w:t>
      </w:r>
    </w:p>
    <w:p w14:paraId="00000052" w14:textId="77777777" w:rsidR="0060612A" w:rsidRDefault="00F3145F">
      <w:pPr>
        <w:tabs>
          <w:tab w:val="left" w:pos="1232"/>
        </w:tabs>
        <w:spacing w:after="0" w:line="276" w:lineRule="auto"/>
        <w:ind w:left="426" w:firstLine="0"/>
        <w:rPr>
          <w:sz w:val="22"/>
          <w:szCs w:val="22"/>
        </w:rPr>
      </w:pPr>
      <w:r>
        <w:rPr>
          <w:sz w:val="22"/>
          <w:szCs w:val="22"/>
        </w:rPr>
        <w:t>50 – 062  Wrocław</w:t>
      </w:r>
    </w:p>
    <w:p w14:paraId="00000053" w14:textId="77777777" w:rsidR="0060612A" w:rsidRDefault="00F3145F">
      <w:pPr>
        <w:tabs>
          <w:tab w:val="left" w:pos="567"/>
        </w:tabs>
        <w:spacing w:after="0" w:line="276" w:lineRule="auto"/>
        <w:ind w:left="426" w:hanging="710"/>
        <w:rPr>
          <w:sz w:val="22"/>
          <w:szCs w:val="22"/>
        </w:rPr>
      </w:pPr>
      <w:r>
        <w:rPr>
          <w:sz w:val="22"/>
          <w:szCs w:val="22"/>
        </w:rPr>
        <w:t xml:space="preserve">             NIP: 897 – 171  – 03 – 46 </w:t>
      </w:r>
    </w:p>
    <w:p w14:paraId="00000054" w14:textId="77777777" w:rsidR="0060612A" w:rsidRDefault="00F3145F">
      <w:pPr>
        <w:tabs>
          <w:tab w:val="left" w:pos="567"/>
        </w:tabs>
        <w:spacing w:after="0" w:line="276" w:lineRule="auto"/>
        <w:ind w:left="426" w:hanging="710"/>
        <w:rPr>
          <w:sz w:val="22"/>
          <w:szCs w:val="22"/>
        </w:rPr>
      </w:pPr>
      <w:r>
        <w:rPr>
          <w:sz w:val="22"/>
          <w:szCs w:val="22"/>
        </w:rPr>
        <w:t xml:space="preserve">             REGON 020204230</w:t>
      </w:r>
    </w:p>
    <w:p w14:paraId="00000055" w14:textId="77777777" w:rsidR="0060612A" w:rsidRDefault="00F3145F">
      <w:pPr>
        <w:tabs>
          <w:tab w:val="left" w:pos="1232"/>
        </w:tabs>
        <w:spacing w:after="0" w:line="276" w:lineRule="auto"/>
        <w:ind w:left="426" w:firstLine="0"/>
        <w:rPr>
          <w:sz w:val="22"/>
          <w:szCs w:val="22"/>
        </w:rPr>
      </w:pPr>
      <w:r>
        <w:rPr>
          <w:sz w:val="22"/>
          <w:szCs w:val="22"/>
        </w:rPr>
        <w:t>KRS 000002483</w:t>
      </w:r>
    </w:p>
    <w:p w14:paraId="00000056" w14:textId="77777777" w:rsidR="0060612A" w:rsidRDefault="00F3145F">
      <w:pPr>
        <w:tabs>
          <w:tab w:val="left" w:pos="1232"/>
        </w:tabs>
        <w:spacing w:after="0" w:line="276" w:lineRule="auto"/>
        <w:ind w:left="426" w:firstLine="0"/>
        <w:rPr>
          <w:sz w:val="22"/>
          <w:szCs w:val="22"/>
        </w:rPr>
      </w:pPr>
      <w:r>
        <w:rPr>
          <w:sz w:val="22"/>
          <w:szCs w:val="22"/>
        </w:rPr>
        <w:t>Sąd Rejonowy dla Wrocławia – Fabrycznej VI Wydział Gospodarczy</w:t>
      </w:r>
    </w:p>
    <w:p w14:paraId="00000057" w14:textId="77777777" w:rsidR="0060612A" w:rsidRDefault="00F3145F">
      <w:pPr>
        <w:tabs>
          <w:tab w:val="left" w:pos="1232"/>
        </w:tabs>
        <w:spacing w:after="0" w:line="276" w:lineRule="auto"/>
        <w:ind w:left="426" w:firstLine="0"/>
        <w:rPr>
          <w:sz w:val="22"/>
          <w:szCs w:val="22"/>
        </w:rPr>
      </w:pPr>
      <w:r>
        <w:rPr>
          <w:sz w:val="22"/>
          <w:szCs w:val="22"/>
        </w:rPr>
        <w:t>Kapitał spółki: 44 094 990,00 PLN wpłacony w całości</w:t>
      </w:r>
    </w:p>
    <w:p w14:paraId="00000058" w14:textId="77777777" w:rsidR="0060612A" w:rsidRDefault="00F3145F">
      <w:pPr>
        <w:tabs>
          <w:tab w:val="left" w:pos="1232"/>
        </w:tabs>
        <w:spacing w:after="0" w:line="276" w:lineRule="auto"/>
        <w:ind w:left="426" w:firstLine="0"/>
        <w:rPr>
          <w:sz w:val="22"/>
          <w:szCs w:val="22"/>
        </w:rPr>
      </w:pPr>
      <w:r>
        <w:rPr>
          <w:sz w:val="22"/>
          <w:szCs w:val="22"/>
        </w:rPr>
        <w:t>tel. (71) 783 53 10</w:t>
      </w:r>
    </w:p>
    <w:p w14:paraId="00000059" w14:textId="77777777" w:rsidR="0060612A" w:rsidRDefault="0060612A">
      <w:pPr>
        <w:tabs>
          <w:tab w:val="left" w:pos="1232"/>
        </w:tabs>
        <w:spacing w:after="0" w:line="276" w:lineRule="auto"/>
        <w:ind w:left="426" w:hanging="426"/>
        <w:rPr>
          <w:sz w:val="22"/>
          <w:szCs w:val="22"/>
        </w:rPr>
      </w:pPr>
    </w:p>
    <w:p w14:paraId="0000005A" w14:textId="77777777" w:rsidR="0060612A" w:rsidRDefault="00F3145F">
      <w:pPr>
        <w:numPr>
          <w:ilvl w:val="1"/>
          <w:numId w:val="22"/>
        </w:numPr>
        <w:pBdr>
          <w:top w:val="nil"/>
          <w:left w:val="nil"/>
          <w:bottom w:val="nil"/>
          <w:right w:val="nil"/>
          <w:between w:val="nil"/>
        </w:pBdr>
        <w:tabs>
          <w:tab w:val="left" w:pos="1232"/>
        </w:tabs>
        <w:spacing w:after="0" w:line="276" w:lineRule="auto"/>
        <w:ind w:left="426" w:hanging="426"/>
        <w:rPr>
          <w:b/>
          <w:bCs/>
          <w:color w:val="000000"/>
          <w:sz w:val="22"/>
          <w:szCs w:val="22"/>
        </w:rPr>
      </w:pPr>
      <w:r>
        <w:rPr>
          <w:b/>
          <w:bCs/>
          <w:color w:val="000000"/>
          <w:sz w:val="22"/>
          <w:szCs w:val="22"/>
        </w:rPr>
        <w:t xml:space="preserve">Adres strony internetowej, na której udostępniane będą zmiany i wyjaśnienia treści SWZ oraz inne dokumenty zamówienia bezpośrednio związane z postępowaniem                      o udzielenie zamówienia. </w:t>
      </w:r>
    </w:p>
    <w:p w14:paraId="0000005B" w14:textId="77777777" w:rsidR="0060612A" w:rsidRDefault="0060612A">
      <w:pPr>
        <w:pBdr>
          <w:top w:val="nil"/>
          <w:left w:val="nil"/>
          <w:bottom w:val="nil"/>
          <w:right w:val="nil"/>
          <w:between w:val="nil"/>
        </w:pBdr>
        <w:tabs>
          <w:tab w:val="left" w:pos="1232"/>
        </w:tabs>
        <w:spacing w:after="0" w:line="276" w:lineRule="auto"/>
        <w:ind w:left="426" w:hanging="426"/>
        <w:rPr>
          <w:b/>
          <w:bCs/>
          <w:color w:val="000000"/>
          <w:sz w:val="22"/>
          <w:szCs w:val="22"/>
        </w:rPr>
      </w:pPr>
    </w:p>
    <w:p w14:paraId="0000005C" w14:textId="77777777" w:rsidR="0060612A" w:rsidRDefault="00F3145F">
      <w:pPr>
        <w:pBdr>
          <w:top w:val="nil"/>
          <w:left w:val="nil"/>
          <w:bottom w:val="nil"/>
          <w:right w:val="nil"/>
          <w:between w:val="nil"/>
        </w:pBdr>
        <w:tabs>
          <w:tab w:val="left" w:pos="1232"/>
        </w:tabs>
        <w:spacing w:after="0" w:line="276" w:lineRule="auto"/>
        <w:ind w:left="426" w:firstLine="0"/>
        <w:rPr>
          <w:color w:val="000000"/>
          <w:sz w:val="22"/>
          <w:szCs w:val="22"/>
        </w:rPr>
      </w:pPr>
      <w:r>
        <w:rPr>
          <w:color w:val="000000"/>
          <w:sz w:val="22"/>
          <w:szCs w:val="22"/>
        </w:rPr>
        <w:t xml:space="preserve">Zmiany i wyjaśnienia treścí SWZ oraz inne dokumenty zamówienia bezpośrednio związane z postepowaniem o udzielenie zamówienia będą udostępniane na stronie internetowej: </w:t>
      </w:r>
    </w:p>
    <w:p w14:paraId="0000005D" w14:textId="77777777" w:rsidR="0060612A" w:rsidRDefault="0060612A">
      <w:pPr>
        <w:numPr>
          <w:ilvl w:val="0"/>
          <w:numId w:val="23"/>
        </w:numPr>
        <w:pBdr>
          <w:top w:val="nil"/>
          <w:left w:val="nil"/>
          <w:bottom w:val="nil"/>
          <w:right w:val="nil"/>
          <w:between w:val="nil"/>
        </w:pBdr>
        <w:tabs>
          <w:tab w:val="left" w:pos="851"/>
        </w:tabs>
        <w:spacing w:after="0" w:line="276" w:lineRule="auto"/>
        <w:ind w:hanging="861"/>
        <w:rPr>
          <w:color w:val="000000"/>
          <w:sz w:val="22"/>
          <w:szCs w:val="22"/>
        </w:rPr>
      </w:pPr>
      <w:hyperlink r:id="rId10">
        <w:r>
          <w:rPr>
            <w:b/>
            <w:bCs/>
            <w:color w:val="000000"/>
            <w:sz w:val="22"/>
            <w:szCs w:val="22"/>
          </w:rPr>
          <w:t>https://araw.pl/</w:t>
        </w:r>
      </w:hyperlink>
      <w:r>
        <w:rPr>
          <w:b/>
          <w:bCs/>
          <w:color w:val="000000"/>
          <w:sz w:val="22"/>
          <w:szCs w:val="22"/>
        </w:rPr>
        <w:t xml:space="preserve"> </w:t>
      </w:r>
    </w:p>
    <w:p w14:paraId="0000005E" w14:textId="77777777" w:rsidR="0060612A" w:rsidRDefault="0060612A">
      <w:pPr>
        <w:numPr>
          <w:ilvl w:val="0"/>
          <w:numId w:val="23"/>
        </w:numPr>
        <w:pBdr>
          <w:top w:val="nil"/>
          <w:left w:val="nil"/>
          <w:bottom w:val="nil"/>
          <w:right w:val="nil"/>
          <w:between w:val="nil"/>
        </w:pBdr>
        <w:tabs>
          <w:tab w:val="left" w:pos="851"/>
        </w:tabs>
        <w:spacing w:after="0" w:line="276" w:lineRule="auto"/>
        <w:ind w:hanging="861"/>
        <w:rPr>
          <w:color w:val="000000"/>
        </w:rPr>
      </w:pPr>
      <w:hyperlink r:id="rId11">
        <w:r>
          <w:rPr>
            <w:b/>
            <w:bCs/>
            <w:color w:val="000000"/>
            <w:sz w:val="22"/>
            <w:szCs w:val="22"/>
          </w:rPr>
          <w:t>https://bip.araw.pl/</w:t>
        </w:r>
      </w:hyperlink>
      <w:r>
        <w:rPr>
          <w:b/>
          <w:bCs/>
          <w:color w:val="000000"/>
          <w:sz w:val="22"/>
          <w:szCs w:val="22"/>
        </w:rPr>
        <w:t xml:space="preserve"> </w:t>
      </w:r>
    </w:p>
    <w:p w14:paraId="0000005F" w14:textId="77777777" w:rsidR="0060612A" w:rsidRDefault="00F3145F">
      <w:pPr>
        <w:numPr>
          <w:ilvl w:val="0"/>
          <w:numId w:val="23"/>
        </w:numPr>
        <w:pBdr>
          <w:top w:val="nil"/>
          <w:left w:val="nil"/>
          <w:bottom w:val="nil"/>
          <w:right w:val="nil"/>
          <w:between w:val="nil"/>
        </w:pBdr>
        <w:tabs>
          <w:tab w:val="left" w:pos="851"/>
        </w:tabs>
        <w:spacing w:after="0" w:line="276" w:lineRule="auto"/>
        <w:ind w:hanging="861"/>
      </w:pPr>
      <w:r>
        <w:rPr>
          <w:b/>
          <w:bCs/>
          <w:color w:val="000000"/>
          <w:sz w:val="22"/>
          <w:szCs w:val="22"/>
          <w:highlight w:val="white"/>
        </w:rPr>
        <w:t>https://ezamowienia.gov.pl/</w:t>
      </w:r>
    </w:p>
    <w:p w14:paraId="00000060" w14:textId="77777777" w:rsidR="0060612A" w:rsidRDefault="0060612A">
      <w:pPr>
        <w:tabs>
          <w:tab w:val="left" w:pos="1232"/>
        </w:tabs>
        <w:spacing w:before="120" w:after="0" w:line="276" w:lineRule="auto"/>
        <w:ind w:left="0" w:firstLine="0"/>
        <w:rPr>
          <w:b/>
          <w:bCs/>
          <w:sz w:val="22"/>
          <w:szCs w:val="22"/>
        </w:rPr>
      </w:pPr>
    </w:p>
    <w:tbl>
      <w:tblPr>
        <w:tblStyle w:val="a0"/>
        <w:tblW w:w="8504" w:type="dxa"/>
        <w:jc w:val="center"/>
        <w:tblInd w:w="0" w:type="dxa"/>
        <w:tblLayout w:type="fixed"/>
        <w:tblLook w:val="0000" w:firstRow="0" w:lastRow="0" w:firstColumn="0" w:lastColumn="0" w:noHBand="0" w:noVBand="0"/>
      </w:tblPr>
      <w:tblGrid>
        <w:gridCol w:w="8504"/>
      </w:tblGrid>
      <w:tr w:rsidR="0060612A" w14:paraId="5A2903D8" w14:textId="77777777">
        <w:trPr>
          <w:jc w:val="center"/>
        </w:trPr>
        <w:tc>
          <w:tcPr>
            <w:tcW w:w="8504" w:type="dxa"/>
            <w:shd w:val="clear" w:color="auto" w:fill="8DB3E2"/>
          </w:tcPr>
          <w:p w14:paraId="00000061" w14:textId="77777777" w:rsidR="0060612A" w:rsidRDefault="00F3145F">
            <w:pPr>
              <w:shd w:val="clear" w:color="auto" w:fill="8DB3E2"/>
              <w:tabs>
                <w:tab w:val="left" w:pos="1232"/>
                <w:tab w:val="center" w:pos="4144"/>
                <w:tab w:val="left" w:pos="6225"/>
              </w:tabs>
              <w:spacing w:after="0" w:line="276" w:lineRule="auto"/>
              <w:ind w:left="0" w:firstLine="0"/>
              <w:jc w:val="left"/>
              <w:rPr>
                <w:b/>
                <w:bCs/>
                <w:smallCaps/>
              </w:rPr>
            </w:pPr>
            <w:r>
              <w:rPr>
                <w:b/>
                <w:bCs/>
                <w:smallCaps/>
                <w:color w:val="FFFFFF"/>
                <w:sz w:val="22"/>
                <w:szCs w:val="22"/>
              </w:rPr>
              <w:tab/>
            </w:r>
            <w:r>
              <w:rPr>
                <w:b/>
                <w:bCs/>
                <w:smallCaps/>
                <w:color w:val="FFFFFF"/>
                <w:sz w:val="22"/>
                <w:szCs w:val="22"/>
              </w:rPr>
              <w:tab/>
            </w:r>
            <w:r>
              <w:rPr>
                <w:b/>
                <w:bCs/>
                <w:smallCaps/>
              </w:rPr>
              <w:t>ROZDZIAŁ 2</w:t>
            </w:r>
            <w:r>
              <w:rPr>
                <w:b/>
                <w:bCs/>
                <w:smallCaps/>
              </w:rPr>
              <w:tab/>
            </w:r>
          </w:p>
          <w:p w14:paraId="00000062" w14:textId="77777777" w:rsidR="0060612A" w:rsidRDefault="00F3145F">
            <w:pPr>
              <w:shd w:val="clear" w:color="auto" w:fill="8DB3E2"/>
              <w:tabs>
                <w:tab w:val="left" w:pos="1232"/>
                <w:tab w:val="center" w:pos="4144"/>
                <w:tab w:val="right" w:pos="8288"/>
              </w:tabs>
              <w:spacing w:after="0" w:line="276" w:lineRule="auto"/>
              <w:ind w:left="0" w:firstLine="0"/>
              <w:jc w:val="left"/>
              <w:rPr>
                <w:b/>
                <w:bCs/>
                <w:smallCaps/>
                <w:color w:val="FFFFFF"/>
                <w:sz w:val="22"/>
                <w:szCs w:val="22"/>
              </w:rPr>
            </w:pPr>
            <w:r>
              <w:rPr>
                <w:b/>
                <w:bCs/>
                <w:smallCaps/>
              </w:rPr>
              <w:tab/>
            </w:r>
            <w:r>
              <w:rPr>
                <w:b/>
                <w:bCs/>
                <w:smallCaps/>
              </w:rPr>
              <w:tab/>
              <w:t>TRYB UDZIELENIA ZAMÓWIENIA</w:t>
            </w:r>
            <w:r>
              <w:rPr>
                <w:b/>
                <w:bCs/>
                <w:smallCaps/>
                <w:sz w:val="22"/>
                <w:szCs w:val="22"/>
              </w:rPr>
              <w:tab/>
            </w:r>
          </w:p>
        </w:tc>
      </w:tr>
    </w:tbl>
    <w:p w14:paraId="00000063" w14:textId="77777777" w:rsidR="0060612A" w:rsidRDefault="0060612A">
      <w:pPr>
        <w:pBdr>
          <w:top w:val="nil"/>
          <w:left w:val="nil"/>
          <w:bottom w:val="nil"/>
          <w:right w:val="nil"/>
          <w:between w:val="nil"/>
        </w:pBdr>
        <w:spacing w:after="0" w:line="276" w:lineRule="auto"/>
        <w:ind w:left="360" w:firstLine="0"/>
        <w:rPr>
          <w:b/>
          <w:bCs/>
          <w:color w:val="000000"/>
          <w:sz w:val="22"/>
          <w:szCs w:val="22"/>
          <w:u w:val="single"/>
        </w:rPr>
      </w:pPr>
    </w:p>
    <w:p w14:paraId="00000064" w14:textId="77777777" w:rsidR="0060612A" w:rsidRDefault="00F3145F">
      <w:pPr>
        <w:numPr>
          <w:ilvl w:val="1"/>
          <w:numId w:val="20"/>
        </w:numPr>
        <w:pBdr>
          <w:top w:val="nil"/>
          <w:left w:val="nil"/>
          <w:bottom w:val="nil"/>
          <w:right w:val="nil"/>
          <w:between w:val="nil"/>
        </w:pBdr>
        <w:spacing w:after="0" w:line="276" w:lineRule="auto"/>
        <w:ind w:left="426" w:hanging="426"/>
        <w:rPr>
          <w:sz w:val="22"/>
          <w:szCs w:val="22"/>
        </w:rPr>
      </w:pPr>
      <w:r>
        <w:rPr>
          <w:sz w:val="22"/>
          <w:szCs w:val="22"/>
        </w:rPr>
        <w:t xml:space="preserve">Postępowanie o udzielenie zamówienia publicznego prowadzone jest na usługi społeczne i inne szczególne usługi, o których mowa w art. 359 pkt 2) ustawy z dnia 11 września 2019 r. Prawo zamówień publicznych [zwanej dalej także „ustawą </w:t>
      </w:r>
      <w:proofErr w:type="spellStart"/>
      <w:r>
        <w:rPr>
          <w:sz w:val="22"/>
          <w:szCs w:val="22"/>
        </w:rPr>
        <w:t>Pzp</w:t>
      </w:r>
      <w:proofErr w:type="spellEnd"/>
      <w:r>
        <w:rPr>
          <w:sz w:val="22"/>
          <w:szCs w:val="22"/>
        </w:rPr>
        <w:t xml:space="preserve">”], w trybie podstawowym na podstawie art. 275 pkt 1 ustawy </w:t>
      </w:r>
      <w:proofErr w:type="spellStart"/>
      <w:r>
        <w:rPr>
          <w:sz w:val="22"/>
          <w:szCs w:val="22"/>
        </w:rPr>
        <w:t>Pzp</w:t>
      </w:r>
      <w:proofErr w:type="spellEnd"/>
      <w:r>
        <w:rPr>
          <w:sz w:val="22"/>
          <w:szCs w:val="22"/>
        </w:rPr>
        <w:t>.</w:t>
      </w:r>
    </w:p>
    <w:p w14:paraId="00000065" w14:textId="77777777" w:rsidR="0060612A" w:rsidRDefault="00F3145F">
      <w:pPr>
        <w:numPr>
          <w:ilvl w:val="1"/>
          <w:numId w:val="20"/>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zakresie nieuregulowanym niniejszą Specyfikacją Warunków Zamówienia, zwaną dalej "SWZ", zastosowanie mają przepisy ustawy </w:t>
      </w:r>
      <w:proofErr w:type="spellStart"/>
      <w:r>
        <w:rPr>
          <w:color w:val="000000"/>
          <w:sz w:val="22"/>
          <w:szCs w:val="22"/>
        </w:rPr>
        <w:t>Pzp</w:t>
      </w:r>
      <w:proofErr w:type="spellEnd"/>
      <w:r>
        <w:rPr>
          <w:color w:val="000000"/>
          <w:sz w:val="22"/>
          <w:szCs w:val="22"/>
        </w:rPr>
        <w:t>.</w:t>
      </w:r>
    </w:p>
    <w:p w14:paraId="00000066" w14:textId="77777777" w:rsidR="0060612A" w:rsidRDefault="00F3145F">
      <w:pPr>
        <w:numPr>
          <w:ilvl w:val="1"/>
          <w:numId w:val="20"/>
        </w:numPr>
        <w:pBdr>
          <w:top w:val="nil"/>
          <w:left w:val="nil"/>
          <w:bottom w:val="nil"/>
          <w:right w:val="nil"/>
          <w:between w:val="nil"/>
        </w:pBdr>
        <w:spacing w:after="0" w:line="276" w:lineRule="auto"/>
        <w:ind w:left="426" w:hanging="426"/>
        <w:rPr>
          <w:color w:val="000000"/>
          <w:sz w:val="22"/>
          <w:szCs w:val="22"/>
        </w:rPr>
      </w:pPr>
      <w:r>
        <w:rPr>
          <w:color w:val="000000"/>
          <w:sz w:val="22"/>
          <w:szCs w:val="22"/>
        </w:rPr>
        <w:t>Do udzielenia przedmiotowego zamówienia stosuje się przepisy:</w:t>
      </w:r>
    </w:p>
    <w:p w14:paraId="00000067" w14:textId="36F82E68" w:rsidR="0060612A" w:rsidRDefault="00F3145F">
      <w:pPr>
        <w:numPr>
          <w:ilvl w:val="2"/>
          <w:numId w:val="20"/>
        </w:numPr>
        <w:pBdr>
          <w:top w:val="nil"/>
          <w:left w:val="nil"/>
          <w:bottom w:val="nil"/>
          <w:right w:val="nil"/>
          <w:between w:val="nil"/>
        </w:pBdr>
        <w:spacing w:after="0" w:line="276" w:lineRule="auto"/>
        <w:ind w:left="709" w:hanging="283"/>
        <w:rPr>
          <w:color w:val="000000"/>
          <w:sz w:val="22"/>
          <w:szCs w:val="22"/>
        </w:rPr>
      </w:pPr>
      <w:r>
        <w:rPr>
          <w:color w:val="000000"/>
          <w:sz w:val="22"/>
          <w:szCs w:val="22"/>
        </w:rPr>
        <w:t>ustawy z dnia 11 września 2019 r.  Prawo zamówień publicznych (t. j. Dz. U.                                  z 202</w:t>
      </w:r>
      <w:r w:rsidR="002719C4">
        <w:rPr>
          <w:color w:val="000000"/>
          <w:sz w:val="22"/>
          <w:szCs w:val="22"/>
        </w:rPr>
        <w:t>6</w:t>
      </w:r>
      <w:r>
        <w:rPr>
          <w:color w:val="000000"/>
          <w:sz w:val="22"/>
          <w:szCs w:val="22"/>
        </w:rPr>
        <w:t xml:space="preserve"> r., poz. </w:t>
      </w:r>
      <w:r w:rsidR="002719C4">
        <w:rPr>
          <w:color w:val="000000"/>
          <w:sz w:val="22"/>
          <w:szCs w:val="22"/>
        </w:rPr>
        <w:t>793</w:t>
      </w:r>
      <w:r>
        <w:rPr>
          <w:color w:val="000000"/>
          <w:sz w:val="22"/>
          <w:szCs w:val="22"/>
        </w:rPr>
        <w:t xml:space="preserve"> z </w:t>
      </w:r>
      <w:proofErr w:type="spellStart"/>
      <w:r>
        <w:rPr>
          <w:color w:val="000000"/>
          <w:sz w:val="22"/>
          <w:szCs w:val="22"/>
        </w:rPr>
        <w:t>późn</w:t>
      </w:r>
      <w:proofErr w:type="spellEnd"/>
      <w:r>
        <w:rPr>
          <w:color w:val="000000"/>
          <w:sz w:val="22"/>
          <w:szCs w:val="22"/>
        </w:rPr>
        <w:t>. zm.) oraz akty wykonawcze do niej;</w:t>
      </w:r>
    </w:p>
    <w:p w14:paraId="00000068" w14:textId="77777777" w:rsidR="0060612A" w:rsidRDefault="00F3145F">
      <w:pPr>
        <w:numPr>
          <w:ilvl w:val="2"/>
          <w:numId w:val="20"/>
        </w:numPr>
        <w:pBdr>
          <w:top w:val="nil"/>
          <w:left w:val="nil"/>
          <w:bottom w:val="nil"/>
          <w:right w:val="nil"/>
          <w:between w:val="nil"/>
        </w:pBdr>
        <w:spacing w:after="0" w:line="276" w:lineRule="auto"/>
        <w:ind w:left="709" w:hanging="283"/>
        <w:rPr>
          <w:color w:val="000000"/>
          <w:sz w:val="22"/>
          <w:szCs w:val="22"/>
        </w:rPr>
      </w:pPr>
      <w:r>
        <w:rPr>
          <w:color w:val="000000"/>
          <w:sz w:val="22"/>
          <w:szCs w:val="22"/>
        </w:rPr>
        <w:t xml:space="preserve">ustawy z dnia 23 kwietnia 1964 r. Kodeks Cywilny (t. j. Dz. U. z 2025 r.  poz. 1071                             z </w:t>
      </w:r>
      <w:proofErr w:type="spellStart"/>
      <w:r>
        <w:rPr>
          <w:color w:val="000000"/>
          <w:sz w:val="22"/>
          <w:szCs w:val="22"/>
        </w:rPr>
        <w:t>późn</w:t>
      </w:r>
      <w:proofErr w:type="spellEnd"/>
      <w:r>
        <w:rPr>
          <w:color w:val="000000"/>
          <w:sz w:val="22"/>
          <w:szCs w:val="22"/>
        </w:rPr>
        <w:t>. zm.);</w:t>
      </w:r>
    </w:p>
    <w:p w14:paraId="00000069" w14:textId="38FCE975" w:rsidR="0060612A" w:rsidRDefault="00F3145F">
      <w:pPr>
        <w:numPr>
          <w:ilvl w:val="1"/>
          <w:numId w:val="20"/>
        </w:numPr>
        <w:pBdr>
          <w:top w:val="nil"/>
          <w:left w:val="nil"/>
          <w:bottom w:val="nil"/>
          <w:right w:val="nil"/>
          <w:between w:val="nil"/>
        </w:pBdr>
        <w:spacing w:after="0" w:line="276" w:lineRule="auto"/>
        <w:rPr>
          <w:sz w:val="22"/>
          <w:szCs w:val="22"/>
        </w:rPr>
      </w:pPr>
      <w:r>
        <w:rPr>
          <w:sz w:val="22"/>
          <w:szCs w:val="22"/>
        </w:rPr>
        <w:t xml:space="preserve">Zamawiający przewiduje możliwość skorzystania z tzw. </w:t>
      </w:r>
      <w:r>
        <w:rPr>
          <w:b/>
          <w:bCs/>
          <w:sz w:val="22"/>
          <w:szCs w:val="22"/>
        </w:rPr>
        <w:t>„procedury odwróconej”,</w:t>
      </w:r>
      <w:r>
        <w:rPr>
          <w:sz w:val="22"/>
          <w:szCs w:val="22"/>
        </w:rPr>
        <w:t xml:space="preserve"> </w:t>
      </w:r>
      <w:r w:rsidR="00BD03E5">
        <w:rPr>
          <w:sz w:val="22"/>
          <w:szCs w:val="22"/>
        </w:rPr>
        <w:t xml:space="preserve">                                    </w:t>
      </w:r>
      <w:r>
        <w:rPr>
          <w:sz w:val="22"/>
          <w:szCs w:val="22"/>
        </w:rPr>
        <w:t xml:space="preserve">w wyniku której najpierw dokona badania i oceny ofert, a następnie dokona kwalifikacji podmiotowej wykonawcy, którego oferta została najwyżej oceniona, w zakresie braku podstaw wykluczenia oraz spełniania warunków udziału w postępowaniu </w:t>
      </w:r>
      <w:r>
        <w:rPr>
          <w:b/>
          <w:bCs/>
          <w:sz w:val="22"/>
          <w:szCs w:val="22"/>
        </w:rPr>
        <w:t xml:space="preserve">(art. 139 ust. 1 ustawy </w:t>
      </w:r>
      <w:proofErr w:type="spellStart"/>
      <w:r>
        <w:rPr>
          <w:b/>
          <w:bCs/>
          <w:sz w:val="22"/>
          <w:szCs w:val="22"/>
        </w:rPr>
        <w:t>Pzp</w:t>
      </w:r>
      <w:proofErr w:type="spellEnd"/>
      <w:r>
        <w:rPr>
          <w:b/>
          <w:bCs/>
          <w:sz w:val="22"/>
          <w:szCs w:val="22"/>
        </w:rPr>
        <w:t>).</w:t>
      </w:r>
    </w:p>
    <w:p w14:paraId="0000006A" w14:textId="77777777" w:rsidR="0060612A" w:rsidRDefault="0060612A">
      <w:pPr>
        <w:pBdr>
          <w:top w:val="nil"/>
          <w:left w:val="nil"/>
          <w:bottom w:val="nil"/>
          <w:right w:val="nil"/>
          <w:between w:val="nil"/>
        </w:pBdr>
        <w:spacing w:after="0" w:line="276" w:lineRule="auto"/>
        <w:ind w:left="360" w:firstLine="0"/>
        <w:rPr>
          <w:b/>
          <w:bCs/>
          <w:color w:val="000000"/>
          <w:sz w:val="22"/>
          <w:szCs w:val="22"/>
          <w:u w:val="single"/>
        </w:rPr>
      </w:pPr>
    </w:p>
    <w:p w14:paraId="0000006B" w14:textId="77777777" w:rsidR="0060612A" w:rsidRDefault="0060612A">
      <w:pPr>
        <w:pBdr>
          <w:top w:val="nil"/>
          <w:left w:val="nil"/>
          <w:bottom w:val="nil"/>
          <w:right w:val="nil"/>
          <w:between w:val="nil"/>
        </w:pBdr>
        <w:spacing w:after="0" w:line="276" w:lineRule="auto"/>
        <w:ind w:left="360" w:firstLine="0"/>
        <w:rPr>
          <w:color w:val="000000"/>
          <w:sz w:val="22"/>
          <w:szCs w:val="22"/>
        </w:rPr>
      </w:pPr>
    </w:p>
    <w:p w14:paraId="0000006C" w14:textId="77777777" w:rsidR="0060612A" w:rsidRDefault="0060612A">
      <w:pPr>
        <w:pBdr>
          <w:top w:val="nil"/>
          <w:left w:val="nil"/>
          <w:bottom w:val="nil"/>
          <w:right w:val="nil"/>
          <w:between w:val="nil"/>
        </w:pBdr>
        <w:spacing w:after="0" w:line="276" w:lineRule="auto"/>
        <w:ind w:left="567" w:firstLine="0"/>
        <w:rPr>
          <w:color w:val="000000"/>
          <w:sz w:val="22"/>
          <w:szCs w:val="22"/>
        </w:rPr>
      </w:pPr>
    </w:p>
    <w:tbl>
      <w:tblPr>
        <w:tblStyle w:val="a1"/>
        <w:tblW w:w="8504" w:type="dxa"/>
        <w:jc w:val="center"/>
        <w:tblInd w:w="0" w:type="dxa"/>
        <w:tblLayout w:type="fixed"/>
        <w:tblLook w:val="0000" w:firstRow="0" w:lastRow="0" w:firstColumn="0" w:lastColumn="0" w:noHBand="0" w:noVBand="0"/>
      </w:tblPr>
      <w:tblGrid>
        <w:gridCol w:w="8504"/>
      </w:tblGrid>
      <w:tr w:rsidR="0060612A" w14:paraId="728556A6" w14:textId="77777777">
        <w:trPr>
          <w:trHeight w:val="274"/>
          <w:jc w:val="center"/>
        </w:trPr>
        <w:tc>
          <w:tcPr>
            <w:tcW w:w="8504" w:type="dxa"/>
            <w:shd w:val="clear" w:color="auto" w:fill="8DB3E2"/>
          </w:tcPr>
          <w:p w14:paraId="0000006D" w14:textId="77777777" w:rsidR="0060612A" w:rsidRDefault="00F3145F">
            <w:pPr>
              <w:tabs>
                <w:tab w:val="left" w:pos="1232"/>
              </w:tabs>
              <w:spacing w:after="0" w:line="276" w:lineRule="auto"/>
              <w:ind w:left="0" w:firstLine="0"/>
              <w:jc w:val="center"/>
              <w:rPr>
                <w:b/>
                <w:bCs/>
                <w:smallCaps/>
                <w:sz w:val="22"/>
                <w:szCs w:val="22"/>
              </w:rPr>
            </w:pPr>
            <w:r>
              <w:rPr>
                <w:b/>
                <w:bCs/>
                <w:smallCaps/>
                <w:sz w:val="22"/>
                <w:szCs w:val="22"/>
              </w:rPr>
              <w:lastRenderedPageBreak/>
              <w:t>rozdział 3</w:t>
            </w:r>
          </w:p>
          <w:p w14:paraId="0000006E" w14:textId="77777777" w:rsidR="0060612A" w:rsidRDefault="00F3145F">
            <w:pPr>
              <w:tabs>
                <w:tab w:val="left" w:pos="1232"/>
              </w:tabs>
              <w:spacing w:after="0" w:line="276" w:lineRule="auto"/>
              <w:ind w:left="0" w:firstLine="0"/>
              <w:jc w:val="center"/>
              <w:rPr>
                <w:b/>
                <w:bCs/>
                <w:smallCaps/>
                <w:color w:val="FFFFFF"/>
                <w:sz w:val="22"/>
                <w:szCs w:val="22"/>
              </w:rPr>
            </w:pPr>
            <w:r>
              <w:rPr>
                <w:b/>
                <w:bCs/>
                <w:smallCaps/>
                <w:sz w:val="22"/>
                <w:szCs w:val="22"/>
              </w:rPr>
              <w:t>informacje ogólne</w:t>
            </w:r>
          </w:p>
        </w:tc>
      </w:tr>
    </w:tbl>
    <w:p w14:paraId="0000006F" w14:textId="77777777" w:rsidR="0060612A" w:rsidRDefault="0060612A">
      <w:pPr>
        <w:pBdr>
          <w:top w:val="nil"/>
          <w:left w:val="nil"/>
          <w:bottom w:val="nil"/>
          <w:right w:val="nil"/>
          <w:between w:val="nil"/>
        </w:pBdr>
        <w:spacing w:after="0" w:line="276" w:lineRule="auto"/>
        <w:ind w:left="567" w:firstLine="0"/>
        <w:rPr>
          <w:color w:val="000000"/>
          <w:sz w:val="22"/>
          <w:szCs w:val="22"/>
        </w:rPr>
      </w:pPr>
    </w:p>
    <w:p w14:paraId="00000070" w14:textId="77777777" w:rsidR="0060612A" w:rsidRDefault="00F3145F">
      <w:pPr>
        <w:numPr>
          <w:ilvl w:val="0"/>
          <w:numId w:val="12"/>
        </w:numPr>
        <w:pBdr>
          <w:top w:val="nil"/>
          <w:left w:val="nil"/>
          <w:bottom w:val="nil"/>
          <w:right w:val="nil"/>
          <w:between w:val="nil"/>
        </w:pBdr>
        <w:spacing w:after="0" w:line="276" w:lineRule="auto"/>
        <w:ind w:left="567" w:hanging="567"/>
        <w:rPr>
          <w:b/>
          <w:bCs/>
          <w:color w:val="000000"/>
          <w:sz w:val="22"/>
          <w:szCs w:val="22"/>
        </w:rPr>
      </w:pPr>
      <w:r>
        <w:rPr>
          <w:color w:val="000000"/>
          <w:sz w:val="22"/>
          <w:szCs w:val="22"/>
        </w:rPr>
        <w:t xml:space="preserve">Informacja, czy Zamawiający przewiduje wybór najkorzystniejszej oferty z możliwością   prowadzenia negocjacji: </w:t>
      </w:r>
    </w:p>
    <w:p w14:paraId="00000071" w14:textId="77777777" w:rsidR="0060612A" w:rsidRDefault="00F3145F">
      <w:pPr>
        <w:pBdr>
          <w:top w:val="nil"/>
          <w:left w:val="nil"/>
          <w:bottom w:val="nil"/>
          <w:right w:val="nil"/>
          <w:between w:val="nil"/>
        </w:pBdr>
        <w:spacing w:after="0" w:line="276" w:lineRule="auto"/>
        <w:ind w:left="567" w:firstLine="0"/>
        <w:rPr>
          <w:color w:val="000000"/>
          <w:sz w:val="22"/>
          <w:szCs w:val="22"/>
        </w:rPr>
      </w:pPr>
      <w:r>
        <w:rPr>
          <w:b/>
          <w:bCs/>
          <w:color w:val="000000"/>
          <w:sz w:val="22"/>
          <w:szCs w:val="22"/>
        </w:rPr>
        <w:t xml:space="preserve">- </w:t>
      </w:r>
      <w:r>
        <w:rPr>
          <w:color w:val="000000"/>
          <w:sz w:val="22"/>
          <w:szCs w:val="22"/>
        </w:rPr>
        <w:t>Zamawiający dokona wyboru najkorzystniejszej oferty bez przeprowadzenia negocjacji.</w:t>
      </w:r>
    </w:p>
    <w:p w14:paraId="00000072" w14:textId="77777777" w:rsidR="0060612A" w:rsidRPr="00A21E2C" w:rsidRDefault="00F3145F">
      <w:pPr>
        <w:numPr>
          <w:ilvl w:val="0"/>
          <w:numId w:val="12"/>
        </w:numPr>
        <w:pBdr>
          <w:top w:val="nil"/>
          <w:left w:val="nil"/>
          <w:bottom w:val="nil"/>
          <w:right w:val="nil"/>
          <w:between w:val="nil"/>
        </w:pBdr>
        <w:spacing w:after="0" w:line="276" w:lineRule="auto"/>
        <w:ind w:left="567" w:hanging="567"/>
        <w:rPr>
          <w:sz w:val="22"/>
          <w:szCs w:val="22"/>
        </w:rPr>
      </w:pPr>
      <w:r w:rsidRPr="00A21E2C">
        <w:rPr>
          <w:sz w:val="22"/>
          <w:szCs w:val="22"/>
        </w:rPr>
        <w:t xml:space="preserve">Zamawiający </w:t>
      </w:r>
      <w:r w:rsidRPr="00A21E2C">
        <w:rPr>
          <w:b/>
          <w:bCs/>
          <w:sz w:val="22"/>
          <w:szCs w:val="22"/>
        </w:rPr>
        <w:t>NIE dopuszcza możliwość</w:t>
      </w:r>
      <w:r w:rsidRPr="00A21E2C">
        <w:rPr>
          <w:sz w:val="22"/>
          <w:szCs w:val="22"/>
        </w:rPr>
        <w:t xml:space="preserve"> składania ofert częściowych. </w:t>
      </w:r>
    </w:p>
    <w:p w14:paraId="00000073" w14:textId="77777777" w:rsidR="0060612A" w:rsidRPr="00A21E2C" w:rsidRDefault="0060612A">
      <w:pPr>
        <w:pBdr>
          <w:top w:val="nil"/>
          <w:left w:val="nil"/>
          <w:bottom w:val="nil"/>
          <w:right w:val="nil"/>
          <w:between w:val="nil"/>
        </w:pBdr>
        <w:spacing w:after="0" w:line="276" w:lineRule="auto"/>
        <w:ind w:left="567" w:firstLine="0"/>
        <w:rPr>
          <w:sz w:val="22"/>
          <w:szCs w:val="22"/>
        </w:rPr>
      </w:pPr>
    </w:p>
    <w:p w14:paraId="00000074" w14:textId="77777777" w:rsidR="0060612A" w:rsidRPr="00A21E2C" w:rsidRDefault="00F3145F">
      <w:pPr>
        <w:pBdr>
          <w:top w:val="nil"/>
          <w:left w:val="nil"/>
          <w:bottom w:val="nil"/>
          <w:right w:val="nil"/>
          <w:between w:val="nil"/>
        </w:pBdr>
        <w:spacing w:after="0" w:line="276" w:lineRule="auto"/>
        <w:ind w:left="567" w:firstLine="0"/>
        <w:rPr>
          <w:b/>
          <w:bCs/>
          <w:sz w:val="22"/>
          <w:szCs w:val="22"/>
          <w:highlight w:val="white"/>
        </w:rPr>
      </w:pPr>
      <w:r w:rsidRPr="00A21E2C">
        <w:rPr>
          <w:b/>
          <w:bCs/>
          <w:sz w:val="22"/>
          <w:szCs w:val="22"/>
          <w:highlight w:val="white"/>
        </w:rPr>
        <w:t>Uzasadnienie braku podziału zamówienia na części:</w:t>
      </w:r>
    </w:p>
    <w:p w14:paraId="00000075" w14:textId="77777777" w:rsidR="0060612A" w:rsidRPr="00A21E2C" w:rsidRDefault="00F3145F">
      <w:pPr>
        <w:shd w:val="clear" w:color="auto" w:fill="FFFFFF"/>
        <w:spacing w:after="0" w:line="276" w:lineRule="auto"/>
        <w:ind w:left="567" w:firstLine="0"/>
        <w:rPr>
          <w:sz w:val="22"/>
          <w:szCs w:val="22"/>
        </w:rPr>
      </w:pPr>
      <w:r w:rsidRPr="00A21E2C">
        <w:rPr>
          <w:sz w:val="22"/>
          <w:szCs w:val="22"/>
        </w:rPr>
        <w:t>Zamawiający, działając na podstawie art. 91 ust. 2 ustawy z dnia 11 września 2019 r. Prawo zamówień publicznych, podjął decyzję o niedokonaniu podziału zamówienia na części.                    Za rezygnacją z podziału przemawiają następujące względy:</w:t>
      </w:r>
    </w:p>
    <w:p w14:paraId="00000076" w14:textId="77777777" w:rsidR="0060612A" w:rsidRPr="00A21E2C" w:rsidRDefault="00F3145F">
      <w:pPr>
        <w:numPr>
          <w:ilvl w:val="0"/>
          <w:numId w:val="48"/>
        </w:numPr>
        <w:shd w:val="clear" w:color="auto" w:fill="FFFFFF"/>
        <w:spacing w:after="0" w:line="276" w:lineRule="auto"/>
        <w:ind w:left="993" w:hanging="426"/>
        <w:rPr>
          <w:sz w:val="22"/>
          <w:szCs w:val="22"/>
        </w:rPr>
      </w:pPr>
      <w:r w:rsidRPr="00A21E2C">
        <w:rPr>
          <w:b/>
          <w:bCs/>
          <w:sz w:val="22"/>
          <w:szCs w:val="22"/>
        </w:rPr>
        <w:t>Techniczne i organizacyjne</w:t>
      </w:r>
      <w:r w:rsidRPr="00A21E2C">
        <w:rPr>
          <w:sz w:val="22"/>
          <w:szCs w:val="22"/>
        </w:rPr>
        <w:t>: Przedmiotem zamówienia jest kompleksowa organizacja stoiska wystawienniczego, co wymaga ścisłej koordynacji procesów projektowych, montażowych i obsługowych. Powierzenie poszczególnych elementów (np. zabudowy, cateringu, multimediów) różnym wykonawcom generowałoby nadmierne ryzyko braku spójności wizualnej oraz kolizji organizacyjnych                                   na ograniczonej powierzchni targowej.</w:t>
      </w:r>
    </w:p>
    <w:p w14:paraId="00000077" w14:textId="77777777" w:rsidR="0060612A" w:rsidRPr="00A21E2C" w:rsidRDefault="00F3145F">
      <w:pPr>
        <w:numPr>
          <w:ilvl w:val="0"/>
          <w:numId w:val="48"/>
        </w:numPr>
        <w:shd w:val="clear" w:color="auto" w:fill="FFFFFF"/>
        <w:spacing w:after="0" w:line="276" w:lineRule="auto"/>
        <w:ind w:left="993" w:hanging="426"/>
        <w:rPr>
          <w:sz w:val="22"/>
          <w:szCs w:val="22"/>
        </w:rPr>
      </w:pPr>
      <w:r w:rsidRPr="00A21E2C">
        <w:rPr>
          <w:b/>
          <w:bCs/>
          <w:sz w:val="22"/>
          <w:szCs w:val="22"/>
        </w:rPr>
        <w:t>Ryzyko nienależytego wykonania</w:t>
      </w:r>
      <w:r w:rsidRPr="00A21E2C">
        <w:rPr>
          <w:sz w:val="22"/>
          <w:szCs w:val="22"/>
        </w:rPr>
        <w:t>: Specyfika targów Expo Real wymusza restrykcyjne trzymanie się harmonogramu. Podział zamówienia na części wiąże się                  z ryzykiem nierozstrzygnięcia postępowania w jednym z kluczowych zakresów,                        co uniemożliwiłoby realizację całego przedsięwzięcia w zakładanej formie i terminie.</w:t>
      </w:r>
    </w:p>
    <w:p w14:paraId="00000078" w14:textId="77777777" w:rsidR="0060612A" w:rsidRPr="00A21E2C" w:rsidRDefault="00F3145F">
      <w:pPr>
        <w:numPr>
          <w:ilvl w:val="0"/>
          <w:numId w:val="48"/>
        </w:numPr>
        <w:shd w:val="clear" w:color="auto" w:fill="FFFFFF"/>
        <w:spacing w:after="0" w:line="276" w:lineRule="auto"/>
        <w:ind w:left="993" w:hanging="426"/>
        <w:rPr>
          <w:sz w:val="22"/>
          <w:szCs w:val="22"/>
        </w:rPr>
      </w:pPr>
      <w:r w:rsidRPr="00A21E2C">
        <w:rPr>
          <w:b/>
          <w:bCs/>
          <w:sz w:val="22"/>
          <w:szCs w:val="22"/>
        </w:rPr>
        <w:t>Jednoosobowa odpowiedzialność</w:t>
      </w:r>
      <w:r w:rsidRPr="00A21E2C">
        <w:rPr>
          <w:sz w:val="22"/>
          <w:szCs w:val="22"/>
        </w:rPr>
        <w:t>: Skumulowanie usług u jednego wykonawcy zapewnia jasną linię odpowiedzialności za końcowy efekt estetyczny i funkcjonalny stoiska, co jest kluczowe dla wizerunku Miasta Wrocław na arenie międzynarodowej.</w:t>
      </w:r>
    </w:p>
    <w:p w14:paraId="00000079" w14:textId="77777777" w:rsidR="0060612A" w:rsidRPr="00A21E2C" w:rsidRDefault="00F3145F">
      <w:pPr>
        <w:numPr>
          <w:ilvl w:val="0"/>
          <w:numId w:val="48"/>
        </w:numPr>
        <w:shd w:val="clear" w:color="auto" w:fill="FFFFFF"/>
        <w:spacing w:after="0" w:line="276" w:lineRule="auto"/>
        <w:ind w:left="993" w:hanging="426"/>
        <w:rPr>
          <w:sz w:val="22"/>
          <w:szCs w:val="22"/>
        </w:rPr>
      </w:pPr>
      <w:r w:rsidRPr="00A21E2C">
        <w:rPr>
          <w:b/>
          <w:bCs/>
          <w:sz w:val="22"/>
          <w:szCs w:val="22"/>
        </w:rPr>
        <w:t>Efektywność ekonomiczna</w:t>
      </w:r>
      <w:r w:rsidRPr="00A21E2C">
        <w:rPr>
          <w:sz w:val="22"/>
          <w:szCs w:val="22"/>
        </w:rPr>
        <w:t>: Realizacja zamówienia jako całości pozwala                                       na optymalizację kosztów logistycznych i zarządczych, które przy podziale na drobne części uległyby nieuzasadnionemu zwiększeniu.</w:t>
      </w:r>
    </w:p>
    <w:p w14:paraId="0000007A" w14:textId="77777777" w:rsidR="0060612A" w:rsidRDefault="0060612A">
      <w:pPr>
        <w:pBdr>
          <w:top w:val="nil"/>
          <w:left w:val="nil"/>
          <w:bottom w:val="nil"/>
          <w:right w:val="nil"/>
          <w:between w:val="nil"/>
        </w:pBdr>
        <w:spacing w:after="0" w:line="276" w:lineRule="auto"/>
        <w:ind w:left="567" w:firstLine="0"/>
        <w:rPr>
          <w:color w:val="000000"/>
          <w:sz w:val="22"/>
          <w:szCs w:val="22"/>
          <w:highlight w:val="white"/>
        </w:rPr>
      </w:pPr>
    </w:p>
    <w:p w14:paraId="0000007B"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zastrzega obowiązku osobistego wykonania przez wykonawcę kluczowych zadań dotyczących zamówienia.</w:t>
      </w:r>
    </w:p>
    <w:p w14:paraId="0000007C" w14:textId="77777777" w:rsidR="0060612A" w:rsidRDefault="00F3145F">
      <w:pPr>
        <w:numPr>
          <w:ilvl w:val="0"/>
          <w:numId w:val="12"/>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Zamawiający wymaga od Wykonawcy wniesienia wadium.</w:t>
      </w:r>
    </w:p>
    <w:p w14:paraId="0000007D"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dopuszcza składania ofert wariantowych.</w:t>
      </w:r>
    </w:p>
    <w:p w14:paraId="0000007E"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zawarcia umowy ramowej.</w:t>
      </w:r>
    </w:p>
    <w:p w14:paraId="0000007F"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udzielenia zamówień, o których mowa w art. 214 ust. 1 pkt 7 i 8 ustawy </w:t>
      </w:r>
      <w:proofErr w:type="spellStart"/>
      <w:r>
        <w:rPr>
          <w:color w:val="000000"/>
          <w:sz w:val="22"/>
          <w:szCs w:val="22"/>
        </w:rPr>
        <w:t>Pzp</w:t>
      </w:r>
      <w:proofErr w:type="spellEnd"/>
      <w:r>
        <w:rPr>
          <w:color w:val="000000"/>
          <w:sz w:val="22"/>
          <w:szCs w:val="22"/>
        </w:rPr>
        <w:t xml:space="preserve">. </w:t>
      </w:r>
    </w:p>
    <w:p w14:paraId="00000080"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Postępowanie o udzielenie zamówienia jest jawne.</w:t>
      </w:r>
    </w:p>
    <w:p w14:paraId="00000081"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rozliczenia w walutach obcych. Wszelkie rozliczenia pomiędzy Wykonawcą a Zamawiającym będą dokonywane w złotych polskich (PLN).</w:t>
      </w:r>
    </w:p>
    <w:p w14:paraId="00000082"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wyboru najkorzystniejszej oferty z zastosowaniem aukcji elektronicznej.</w:t>
      </w:r>
    </w:p>
    <w:p w14:paraId="00000083"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zwrotu kosztów udziału w postępowaniu. </w:t>
      </w:r>
    </w:p>
    <w:p w14:paraId="00000084"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wymagań w zakresie zatrudnienia osób, o których mowa </w:t>
      </w:r>
      <w:r>
        <w:rPr>
          <w:color w:val="000000"/>
          <w:sz w:val="22"/>
          <w:szCs w:val="22"/>
        </w:rPr>
        <w:br/>
        <w:t xml:space="preserve">w art. 96 ust. 2 pkt 2 ustawy </w:t>
      </w:r>
      <w:proofErr w:type="spellStart"/>
      <w:r>
        <w:rPr>
          <w:color w:val="000000"/>
          <w:sz w:val="22"/>
          <w:szCs w:val="22"/>
        </w:rPr>
        <w:t>Pzp</w:t>
      </w:r>
      <w:proofErr w:type="spellEnd"/>
      <w:r>
        <w:rPr>
          <w:color w:val="000000"/>
          <w:sz w:val="22"/>
          <w:szCs w:val="22"/>
        </w:rPr>
        <w:t>.</w:t>
      </w:r>
    </w:p>
    <w:p w14:paraId="00000085"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zastrzega możliwości ubiegania się o udzielenie zamówienia wyłącznie przez wykonawców, o których mowa w art. 94 ustawy </w:t>
      </w:r>
      <w:proofErr w:type="spellStart"/>
      <w:r>
        <w:rPr>
          <w:color w:val="000000"/>
          <w:sz w:val="22"/>
          <w:szCs w:val="22"/>
        </w:rPr>
        <w:t>Pzp</w:t>
      </w:r>
      <w:proofErr w:type="spellEnd"/>
      <w:r>
        <w:rPr>
          <w:color w:val="000000"/>
          <w:sz w:val="22"/>
          <w:szCs w:val="22"/>
        </w:rPr>
        <w:t>.</w:t>
      </w:r>
    </w:p>
    <w:p w14:paraId="00000086"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lastRenderedPageBreak/>
        <w:t xml:space="preserve">Zamawiający nie przewiduje możliwości złożenia ofert w postaci katalogów elektronicznych lub dołączenia katalogów elektronicznych do oferty, w sytuacji określonej w art. 93 ustawy </w:t>
      </w:r>
      <w:proofErr w:type="spellStart"/>
      <w:r>
        <w:rPr>
          <w:color w:val="000000"/>
          <w:sz w:val="22"/>
          <w:szCs w:val="22"/>
        </w:rPr>
        <w:t>Pzp</w:t>
      </w:r>
      <w:proofErr w:type="spellEnd"/>
      <w:r>
        <w:rPr>
          <w:color w:val="000000"/>
          <w:sz w:val="22"/>
          <w:szCs w:val="22"/>
        </w:rPr>
        <w:t>.</w:t>
      </w:r>
    </w:p>
    <w:p w14:paraId="00000087" w14:textId="77777777"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Warunki płatności: </w:t>
      </w:r>
    </w:p>
    <w:p w14:paraId="00000088" w14:textId="2185FB12" w:rsidR="0060612A" w:rsidRDefault="00F3145F">
      <w:pPr>
        <w:pBdr>
          <w:top w:val="nil"/>
          <w:left w:val="nil"/>
          <w:bottom w:val="nil"/>
          <w:right w:val="nil"/>
          <w:between w:val="nil"/>
        </w:pBdr>
        <w:spacing w:after="0" w:line="276" w:lineRule="auto"/>
        <w:ind w:left="567" w:firstLine="0"/>
        <w:rPr>
          <w:b/>
          <w:bCs/>
          <w:i/>
          <w:iCs/>
          <w:color w:val="004E9A"/>
          <w:sz w:val="22"/>
          <w:szCs w:val="22"/>
        </w:rPr>
      </w:pPr>
      <w:r>
        <w:rPr>
          <w:color w:val="000000"/>
          <w:sz w:val="22"/>
          <w:szCs w:val="22"/>
        </w:rPr>
        <w:t xml:space="preserve">Szczegółowe warunki i sposób płatności zostały określone w projektowanych postanowieniach umownych stanowiących </w:t>
      </w:r>
      <w:r>
        <w:rPr>
          <w:b/>
          <w:bCs/>
          <w:i/>
          <w:iCs/>
          <w:color w:val="004E9A"/>
          <w:sz w:val="22"/>
          <w:szCs w:val="22"/>
        </w:rPr>
        <w:t xml:space="preserve">Załącznik nr </w:t>
      </w:r>
      <w:r w:rsidR="007E5F8D">
        <w:rPr>
          <w:b/>
          <w:bCs/>
          <w:i/>
          <w:iCs/>
          <w:color w:val="004E9A"/>
          <w:sz w:val="22"/>
          <w:szCs w:val="22"/>
        </w:rPr>
        <w:t xml:space="preserve">6 </w:t>
      </w:r>
      <w:r>
        <w:rPr>
          <w:b/>
          <w:bCs/>
          <w:i/>
          <w:iCs/>
          <w:color w:val="004E9A"/>
          <w:sz w:val="22"/>
          <w:szCs w:val="22"/>
        </w:rPr>
        <w:t>do SWZ.</w:t>
      </w:r>
    </w:p>
    <w:p w14:paraId="00000089" w14:textId="5349C4F9" w:rsidR="0060612A" w:rsidRDefault="00F3145F">
      <w:pPr>
        <w:numPr>
          <w:ilvl w:val="0"/>
          <w:numId w:val="1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informuje, iż zgodnie z </w:t>
      </w:r>
      <w:r>
        <w:rPr>
          <w:b/>
          <w:bCs/>
          <w:color w:val="000000"/>
          <w:sz w:val="22"/>
          <w:szCs w:val="22"/>
        </w:rPr>
        <w:t>art. 310 pkt 1</w:t>
      </w:r>
      <w:r>
        <w:rPr>
          <w:color w:val="000000"/>
          <w:sz w:val="22"/>
          <w:szCs w:val="22"/>
        </w:rPr>
        <w:t>) ustawy z dnia 11 września                    2019 r. Prawo zamówień publicznych (t. j. Dz. U. z 202</w:t>
      </w:r>
      <w:r w:rsidR="00E7114E">
        <w:rPr>
          <w:color w:val="000000"/>
          <w:sz w:val="22"/>
          <w:szCs w:val="22"/>
        </w:rPr>
        <w:t>6</w:t>
      </w:r>
      <w:r>
        <w:rPr>
          <w:color w:val="000000"/>
          <w:sz w:val="22"/>
          <w:szCs w:val="22"/>
        </w:rPr>
        <w:t xml:space="preserve"> r., poz. </w:t>
      </w:r>
      <w:r w:rsidR="00E7114E">
        <w:rPr>
          <w:color w:val="000000"/>
          <w:sz w:val="22"/>
          <w:szCs w:val="22"/>
        </w:rPr>
        <w:t>793</w:t>
      </w:r>
      <w:r>
        <w:rPr>
          <w:color w:val="000000"/>
          <w:sz w:val="22"/>
          <w:szCs w:val="22"/>
        </w:rPr>
        <w:t xml:space="preserve"> z </w:t>
      </w:r>
      <w:proofErr w:type="spellStart"/>
      <w:r>
        <w:rPr>
          <w:color w:val="000000"/>
          <w:sz w:val="22"/>
          <w:szCs w:val="22"/>
        </w:rPr>
        <w:t>późn</w:t>
      </w:r>
      <w:proofErr w:type="spellEnd"/>
      <w:r>
        <w:rPr>
          <w:color w:val="000000"/>
          <w:sz w:val="22"/>
          <w:szCs w:val="22"/>
        </w:rPr>
        <w:t>. zm.) dokona unieważnienia przedmiotowego postępowania o udzielenie zamówienia, jeżeli środki publiczne, które zamawiający zamierza przeznaczyć na sfinansowanie zamówienia nie zostaną mu przyznane.</w:t>
      </w:r>
    </w:p>
    <w:p w14:paraId="0000008A" w14:textId="77777777" w:rsidR="0060612A" w:rsidRDefault="0060612A">
      <w:pPr>
        <w:pBdr>
          <w:top w:val="nil"/>
          <w:left w:val="nil"/>
          <w:bottom w:val="nil"/>
          <w:right w:val="nil"/>
          <w:between w:val="nil"/>
        </w:pBdr>
        <w:spacing w:after="0" w:line="276" w:lineRule="auto"/>
        <w:ind w:left="567" w:firstLine="0"/>
        <w:rPr>
          <w:color w:val="000000"/>
          <w:sz w:val="22"/>
          <w:szCs w:val="22"/>
        </w:rPr>
      </w:pPr>
    </w:p>
    <w:tbl>
      <w:tblPr>
        <w:tblStyle w:val="a2"/>
        <w:tblW w:w="8643" w:type="dxa"/>
        <w:jc w:val="center"/>
        <w:tblInd w:w="0" w:type="dxa"/>
        <w:tblLayout w:type="fixed"/>
        <w:tblLook w:val="0000" w:firstRow="0" w:lastRow="0" w:firstColumn="0" w:lastColumn="0" w:noHBand="0" w:noVBand="0"/>
      </w:tblPr>
      <w:tblGrid>
        <w:gridCol w:w="8643"/>
      </w:tblGrid>
      <w:tr w:rsidR="0060612A" w14:paraId="005A0EB4" w14:textId="77777777">
        <w:trPr>
          <w:trHeight w:val="274"/>
          <w:jc w:val="center"/>
        </w:trPr>
        <w:tc>
          <w:tcPr>
            <w:tcW w:w="8643" w:type="dxa"/>
            <w:shd w:val="clear" w:color="auto" w:fill="8DB3E2"/>
          </w:tcPr>
          <w:p w14:paraId="0000008B" w14:textId="77777777" w:rsidR="0060612A" w:rsidRDefault="00F3145F">
            <w:pPr>
              <w:tabs>
                <w:tab w:val="left" w:pos="1232"/>
              </w:tabs>
              <w:spacing w:after="0" w:line="276" w:lineRule="auto"/>
              <w:ind w:left="0" w:firstLine="0"/>
              <w:jc w:val="center"/>
              <w:rPr>
                <w:b/>
                <w:bCs/>
                <w:smallCaps/>
              </w:rPr>
            </w:pPr>
            <w:bookmarkStart w:id="2" w:name="_heading=h.1gt3z115bxto" w:colFirst="0" w:colLast="0"/>
            <w:bookmarkEnd w:id="2"/>
            <w:r>
              <w:rPr>
                <w:b/>
                <w:bCs/>
                <w:smallCaps/>
              </w:rPr>
              <w:t>ROZDZIAŁ 4</w:t>
            </w:r>
          </w:p>
          <w:p w14:paraId="0000008C" w14:textId="77777777" w:rsidR="0060612A" w:rsidRDefault="00F3145F">
            <w:pPr>
              <w:tabs>
                <w:tab w:val="left" w:pos="1232"/>
              </w:tabs>
              <w:spacing w:after="0" w:line="276" w:lineRule="auto"/>
              <w:ind w:left="0" w:firstLine="0"/>
              <w:jc w:val="center"/>
              <w:rPr>
                <w:b/>
                <w:bCs/>
                <w:smallCaps/>
                <w:color w:val="FFFFFF"/>
                <w:sz w:val="22"/>
                <w:szCs w:val="22"/>
              </w:rPr>
            </w:pPr>
            <w:r>
              <w:rPr>
                <w:b/>
                <w:bCs/>
                <w:smallCaps/>
              </w:rPr>
              <w:t>OPIS PRZEDMIOTU ZAMÓWIENIA</w:t>
            </w:r>
          </w:p>
        </w:tc>
      </w:tr>
    </w:tbl>
    <w:p w14:paraId="0000008D" w14:textId="77777777" w:rsidR="0060612A" w:rsidRDefault="00F3145F">
      <w:pPr>
        <w:spacing w:after="0" w:line="276" w:lineRule="auto"/>
        <w:ind w:left="360" w:firstLine="0"/>
        <w:rPr>
          <w:sz w:val="22"/>
          <w:szCs w:val="22"/>
        </w:rPr>
      </w:pPr>
      <w:r>
        <w:rPr>
          <w:sz w:val="22"/>
          <w:szCs w:val="22"/>
        </w:rPr>
        <w:t xml:space="preserve">  </w:t>
      </w:r>
    </w:p>
    <w:p w14:paraId="0000008E" w14:textId="77777777" w:rsidR="0060612A" w:rsidRDefault="00F3145F">
      <w:pPr>
        <w:numPr>
          <w:ilvl w:val="0"/>
          <w:numId w:val="54"/>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Wspólny Słownik Zamówień (CPV): </w:t>
      </w:r>
    </w:p>
    <w:p w14:paraId="0000008F" w14:textId="77777777" w:rsidR="0060612A" w:rsidRDefault="00F3145F">
      <w:pPr>
        <w:spacing w:after="0" w:line="276" w:lineRule="auto"/>
        <w:ind w:left="567" w:firstLine="0"/>
        <w:rPr>
          <w:b/>
          <w:bCs/>
          <w:sz w:val="22"/>
          <w:szCs w:val="22"/>
        </w:rPr>
      </w:pPr>
      <w:bookmarkStart w:id="3" w:name="_heading=h.bbf8eyxch3x7" w:colFirst="0" w:colLast="0"/>
      <w:bookmarkEnd w:id="3"/>
      <w:r>
        <w:rPr>
          <w:b/>
          <w:bCs/>
          <w:sz w:val="22"/>
          <w:szCs w:val="22"/>
        </w:rPr>
        <w:t>Kod główny:</w:t>
      </w:r>
    </w:p>
    <w:p w14:paraId="00000090" w14:textId="77777777" w:rsidR="0060612A" w:rsidRDefault="0060612A">
      <w:pPr>
        <w:spacing w:after="0" w:line="276" w:lineRule="auto"/>
        <w:ind w:left="567" w:firstLine="0"/>
        <w:rPr>
          <w:b/>
          <w:bCs/>
          <w:sz w:val="22"/>
          <w:szCs w:val="22"/>
        </w:rPr>
      </w:pPr>
    </w:p>
    <w:p w14:paraId="00000091" w14:textId="77777777" w:rsidR="0060612A" w:rsidRDefault="00F3145F">
      <w:pPr>
        <w:spacing w:after="0" w:line="276" w:lineRule="auto"/>
        <w:ind w:hanging="170"/>
        <w:rPr>
          <w:sz w:val="22"/>
          <w:szCs w:val="22"/>
        </w:rPr>
      </w:pPr>
      <w:r>
        <w:rPr>
          <w:sz w:val="22"/>
          <w:szCs w:val="22"/>
        </w:rPr>
        <w:t xml:space="preserve">           </w:t>
      </w:r>
      <w:r>
        <w:rPr>
          <w:b/>
          <w:bCs/>
          <w:sz w:val="22"/>
          <w:szCs w:val="22"/>
        </w:rPr>
        <w:t>79.95.00.00 – 8</w:t>
      </w:r>
      <w:r>
        <w:rPr>
          <w:sz w:val="22"/>
          <w:szCs w:val="22"/>
        </w:rPr>
        <w:t xml:space="preserve"> Usługi w zakresie organizowania wystaw, targów o kongresów.</w:t>
      </w:r>
    </w:p>
    <w:p w14:paraId="00000092" w14:textId="77777777" w:rsidR="0060612A" w:rsidRDefault="0060612A">
      <w:pPr>
        <w:spacing w:after="0" w:line="276" w:lineRule="auto"/>
        <w:ind w:hanging="170"/>
        <w:rPr>
          <w:b/>
          <w:bCs/>
          <w:color w:val="FF0000"/>
          <w:sz w:val="22"/>
          <w:szCs w:val="22"/>
        </w:rPr>
      </w:pPr>
    </w:p>
    <w:p w14:paraId="00000093" w14:textId="77777777" w:rsidR="0060612A" w:rsidRDefault="00F3145F">
      <w:pPr>
        <w:numPr>
          <w:ilvl w:val="0"/>
          <w:numId w:val="54"/>
        </w:numPr>
        <w:pBdr>
          <w:top w:val="nil"/>
          <w:left w:val="nil"/>
          <w:bottom w:val="nil"/>
          <w:right w:val="nil"/>
          <w:between w:val="nil"/>
        </w:pBdr>
        <w:spacing w:after="0" w:line="276" w:lineRule="auto"/>
        <w:ind w:left="567" w:hanging="567"/>
        <w:rPr>
          <w:color w:val="000000"/>
          <w:sz w:val="22"/>
          <w:szCs w:val="22"/>
        </w:rPr>
      </w:pPr>
      <w:bookmarkStart w:id="4" w:name="_heading=h.p6wwfkw55vs" w:colFirst="0" w:colLast="0"/>
      <w:bookmarkEnd w:id="4"/>
      <w:r>
        <w:rPr>
          <w:b/>
          <w:bCs/>
          <w:color w:val="000000"/>
          <w:sz w:val="22"/>
          <w:szCs w:val="22"/>
        </w:rPr>
        <w:t>Nazwa przedmiotu zamówienia:</w:t>
      </w:r>
      <w:r>
        <w:rPr>
          <w:color w:val="000000"/>
          <w:sz w:val="22"/>
          <w:szCs w:val="22"/>
        </w:rPr>
        <w:t xml:space="preserve"> Kompleksowa organizacja stoiska wystawienniczego miasta Wrocław na międzynarodowych targach nieruchomości i inwestycji Expo Real 2026 w Monachium.</w:t>
      </w:r>
    </w:p>
    <w:p w14:paraId="00000094" w14:textId="77777777" w:rsidR="0060612A" w:rsidRDefault="0060612A">
      <w:pPr>
        <w:spacing w:after="0" w:line="276" w:lineRule="auto"/>
        <w:ind w:left="567" w:firstLine="0"/>
        <w:rPr>
          <w:b/>
          <w:bCs/>
          <w:sz w:val="22"/>
          <w:szCs w:val="22"/>
        </w:rPr>
      </w:pPr>
    </w:p>
    <w:p w14:paraId="00000095" w14:textId="77777777" w:rsidR="0060612A" w:rsidRDefault="00F3145F">
      <w:pPr>
        <w:numPr>
          <w:ilvl w:val="0"/>
          <w:numId w:val="54"/>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Miejsce realizacji przedmiotu zamówienia:</w:t>
      </w:r>
    </w:p>
    <w:p w14:paraId="00000096" w14:textId="77777777" w:rsidR="0060612A" w:rsidRDefault="0060612A">
      <w:pPr>
        <w:spacing w:after="0" w:line="276" w:lineRule="auto"/>
        <w:ind w:hanging="170"/>
        <w:rPr>
          <w:b/>
          <w:bCs/>
          <w:sz w:val="22"/>
          <w:szCs w:val="22"/>
        </w:rPr>
      </w:pPr>
    </w:p>
    <w:p w14:paraId="00000097" w14:textId="77777777" w:rsidR="0060612A" w:rsidRDefault="00F3145F">
      <w:pPr>
        <w:spacing w:after="0" w:line="276" w:lineRule="auto"/>
        <w:ind w:left="567" w:firstLine="0"/>
        <w:rPr>
          <w:b/>
          <w:bCs/>
          <w:sz w:val="22"/>
          <w:szCs w:val="22"/>
        </w:rPr>
      </w:pPr>
      <w:r>
        <w:rPr>
          <w:b/>
          <w:bCs/>
          <w:sz w:val="22"/>
          <w:szCs w:val="22"/>
        </w:rPr>
        <w:t>Niemcy, Monachium</w:t>
      </w:r>
    </w:p>
    <w:p w14:paraId="00000098" w14:textId="77777777" w:rsidR="0060612A" w:rsidRDefault="00F3145F">
      <w:pPr>
        <w:spacing w:after="0" w:line="276" w:lineRule="auto"/>
        <w:ind w:left="567" w:firstLine="0"/>
        <w:rPr>
          <w:sz w:val="22"/>
          <w:szCs w:val="22"/>
        </w:rPr>
      </w:pPr>
      <w:r>
        <w:rPr>
          <w:sz w:val="22"/>
          <w:szCs w:val="22"/>
        </w:rPr>
        <w:t xml:space="preserve">Trade Fair Center </w:t>
      </w:r>
      <w:proofErr w:type="spellStart"/>
      <w:r>
        <w:rPr>
          <w:sz w:val="22"/>
          <w:szCs w:val="22"/>
        </w:rPr>
        <w:t>Messe</w:t>
      </w:r>
      <w:proofErr w:type="spellEnd"/>
      <w:r>
        <w:rPr>
          <w:sz w:val="22"/>
          <w:szCs w:val="22"/>
        </w:rPr>
        <w:t xml:space="preserve"> </w:t>
      </w:r>
      <w:proofErr w:type="spellStart"/>
      <w:r>
        <w:rPr>
          <w:sz w:val="22"/>
          <w:szCs w:val="22"/>
        </w:rPr>
        <w:t>München</w:t>
      </w:r>
      <w:proofErr w:type="spellEnd"/>
    </w:p>
    <w:p w14:paraId="00000099" w14:textId="77777777" w:rsidR="0060612A" w:rsidRDefault="00F3145F">
      <w:pPr>
        <w:spacing w:after="0" w:line="276" w:lineRule="auto"/>
        <w:ind w:left="567" w:firstLine="0"/>
        <w:rPr>
          <w:sz w:val="22"/>
          <w:szCs w:val="22"/>
        </w:rPr>
      </w:pPr>
      <w:r>
        <w:rPr>
          <w:sz w:val="22"/>
          <w:szCs w:val="22"/>
        </w:rPr>
        <w:t xml:space="preserve">Am </w:t>
      </w:r>
      <w:proofErr w:type="spellStart"/>
      <w:r>
        <w:rPr>
          <w:sz w:val="22"/>
          <w:szCs w:val="22"/>
        </w:rPr>
        <w:t>Messesee</w:t>
      </w:r>
      <w:proofErr w:type="spellEnd"/>
      <w:r>
        <w:rPr>
          <w:sz w:val="22"/>
          <w:szCs w:val="22"/>
        </w:rPr>
        <w:t xml:space="preserve"> 2, 81829 </w:t>
      </w:r>
      <w:proofErr w:type="spellStart"/>
      <w:r>
        <w:rPr>
          <w:sz w:val="22"/>
          <w:szCs w:val="22"/>
        </w:rPr>
        <w:t>Munich</w:t>
      </w:r>
      <w:proofErr w:type="spellEnd"/>
    </w:p>
    <w:p w14:paraId="0000009A" w14:textId="77777777" w:rsidR="0060612A" w:rsidRDefault="0060612A">
      <w:pPr>
        <w:spacing w:after="0" w:line="276" w:lineRule="auto"/>
        <w:ind w:left="567" w:firstLine="0"/>
        <w:rPr>
          <w:b/>
          <w:bCs/>
          <w:sz w:val="22"/>
          <w:szCs w:val="22"/>
        </w:rPr>
      </w:pPr>
    </w:p>
    <w:p w14:paraId="0000009B" w14:textId="77777777" w:rsidR="0060612A" w:rsidRPr="00C90015" w:rsidRDefault="00F3145F">
      <w:pPr>
        <w:numPr>
          <w:ilvl w:val="0"/>
          <w:numId w:val="54"/>
        </w:numPr>
        <w:pBdr>
          <w:top w:val="nil"/>
          <w:left w:val="nil"/>
          <w:bottom w:val="nil"/>
          <w:right w:val="nil"/>
          <w:between w:val="nil"/>
        </w:pBdr>
        <w:spacing w:after="0" w:line="276" w:lineRule="auto"/>
        <w:ind w:left="567" w:hanging="567"/>
        <w:rPr>
          <w:b/>
          <w:bCs/>
          <w:sz w:val="22"/>
          <w:szCs w:val="22"/>
        </w:rPr>
      </w:pPr>
      <w:r w:rsidRPr="00C90015">
        <w:rPr>
          <w:b/>
          <w:bCs/>
          <w:sz w:val="22"/>
          <w:szCs w:val="22"/>
        </w:rPr>
        <w:t>Opis przedmiotu zamówienia:</w:t>
      </w:r>
    </w:p>
    <w:p w14:paraId="0000009C" w14:textId="77777777" w:rsidR="0060612A" w:rsidRPr="00C90015" w:rsidRDefault="0060612A">
      <w:pPr>
        <w:spacing w:after="0" w:line="276" w:lineRule="auto"/>
        <w:ind w:hanging="170"/>
        <w:rPr>
          <w:sz w:val="22"/>
          <w:szCs w:val="22"/>
        </w:rPr>
      </w:pPr>
    </w:p>
    <w:p w14:paraId="0000009D" w14:textId="77777777" w:rsidR="0060612A" w:rsidRPr="00C90015" w:rsidRDefault="00F3145F">
      <w:pPr>
        <w:pBdr>
          <w:top w:val="nil"/>
          <w:left w:val="nil"/>
          <w:bottom w:val="nil"/>
          <w:right w:val="nil"/>
          <w:between w:val="nil"/>
        </w:pBdr>
        <w:spacing w:after="0" w:line="276" w:lineRule="auto"/>
        <w:ind w:left="567" w:hanging="754"/>
        <w:rPr>
          <w:sz w:val="22"/>
          <w:szCs w:val="22"/>
        </w:rPr>
      </w:pPr>
      <w:bookmarkStart w:id="5" w:name="_heading=h.ib4t27p634fa" w:colFirst="0" w:colLast="0"/>
      <w:bookmarkEnd w:id="5"/>
      <w:r w:rsidRPr="00C90015">
        <w:rPr>
          <w:sz w:val="22"/>
          <w:szCs w:val="22"/>
        </w:rPr>
        <w:t xml:space="preserve">              Przedmiotem zamówienia jest:</w:t>
      </w:r>
    </w:p>
    <w:p w14:paraId="0000009E" w14:textId="670D86DD" w:rsidR="0060612A" w:rsidRPr="00C90015" w:rsidRDefault="00F3145F">
      <w:pPr>
        <w:numPr>
          <w:ilvl w:val="2"/>
          <w:numId w:val="21"/>
        </w:numPr>
        <w:pBdr>
          <w:top w:val="nil"/>
          <w:left w:val="nil"/>
          <w:bottom w:val="nil"/>
          <w:right w:val="nil"/>
          <w:between w:val="nil"/>
        </w:pBdr>
        <w:tabs>
          <w:tab w:val="left" w:pos="6663"/>
        </w:tabs>
        <w:spacing w:after="0" w:line="276" w:lineRule="auto"/>
        <w:ind w:left="993" w:hanging="426"/>
        <w:rPr>
          <w:b/>
          <w:bCs/>
          <w:color w:val="000000"/>
          <w:sz w:val="22"/>
          <w:szCs w:val="22"/>
        </w:rPr>
      </w:pPr>
      <w:r w:rsidRPr="00C90015">
        <w:rPr>
          <w:b/>
          <w:bCs/>
          <w:color w:val="000000"/>
          <w:sz w:val="22"/>
          <w:szCs w:val="22"/>
        </w:rPr>
        <w:t xml:space="preserve">opracowanie jednego projektu graficznego stoiska wystawienniczego Miasta </w:t>
      </w:r>
      <w:sdt>
        <w:sdtPr>
          <w:tag w:val="goog_rdk_0"/>
          <w:id w:val="-1734396871"/>
        </w:sdtPr>
        <w:sdtContent/>
      </w:sdt>
      <w:sdt>
        <w:sdtPr>
          <w:tag w:val="goog_rdk_1"/>
          <w:id w:val="-1477573316"/>
        </w:sdtPr>
        <w:sdtContent/>
      </w:sdt>
      <w:r w:rsidRPr="00A21E2C">
        <w:rPr>
          <w:b/>
          <w:bCs/>
          <w:color w:val="000000"/>
          <w:sz w:val="22"/>
          <w:szCs w:val="22"/>
        </w:rPr>
        <w:t xml:space="preserve">Wrocławia w formie wizualizacji w formacie pliku PDF, na podstawie planu układu stoisk </w:t>
      </w:r>
      <w:r w:rsidRPr="00E3517D">
        <w:rPr>
          <w:b/>
          <w:bCs/>
          <w:i/>
          <w:iCs/>
          <w:color w:val="365F91" w:themeColor="accent1" w:themeShade="BF"/>
          <w:sz w:val="22"/>
          <w:szCs w:val="22"/>
        </w:rPr>
        <w:t xml:space="preserve">(Załącznik nr </w:t>
      </w:r>
      <w:r w:rsidR="007E5F8D" w:rsidRPr="00E3517D">
        <w:rPr>
          <w:b/>
          <w:bCs/>
          <w:i/>
          <w:iCs/>
          <w:color w:val="365F91" w:themeColor="accent1" w:themeShade="BF"/>
          <w:sz w:val="22"/>
          <w:szCs w:val="22"/>
        </w:rPr>
        <w:t>7</w:t>
      </w:r>
      <w:r w:rsidRPr="00E3517D">
        <w:rPr>
          <w:b/>
          <w:bCs/>
          <w:i/>
          <w:iCs/>
          <w:color w:val="365F91" w:themeColor="accent1" w:themeShade="BF"/>
          <w:sz w:val="22"/>
          <w:szCs w:val="22"/>
        </w:rPr>
        <w:t xml:space="preserve"> do SWZ),</w:t>
      </w:r>
      <w:r w:rsidRPr="00E3517D">
        <w:rPr>
          <w:b/>
          <w:bCs/>
          <w:color w:val="365F91" w:themeColor="accent1" w:themeShade="BF"/>
          <w:sz w:val="22"/>
          <w:szCs w:val="22"/>
        </w:rPr>
        <w:t xml:space="preserve"> </w:t>
      </w:r>
      <w:r w:rsidRPr="00C90015">
        <w:rPr>
          <w:b/>
          <w:bCs/>
          <w:color w:val="000000"/>
          <w:sz w:val="22"/>
          <w:szCs w:val="22"/>
        </w:rPr>
        <w:t>na powierzchni wystawienniczej 46 m</w:t>
      </w:r>
      <w:r w:rsidRPr="00C90015">
        <w:rPr>
          <w:b/>
          <w:bCs/>
          <w:color w:val="000000"/>
          <w:sz w:val="22"/>
          <w:szCs w:val="22"/>
          <w:vertAlign w:val="superscript"/>
        </w:rPr>
        <w:t>2</w:t>
      </w:r>
      <w:r w:rsidR="00847C76">
        <w:rPr>
          <w:b/>
          <w:bCs/>
          <w:color w:val="000000"/>
          <w:sz w:val="22"/>
          <w:szCs w:val="22"/>
          <w:vertAlign w:val="superscript"/>
        </w:rPr>
        <w:t xml:space="preserve">                   </w:t>
      </w:r>
      <w:r w:rsidRPr="00C90015">
        <w:rPr>
          <w:b/>
          <w:bCs/>
          <w:color w:val="000000"/>
          <w:sz w:val="22"/>
          <w:szCs w:val="22"/>
        </w:rPr>
        <w:t xml:space="preserve"> o wymiarach 11.5 m x 4 m z uwzględnieniem obowiązujących trendów oraz następujących elementów:</w:t>
      </w:r>
    </w:p>
    <w:p w14:paraId="0000009F" w14:textId="219B65D2"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bookmarkStart w:id="6" w:name="_heading=h.jvnpa4o79n25" w:colFirst="0" w:colLast="0"/>
      <w:bookmarkEnd w:id="6"/>
      <w:r w:rsidRPr="00C90015">
        <w:rPr>
          <w:color w:val="000000"/>
          <w:sz w:val="22"/>
          <w:szCs w:val="22"/>
        </w:rPr>
        <w:t xml:space="preserve">części przeznaczonej na spotkania (strefę spotkań), składającej się od 7 do 12 eleganckich wysokich stolików koktajlowych (dopuszcza się stoliki okrągłe lub kwadratowe, wykonane z materiału zapobiegającego powstawaniu widocznych zabrudzeń/odcisków) oraz od 22 do 34 krzeseł typu </w:t>
      </w:r>
      <w:proofErr w:type="spellStart"/>
      <w:r w:rsidRPr="00C90015">
        <w:rPr>
          <w:color w:val="000000"/>
          <w:sz w:val="22"/>
          <w:szCs w:val="22"/>
        </w:rPr>
        <w:t>hoker</w:t>
      </w:r>
      <w:proofErr w:type="spellEnd"/>
      <w:r w:rsidRPr="00C90015">
        <w:rPr>
          <w:color w:val="000000"/>
          <w:sz w:val="22"/>
          <w:szCs w:val="22"/>
        </w:rPr>
        <w:t xml:space="preserve"> z oparciem w kolorze czarnym;</w:t>
      </w:r>
    </w:p>
    <w:p w14:paraId="000000A0" w14:textId="2B759FA3"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punktu informacyjnego dla klientów (w formie lady wystawienniczej) </w:t>
      </w:r>
      <w:r w:rsidR="00272D7C">
        <w:rPr>
          <w:color w:val="000000"/>
          <w:sz w:val="22"/>
          <w:szCs w:val="22"/>
        </w:rPr>
        <w:t xml:space="preserve">                              </w:t>
      </w:r>
      <w:r w:rsidRPr="00C90015">
        <w:rPr>
          <w:color w:val="000000"/>
          <w:sz w:val="22"/>
          <w:szCs w:val="22"/>
        </w:rPr>
        <w:t>z wbudowanym tabletem w formie stanowiska umożliwiającym prezentację treści oraz 2 krzeseł z oparciami dopasowanych do lady;</w:t>
      </w:r>
    </w:p>
    <w:p w14:paraId="000000A1" w14:textId="4AEAC432"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zaprojektowanie miejsca na</w:t>
      </w:r>
      <w:r w:rsidR="00B14C30">
        <w:rPr>
          <w:color w:val="000000"/>
          <w:sz w:val="22"/>
          <w:szCs w:val="22"/>
        </w:rPr>
        <w:t xml:space="preserve"> niewielką</w:t>
      </w:r>
      <w:r w:rsidRPr="00C90015">
        <w:rPr>
          <w:color w:val="000000"/>
          <w:sz w:val="22"/>
          <w:szCs w:val="22"/>
        </w:rPr>
        <w:t xml:space="preserve"> grę interaktywną zlokalizowanego </w:t>
      </w:r>
      <w:r w:rsidR="00272D7C">
        <w:rPr>
          <w:color w:val="000000"/>
          <w:sz w:val="22"/>
          <w:szCs w:val="22"/>
        </w:rPr>
        <w:t xml:space="preserve">                        </w:t>
      </w:r>
      <w:r w:rsidRPr="00C90015">
        <w:rPr>
          <w:color w:val="000000"/>
          <w:sz w:val="22"/>
          <w:szCs w:val="22"/>
        </w:rPr>
        <w:t>w obrębie punktu informacyjnego</w:t>
      </w:r>
      <w:r w:rsidR="00B14C30">
        <w:rPr>
          <w:color w:val="000000"/>
          <w:sz w:val="22"/>
          <w:szCs w:val="22"/>
        </w:rPr>
        <w:t xml:space="preserve"> (alternatywnie)</w:t>
      </w:r>
      <w:r w:rsidRPr="00C90015">
        <w:rPr>
          <w:color w:val="000000"/>
          <w:sz w:val="22"/>
          <w:szCs w:val="22"/>
        </w:rPr>
        <w:t>;</w:t>
      </w:r>
    </w:p>
    <w:p w14:paraId="000000A2" w14:textId="23C82AE3" w:rsidR="0060612A" w:rsidRPr="00C90015" w:rsidRDefault="00F3145F">
      <w:pPr>
        <w:numPr>
          <w:ilvl w:val="0"/>
          <w:numId w:val="55"/>
        </w:numPr>
        <w:pBdr>
          <w:top w:val="nil"/>
          <w:left w:val="nil"/>
          <w:bottom w:val="nil"/>
          <w:right w:val="nil"/>
          <w:between w:val="nil"/>
        </w:pBdr>
        <w:spacing w:after="0" w:line="276" w:lineRule="auto"/>
        <w:ind w:left="1418" w:hanging="425"/>
        <w:rPr>
          <w:sz w:val="22"/>
          <w:szCs w:val="22"/>
        </w:rPr>
      </w:pPr>
      <w:r w:rsidRPr="00C90015">
        <w:rPr>
          <w:sz w:val="22"/>
          <w:szCs w:val="22"/>
        </w:rPr>
        <w:lastRenderedPageBreak/>
        <w:t xml:space="preserve">zaprojektowanie wydzielonej strefy </w:t>
      </w:r>
      <w:proofErr w:type="spellStart"/>
      <w:r w:rsidRPr="00C90015">
        <w:rPr>
          <w:sz w:val="22"/>
          <w:szCs w:val="22"/>
        </w:rPr>
        <w:t>baristycznej</w:t>
      </w:r>
      <w:proofErr w:type="spellEnd"/>
      <w:r w:rsidR="00A50849" w:rsidRPr="00C90015">
        <w:rPr>
          <w:sz w:val="22"/>
          <w:szCs w:val="22"/>
        </w:rPr>
        <w:t>,</w:t>
      </w:r>
    </w:p>
    <w:p w14:paraId="000000A3" w14:textId="41D7BF24"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miejsca na przechowywanie materiałów, w zamykanych szafkach wkomponowanych w projekt stoiska</w:t>
      </w:r>
      <w:r w:rsidR="00A50849" w:rsidRPr="00C90015">
        <w:rPr>
          <w:color w:val="000000"/>
          <w:sz w:val="22"/>
          <w:szCs w:val="22"/>
        </w:rPr>
        <w:t>,</w:t>
      </w:r>
    </w:p>
    <w:p w14:paraId="000000A4" w14:textId="77777777"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od 2 do 4 obrotowych haczyków zamontowanych pod ladą wystawienniczą oraz pod ladą w strefie obsługi baristy;</w:t>
      </w:r>
    </w:p>
    <w:p w14:paraId="000000A5" w14:textId="5B199F81"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2 telewizorów / ekranów o minimalnej rozdzielczości 4K (wyposażonych </w:t>
      </w:r>
      <w:r w:rsidR="00272D7C">
        <w:rPr>
          <w:color w:val="000000"/>
          <w:sz w:val="22"/>
          <w:szCs w:val="22"/>
        </w:rPr>
        <w:t xml:space="preserve">                       </w:t>
      </w:r>
      <w:r w:rsidRPr="00C90015">
        <w:rPr>
          <w:color w:val="000000"/>
          <w:sz w:val="22"/>
          <w:szCs w:val="22"/>
        </w:rPr>
        <w:t>w Pamięć USB i podłączenia do laptopa np. HDMI);</w:t>
      </w:r>
    </w:p>
    <w:p w14:paraId="000000A6" w14:textId="77777777"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10 gniazd elektrycznych,</w:t>
      </w:r>
    </w:p>
    <w:p w14:paraId="000000A7" w14:textId="31BE35C2"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zaprojektowania miejsc na wydruki grafik wielkoformatowych w liczbie od 4 </w:t>
      </w:r>
      <w:r w:rsidR="00272D7C">
        <w:rPr>
          <w:color w:val="000000"/>
          <w:sz w:val="22"/>
          <w:szCs w:val="22"/>
        </w:rPr>
        <w:t xml:space="preserve">                 </w:t>
      </w:r>
      <w:r w:rsidRPr="00C90015">
        <w:rPr>
          <w:color w:val="000000"/>
          <w:sz w:val="22"/>
          <w:szCs w:val="22"/>
        </w:rPr>
        <w:t>do 6 sztuk (grafika zostanie dostarczona Wykonawcy przez Zamawiającego po zawarciu umowy),</w:t>
      </w:r>
    </w:p>
    <w:p w14:paraId="000000A8" w14:textId="19451EC1"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14"/>
          <w:szCs w:val="14"/>
        </w:rPr>
        <w:t>  </w:t>
      </w:r>
      <w:r w:rsidR="00CA3C32" w:rsidRPr="001835C8">
        <w:rPr>
          <w:color w:val="000000"/>
          <w:sz w:val="22"/>
          <w:szCs w:val="22"/>
        </w:rPr>
        <w:t>oświetlenia, w tym lampek na stolikach koktajlowych oraz dekoracyjnych lamp oświetleniowych nad stolikami w strefie spotkań, o eleganckiej linii opartej na motywie architektonicznego łuku (np. w formie łukowo wygiętych konstrukcji lub zadaszeń)</w:t>
      </w:r>
      <w:r w:rsidRPr="00C90015">
        <w:rPr>
          <w:color w:val="000000"/>
          <w:sz w:val="22"/>
          <w:szCs w:val="22"/>
        </w:rPr>
        <w:t>;</w:t>
      </w:r>
    </w:p>
    <w:p w14:paraId="000000A9" w14:textId="21F6C7C6"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stacji ładowania telefonów dla odwiedzających jako integralną część zabudowy stoiska (minimum 4)</w:t>
      </w:r>
      <w:r w:rsidR="00A50849" w:rsidRPr="00C90015">
        <w:rPr>
          <w:color w:val="000000"/>
          <w:sz w:val="22"/>
          <w:szCs w:val="22"/>
        </w:rPr>
        <w:t>,</w:t>
      </w:r>
    </w:p>
    <w:p w14:paraId="000000AA" w14:textId="77777777"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wykonania podłogi – panele,</w:t>
      </w:r>
    </w:p>
    <w:p w14:paraId="000000AB" w14:textId="77777777"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ekspozycji żywych zielonych roślin doniczkowych na stoisku, wkomponowanych w projekt stoiska, </w:t>
      </w:r>
    </w:p>
    <w:p w14:paraId="000000AC" w14:textId="1A5351EB"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14"/>
          <w:szCs w:val="14"/>
        </w:rPr>
        <w:t> </w:t>
      </w:r>
      <w:r w:rsidRPr="00C90015">
        <w:rPr>
          <w:color w:val="000000"/>
          <w:sz w:val="22"/>
          <w:szCs w:val="22"/>
        </w:rPr>
        <w:t>1 lub 2 ścian boczn</w:t>
      </w:r>
      <w:r w:rsidR="00741BA1" w:rsidRPr="00C90015">
        <w:rPr>
          <w:color w:val="000000"/>
          <w:sz w:val="22"/>
          <w:szCs w:val="22"/>
        </w:rPr>
        <w:t>ych</w:t>
      </w:r>
      <w:r w:rsidRPr="00C90015">
        <w:rPr>
          <w:color w:val="000000"/>
          <w:sz w:val="22"/>
          <w:szCs w:val="22"/>
        </w:rPr>
        <w:t xml:space="preserve"> wykonan</w:t>
      </w:r>
      <w:r w:rsidR="00741BA1" w:rsidRPr="00C90015">
        <w:rPr>
          <w:color w:val="000000"/>
          <w:sz w:val="22"/>
          <w:szCs w:val="22"/>
        </w:rPr>
        <w:t>ych</w:t>
      </w:r>
      <w:r w:rsidRPr="00C90015">
        <w:rPr>
          <w:color w:val="000000"/>
          <w:sz w:val="22"/>
          <w:szCs w:val="22"/>
        </w:rPr>
        <w:t xml:space="preserve"> ze szkła lub drewna, wkomponowan</w:t>
      </w:r>
      <w:r w:rsidR="00741BA1" w:rsidRPr="00C90015">
        <w:rPr>
          <w:color w:val="000000"/>
          <w:sz w:val="22"/>
          <w:szCs w:val="22"/>
        </w:rPr>
        <w:t>ych</w:t>
      </w:r>
      <w:r w:rsidRPr="00C90015">
        <w:rPr>
          <w:color w:val="000000"/>
          <w:sz w:val="22"/>
          <w:szCs w:val="22"/>
        </w:rPr>
        <w:t xml:space="preserve"> w projekt stoiska</w:t>
      </w:r>
      <w:r w:rsidR="00A50849" w:rsidRPr="00C90015">
        <w:rPr>
          <w:color w:val="000000"/>
          <w:sz w:val="22"/>
          <w:szCs w:val="22"/>
        </w:rPr>
        <w:t>,</w:t>
      </w:r>
    </w:p>
    <w:p w14:paraId="000000AD" w14:textId="380CD489"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uwzględnienia miejsca na ekspozycję materiałów promocyjnych w formacie A4 (typu foldery, broszury informacyjne itp.) – w formie integralnej części stoiska lub wolnostojących stojaków (minimum 5 sztuk)</w:t>
      </w:r>
      <w:r w:rsidR="00A50849" w:rsidRPr="00C90015">
        <w:rPr>
          <w:color w:val="000000"/>
          <w:sz w:val="22"/>
          <w:szCs w:val="22"/>
        </w:rPr>
        <w:t>,</w:t>
      </w:r>
    </w:p>
    <w:p w14:paraId="000000AE" w14:textId="10D3A843"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zaplecza kuchenno-magazynowego z wyposażeniem, z zamykanymi drzwiami na kod, dostosowanego wielkością do powierzchni stoiska</w:t>
      </w:r>
      <w:r w:rsidR="00A50849" w:rsidRPr="00C90015">
        <w:rPr>
          <w:color w:val="000000"/>
          <w:sz w:val="22"/>
          <w:szCs w:val="22"/>
        </w:rPr>
        <w:t>,</w:t>
      </w:r>
    </w:p>
    <w:p w14:paraId="000000AF" w14:textId="5FCCDFEA"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półotwartej strefy VIP przeznaczonej na spotkania wydzielonej w przestrzeni stoiska</w:t>
      </w:r>
      <w:r w:rsidR="004D60BB">
        <w:rPr>
          <w:color w:val="000000"/>
          <w:sz w:val="22"/>
          <w:szCs w:val="22"/>
        </w:rPr>
        <w:t>,</w:t>
      </w:r>
    </w:p>
    <w:p w14:paraId="000000B0" w14:textId="62A587B1" w:rsidR="0060612A" w:rsidRPr="00A745DE" w:rsidRDefault="00F3145F" w:rsidP="00A745DE">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miejsca na logotypy maksymalnie 12 (słownie: dwunastu) Partnerów (Logotypy zostaną przekazane przez Zamawiającego po zawarciu </w:t>
      </w:r>
      <w:r w:rsidRPr="00A745DE">
        <w:rPr>
          <w:color w:val="000000"/>
          <w:sz w:val="22"/>
          <w:szCs w:val="22"/>
        </w:rPr>
        <w:t>umowy z wybranym Wykonawcą). Forma ich prezentacji musi tworzyć spójną, płaską lub przestrzenną strukturę zintegrowaną z elementami ścian stoiska (np. poprzez frezowanie, wmalowanie, nadruk bezpośredni lub konstrukcje 3D),</w:t>
      </w:r>
      <w:r w:rsidR="00D43016" w:rsidRPr="00A745DE">
        <w:rPr>
          <w:color w:val="000000"/>
          <w:sz w:val="22"/>
          <w:szCs w:val="22"/>
        </w:rPr>
        <w:t xml:space="preserve"> </w:t>
      </w:r>
      <w:r w:rsidRPr="00A745DE">
        <w:rPr>
          <w:color w:val="000000"/>
          <w:sz w:val="22"/>
          <w:szCs w:val="22"/>
        </w:rPr>
        <w:t>w sposób wykluczający montaż prowizorycznych, odznaczających się od lica ściany tabliczek informacyjnych</w:t>
      </w:r>
      <w:r w:rsidR="00A50849" w:rsidRPr="00A745DE">
        <w:rPr>
          <w:color w:val="000000"/>
          <w:sz w:val="22"/>
          <w:szCs w:val="22"/>
        </w:rPr>
        <w:t>,</w:t>
      </w:r>
    </w:p>
    <w:p w14:paraId="000000B1" w14:textId="11FE8EB3"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uwzględnienia w projekcie logotypu „</w:t>
      </w:r>
      <w:proofErr w:type="spellStart"/>
      <w:r w:rsidRPr="00C90015">
        <w:rPr>
          <w:color w:val="000000"/>
          <w:sz w:val="22"/>
          <w:szCs w:val="22"/>
        </w:rPr>
        <w:t>Wroclaw</w:t>
      </w:r>
      <w:proofErr w:type="spellEnd"/>
      <w:r w:rsidRPr="00C90015">
        <w:rPr>
          <w:color w:val="000000"/>
          <w:sz w:val="22"/>
          <w:szCs w:val="22"/>
        </w:rPr>
        <w:t xml:space="preserve"> – the </w:t>
      </w:r>
      <w:proofErr w:type="spellStart"/>
      <w:r w:rsidRPr="00C90015">
        <w:rPr>
          <w:color w:val="000000"/>
          <w:sz w:val="22"/>
          <w:szCs w:val="22"/>
        </w:rPr>
        <w:t>meeting</w:t>
      </w:r>
      <w:proofErr w:type="spellEnd"/>
      <w:r w:rsidRPr="00C90015">
        <w:rPr>
          <w:color w:val="000000"/>
          <w:sz w:val="22"/>
          <w:szCs w:val="22"/>
        </w:rPr>
        <w:t xml:space="preserve"> place” </w:t>
      </w:r>
      <w:r w:rsidRPr="00C90015">
        <w:rPr>
          <w:b/>
          <w:bCs/>
          <w:i/>
          <w:iCs/>
          <w:color w:val="1F497D" w:themeColor="text2"/>
          <w:sz w:val="22"/>
          <w:szCs w:val="22"/>
        </w:rPr>
        <w:t xml:space="preserve">(Załącznik nr </w:t>
      </w:r>
      <w:r w:rsidR="007E5F8D">
        <w:rPr>
          <w:b/>
          <w:bCs/>
          <w:i/>
          <w:iCs/>
          <w:color w:val="1F497D" w:themeColor="text2"/>
          <w:sz w:val="22"/>
          <w:szCs w:val="22"/>
        </w:rPr>
        <w:t>8</w:t>
      </w:r>
      <w:r w:rsidRPr="00C90015">
        <w:rPr>
          <w:b/>
          <w:bCs/>
          <w:i/>
          <w:iCs/>
          <w:color w:val="1F497D" w:themeColor="text2"/>
          <w:sz w:val="22"/>
          <w:szCs w:val="22"/>
        </w:rPr>
        <w:t xml:space="preserve"> do SWZ)</w:t>
      </w:r>
      <w:r w:rsidRPr="00C90015">
        <w:rPr>
          <w:color w:val="1F497D" w:themeColor="text2"/>
          <w:sz w:val="22"/>
          <w:szCs w:val="22"/>
        </w:rPr>
        <w:t xml:space="preserve"> </w:t>
      </w:r>
      <w:r w:rsidRPr="00C90015">
        <w:rPr>
          <w:color w:val="000000"/>
          <w:sz w:val="22"/>
          <w:szCs w:val="22"/>
        </w:rPr>
        <w:t>w kolorze czarnym zgodnie z księgą znaków wskazaną przez Zamawiającego.</w:t>
      </w:r>
      <w:r w:rsidR="00DE5793">
        <w:rPr>
          <w:color w:val="000000"/>
          <w:sz w:val="22"/>
          <w:szCs w:val="22"/>
        </w:rPr>
        <w:t xml:space="preserve"> </w:t>
      </w:r>
      <w:r w:rsidRPr="00C90015">
        <w:rPr>
          <w:color w:val="000000"/>
          <w:sz w:val="22"/>
          <w:szCs w:val="22"/>
        </w:rPr>
        <w:t>Logotyp powinien być wykonany w formie neonu,</w:t>
      </w:r>
      <w:r w:rsidR="00D43016">
        <w:rPr>
          <w:color w:val="000000"/>
          <w:sz w:val="22"/>
          <w:szCs w:val="22"/>
        </w:rPr>
        <w:t xml:space="preserve">                                       </w:t>
      </w:r>
      <w:r w:rsidRPr="00C90015">
        <w:rPr>
          <w:color w:val="000000"/>
          <w:sz w:val="22"/>
          <w:szCs w:val="22"/>
        </w:rPr>
        <w:t xml:space="preserve"> z uwzględnieniem nieprzezroczystego tła</w:t>
      </w:r>
      <w:r w:rsidR="00A50849" w:rsidRPr="00C90015">
        <w:rPr>
          <w:color w:val="000000"/>
          <w:sz w:val="22"/>
          <w:szCs w:val="22"/>
        </w:rPr>
        <w:t>,</w:t>
      </w:r>
    </w:p>
    <w:p w14:paraId="000000B2" w14:textId="19F237C9"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zaprojektowanie w od 3 do 6 (słownie: od trzech do sześciu) miejscach na stoisku w sposób integralny – nazwy miasta „Wrocław” w formie neonu</w:t>
      </w:r>
      <w:r w:rsidR="00A50849" w:rsidRPr="00C90015">
        <w:rPr>
          <w:color w:val="000000"/>
          <w:sz w:val="22"/>
          <w:szCs w:val="22"/>
        </w:rPr>
        <w:t>,</w:t>
      </w:r>
    </w:p>
    <w:p w14:paraId="000000B3" w14:textId="0E3AE76C"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zaprojektowanie usytuowania herbu Wrocławia </w:t>
      </w:r>
      <w:r w:rsidRPr="00C90015">
        <w:rPr>
          <w:b/>
          <w:bCs/>
          <w:i/>
          <w:iCs/>
          <w:color w:val="1F497D" w:themeColor="text2"/>
          <w:sz w:val="22"/>
          <w:szCs w:val="22"/>
        </w:rPr>
        <w:t xml:space="preserve">(Załącznik nr </w:t>
      </w:r>
      <w:r w:rsidR="00115A2C">
        <w:rPr>
          <w:b/>
          <w:bCs/>
          <w:i/>
          <w:iCs/>
          <w:color w:val="1F497D" w:themeColor="text2"/>
          <w:sz w:val="22"/>
          <w:szCs w:val="22"/>
        </w:rPr>
        <w:t>9</w:t>
      </w:r>
      <w:r w:rsidRPr="00C90015">
        <w:rPr>
          <w:b/>
          <w:bCs/>
          <w:i/>
          <w:iCs/>
          <w:color w:val="1F497D" w:themeColor="text2"/>
          <w:sz w:val="22"/>
          <w:szCs w:val="22"/>
        </w:rPr>
        <w:t xml:space="preserve"> do SWZ)</w:t>
      </w:r>
      <w:r w:rsidRPr="00C90015">
        <w:rPr>
          <w:i/>
          <w:iCs/>
          <w:color w:val="1F497D" w:themeColor="text2"/>
          <w:sz w:val="22"/>
          <w:szCs w:val="22"/>
        </w:rPr>
        <w:t>,</w:t>
      </w:r>
      <w:r w:rsidRPr="00C90015">
        <w:rPr>
          <w:color w:val="1F497D" w:themeColor="text2"/>
          <w:sz w:val="22"/>
          <w:szCs w:val="22"/>
        </w:rPr>
        <w:t xml:space="preserve"> </w:t>
      </w:r>
      <w:r w:rsidR="00D43016">
        <w:rPr>
          <w:color w:val="1F497D" w:themeColor="text2"/>
          <w:sz w:val="22"/>
          <w:szCs w:val="22"/>
        </w:rPr>
        <w:t xml:space="preserve">                       </w:t>
      </w:r>
      <w:r w:rsidRPr="00C90015">
        <w:rPr>
          <w:color w:val="000000"/>
          <w:sz w:val="22"/>
          <w:szCs w:val="22"/>
        </w:rPr>
        <w:t>w taki sposób, aby było ono spójnym elementem stoiska, z uwzględnieniem jego podświetlenia</w:t>
      </w:r>
      <w:r w:rsidR="00A50849" w:rsidRPr="00C90015">
        <w:rPr>
          <w:color w:val="000000"/>
          <w:sz w:val="22"/>
          <w:szCs w:val="22"/>
        </w:rPr>
        <w:t>,</w:t>
      </w:r>
    </w:p>
    <w:p w14:paraId="000000B4" w14:textId="7063DC03"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zaprojektowanie jako integralnej części stoiska, mapy Wrocławia na tle Europy z uwzględnieniem europejskich stolic tj. Warszawy, Berlina, Pragi i Wiednia </w:t>
      </w:r>
      <w:r w:rsidRPr="00C90015">
        <w:rPr>
          <w:color w:val="000000"/>
          <w:sz w:val="22"/>
          <w:szCs w:val="22"/>
        </w:rPr>
        <w:lastRenderedPageBreak/>
        <w:t>wraz z zaznaczeniem odległości w km od Wrocławia, z uwzględnieniem jej podświetlenia</w:t>
      </w:r>
      <w:r w:rsidR="00A50849" w:rsidRPr="00C90015">
        <w:rPr>
          <w:color w:val="000000"/>
          <w:sz w:val="22"/>
          <w:szCs w:val="22"/>
        </w:rPr>
        <w:t xml:space="preserve">, </w:t>
      </w:r>
    </w:p>
    <w:p w14:paraId="000000B9" w14:textId="2D2A1EFF" w:rsidR="0060612A" w:rsidRPr="00C90015" w:rsidRDefault="00F3145F">
      <w:pPr>
        <w:numPr>
          <w:ilvl w:val="0"/>
          <w:numId w:val="55"/>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Wykonawca zobowiązany będzie do przygotowania projektu graficznego stoiska zgodnie z zasadami systemu identyfikacji wizualnej Miasta Wrocław </w:t>
      </w:r>
      <w:r w:rsidRPr="00C90015">
        <w:rPr>
          <w:b/>
          <w:bCs/>
          <w:i/>
          <w:iCs/>
          <w:color w:val="004E9A"/>
          <w:sz w:val="22"/>
          <w:szCs w:val="22"/>
        </w:rPr>
        <w:t>(Załącznik nr 1</w:t>
      </w:r>
      <w:r w:rsidR="007E5F8D">
        <w:rPr>
          <w:b/>
          <w:bCs/>
          <w:i/>
          <w:iCs/>
          <w:color w:val="004E9A"/>
          <w:sz w:val="22"/>
          <w:szCs w:val="22"/>
        </w:rPr>
        <w:t>0</w:t>
      </w:r>
      <w:r w:rsidRPr="00C90015">
        <w:rPr>
          <w:b/>
          <w:bCs/>
          <w:i/>
          <w:iCs/>
          <w:color w:val="004E9A"/>
          <w:sz w:val="22"/>
          <w:szCs w:val="22"/>
        </w:rPr>
        <w:t xml:space="preserve"> do SWZ)</w:t>
      </w:r>
    </w:p>
    <w:p w14:paraId="000000BA" w14:textId="77777777" w:rsidR="0060612A" w:rsidRPr="00C90015" w:rsidRDefault="00F3145F">
      <w:pPr>
        <w:spacing w:after="0" w:line="276" w:lineRule="auto"/>
        <w:ind w:left="1418" w:firstLine="0"/>
        <w:rPr>
          <w:b/>
          <w:bCs/>
          <w:color w:val="000000"/>
          <w:sz w:val="22"/>
          <w:szCs w:val="22"/>
        </w:rPr>
      </w:pPr>
      <w:r w:rsidRPr="00C90015">
        <w:rPr>
          <w:b/>
          <w:bCs/>
          <w:color w:val="000000"/>
          <w:sz w:val="22"/>
          <w:szCs w:val="22"/>
        </w:rPr>
        <w:t xml:space="preserve">oraz przeniesienie przez Wykonawcę na Zamawiającego autorskich praw majątkowych do utworów powstałych w trakcie realizacji projektu stoiska, w szczególności projektów technicznych i graficznych stoiska, wydruków wielkoformatowych. </w:t>
      </w:r>
    </w:p>
    <w:p w14:paraId="000000BB" w14:textId="77777777" w:rsidR="0060612A" w:rsidRPr="00C90015" w:rsidRDefault="0060612A">
      <w:pPr>
        <w:spacing w:after="0" w:line="276" w:lineRule="auto"/>
        <w:ind w:hanging="170"/>
        <w:rPr>
          <w:sz w:val="22"/>
          <w:szCs w:val="22"/>
        </w:rPr>
      </w:pPr>
    </w:p>
    <w:p w14:paraId="000000BC" w14:textId="693A1F16" w:rsidR="0060612A" w:rsidRPr="00C90015" w:rsidRDefault="00F3145F">
      <w:pPr>
        <w:numPr>
          <w:ilvl w:val="2"/>
          <w:numId w:val="21"/>
        </w:numPr>
        <w:pBdr>
          <w:top w:val="nil"/>
          <w:left w:val="nil"/>
          <w:bottom w:val="nil"/>
          <w:right w:val="nil"/>
          <w:between w:val="nil"/>
        </w:pBdr>
        <w:spacing w:after="0" w:line="276" w:lineRule="auto"/>
        <w:ind w:left="993" w:hanging="426"/>
      </w:pPr>
      <w:r w:rsidRPr="00C90015">
        <w:rPr>
          <w:b/>
          <w:bCs/>
          <w:color w:val="000000"/>
          <w:sz w:val="22"/>
          <w:szCs w:val="22"/>
        </w:rPr>
        <w:t xml:space="preserve">kompleksowa zabudowa i wyposażenie stoiska wystawienniczego wykonanego zgodnie z projektem, o którym mowa w pkt 1) z uwzględnieniem zastosowania materiałów posiadających atesty obowiązujące w całej Unii Europejskiej oraz spełniające wymogi techniczne </w:t>
      </w:r>
      <w:r w:rsidRPr="006F1E39">
        <w:rPr>
          <w:b/>
          <w:bCs/>
          <w:color w:val="000000"/>
          <w:sz w:val="22"/>
          <w:szCs w:val="22"/>
        </w:rPr>
        <w:t>określone przez organizatora Targów Expo Real 2026 i zawierającego wskazane w lit. a) -w)</w:t>
      </w:r>
      <w:r w:rsidRPr="00C90015">
        <w:rPr>
          <w:b/>
          <w:bCs/>
          <w:color w:val="000000"/>
          <w:sz w:val="22"/>
          <w:szCs w:val="22"/>
        </w:rPr>
        <w:t xml:space="preserve"> elementy</w:t>
      </w:r>
      <w:r w:rsidRPr="00C90015">
        <w:rPr>
          <w:color w:val="000000"/>
          <w:sz w:val="22"/>
          <w:szCs w:val="22"/>
        </w:rPr>
        <w:t>, a także z uwzględnieniem</w:t>
      </w:r>
      <w:r w:rsidR="00B24ABB">
        <w:rPr>
          <w:color w:val="000000"/>
          <w:sz w:val="22"/>
          <w:szCs w:val="22"/>
        </w:rPr>
        <w:t xml:space="preserve">                    </w:t>
      </w:r>
      <w:r w:rsidRPr="00C90015">
        <w:rPr>
          <w:color w:val="000000"/>
          <w:sz w:val="22"/>
          <w:szCs w:val="22"/>
        </w:rPr>
        <w:t xml:space="preserve"> i zapewnieniem:  </w:t>
      </w:r>
    </w:p>
    <w:p w14:paraId="000000BD"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oznakowania stoiska według wytycznych w zakresie obowiązków </w:t>
      </w:r>
      <w:proofErr w:type="spellStart"/>
      <w:r w:rsidRPr="00C90015">
        <w:rPr>
          <w:color w:val="000000"/>
          <w:sz w:val="22"/>
          <w:szCs w:val="22"/>
        </w:rPr>
        <w:t>informacyjno</w:t>
      </w:r>
      <w:proofErr w:type="spellEnd"/>
      <w:r w:rsidRPr="00C90015">
        <w:rPr>
          <w:color w:val="000000"/>
          <w:sz w:val="22"/>
          <w:szCs w:val="22"/>
        </w:rPr>
        <w:t xml:space="preserve"> – promocyjnych wymaganych przez Organizatora Targów Expo Real 2026;</w:t>
      </w:r>
    </w:p>
    <w:p w14:paraId="000000BE"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wykonania instalacji elektrycznej oraz montażu oświetlenia na stoisku;</w:t>
      </w:r>
    </w:p>
    <w:p w14:paraId="000000BF"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wykonania przyłącza elektrycznego, a także dopełnienia wszystkich formalności związanych z zabezpieczeniami przeciwpożarowymi;</w:t>
      </w:r>
    </w:p>
    <w:p w14:paraId="000000C0"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apteczki;</w:t>
      </w:r>
    </w:p>
    <w:p w14:paraId="000000C1"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winietek z nazwami Partnerów na stoliki koktajlowe,</w:t>
      </w:r>
    </w:p>
    <w:p w14:paraId="000000C2" w14:textId="77777777"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produktów spożywczych w proporcjach pozwalających na zabezpieczenie wszystkich 3 (słownie: trzech) dni targowych, tj.:</w:t>
      </w:r>
    </w:p>
    <w:p w14:paraId="000000C3"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czekoladki i praliny z nadzieniem kremowym, orzechowym lub kokosowym w czekoladzie mlecznej lub deserowej, pakowane indywidualnie; herbatniki maślane, ciastka kruche oraz tradycyjne pierniczki lub produkty równoważne o wysokich walorach jakościowych i smakowych – łącznie 3 kg;</w:t>
      </w:r>
    </w:p>
    <w:p w14:paraId="000000C4"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 xml:space="preserve">cukierki czekoladowe pakowane indywidualnie, minimum 4 różne rodzaje (w tym m.in. cukierki z nadzieniem z orzeszków arachidowych, cukierki o smaku kakaowo-alkoholowym, tradycyjne miękkie pomadki mleczne oraz cukierki z nadzieniem </w:t>
      </w:r>
      <w:proofErr w:type="spellStart"/>
      <w:r w:rsidRPr="00C90015">
        <w:rPr>
          <w:color w:val="000000"/>
          <w:sz w:val="22"/>
          <w:szCs w:val="22"/>
        </w:rPr>
        <w:t>galaretkowym</w:t>
      </w:r>
      <w:proofErr w:type="spellEnd"/>
      <w:r w:rsidRPr="00C90015">
        <w:rPr>
          <w:color w:val="000000"/>
          <w:sz w:val="22"/>
          <w:szCs w:val="22"/>
        </w:rPr>
        <w:t xml:space="preserve"> w czekoladzie) lub produkty równoważne – po 3 kg każdy rodzaj;</w:t>
      </w:r>
    </w:p>
    <w:p w14:paraId="000000C5"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cukier w saszetkach – 0,5 kg;</w:t>
      </w:r>
    </w:p>
    <w:p w14:paraId="000000C6"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 xml:space="preserve">dobrej jakości kawa w ilościach dostosowanych pod pełną obsługę </w:t>
      </w:r>
      <w:proofErr w:type="spellStart"/>
      <w:r w:rsidRPr="00C90015">
        <w:rPr>
          <w:color w:val="000000"/>
          <w:sz w:val="22"/>
          <w:szCs w:val="22"/>
        </w:rPr>
        <w:t>baristyczną</w:t>
      </w:r>
      <w:proofErr w:type="spellEnd"/>
      <w:r w:rsidRPr="00C90015">
        <w:rPr>
          <w:color w:val="000000"/>
          <w:sz w:val="22"/>
          <w:szCs w:val="22"/>
        </w:rPr>
        <w:t xml:space="preserve"> na 3 dni targowe; </w:t>
      </w:r>
    </w:p>
    <w:p w14:paraId="000000C7"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 xml:space="preserve">mleko do kawy – mleko 2,0%, mleko bez laktozy, napój roślinny (np. sojowy lub kokosowy), w ilościach dostosowanych pod pełną obsługę </w:t>
      </w:r>
      <w:proofErr w:type="spellStart"/>
      <w:r w:rsidRPr="00C90015">
        <w:rPr>
          <w:color w:val="000000"/>
          <w:sz w:val="22"/>
          <w:szCs w:val="22"/>
        </w:rPr>
        <w:t>baristyczną</w:t>
      </w:r>
      <w:proofErr w:type="spellEnd"/>
      <w:r w:rsidRPr="00C90015">
        <w:rPr>
          <w:color w:val="000000"/>
          <w:sz w:val="22"/>
          <w:szCs w:val="22"/>
        </w:rPr>
        <w:t xml:space="preserve"> na 3 dni targowe;</w:t>
      </w:r>
    </w:p>
    <w:p w14:paraId="000000C8"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herbata – różne rodzaje (min. czarna, zielona, owocowa) – 100 szt.;</w:t>
      </w:r>
    </w:p>
    <w:p w14:paraId="000000C9"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woda mineralna – w małych butelkach 0,5 l – niegazowana (3/4 ilości) i gazowana (1/4 ilości) – 120 szt.;</w:t>
      </w:r>
    </w:p>
    <w:p w14:paraId="000000CA"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t>soki owocowe 100% (nie napoje) – pomarańczowy (6 l), grejpfrutowy (6 l), jabłkowy (6 l), ananasowy (3 l), pomidorowy (2 l);</w:t>
      </w:r>
    </w:p>
    <w:p w14:paraId="000000CB" w14:textId="77777777" w:rsidR="0060612A" w:rsidRPr="00C90015" w:rsidRDefault="00F3145F" w:rsidP="003D42B0">
      <w:pPr>
        <w:numPr>
          <w:ilvl w:val="1"/>
          <w:numId w:val="7"/>
        </w:numPr>
        <w:pBdr>
          <w:top w:val="nil"/>
          <w:left w:val="nil"/>
          <w:bottom w:val="nil"/>
          <w:right w:val="nil"/>
          <w:between w:val="nil"/>
        </w:pBdr>
        <w:spacing w:after="0" w:line="276" w:lineRule="auto"/>
        <w:ind w:left="1843" w:hanging="425"/>
        <w:rPr>
          <w:color w:val="000000"/>
          <w:sz w:val="22"/>
          <w:szCs w:val="22"/>
        </w:rPr>
      </w:pPr>
      <w:r w:rsidRPr="00C90015">
        <w:rPr>
          <w:color w:val="000000"/>
          <w:sz w:val="22"/>
          <w:szCs w:val="22"/>
        </w:rPr>
        <w:lastRenderedPageBreak/>
        <w:t>gazowane napoje bezalkoholowe o smaku cola z zawartością kofeiny (3 l) oraz o smaku cola w wersji bez dodatku cukru / typu zero (3 l) lub produkty równoważne;</w:t>
      </w:r>
    </w:p>
    <w:p w14:paraId="000000CC" w14:textId="702FB975" w:rsidR="0060612A" w:rsidRPr="00C90015" w:rsidRDefault="00F3145F">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naczyń, zastawy i wyposażenia zaplecza, w tym: kubki, szklanki (z dobrej jakości tworzywa sztucznego lub szkła), koszyki, miseczki na słodycze, taca na kawę, sztućce, środki utrzymania czystości, mała lodówka, serwis kawowy (porcelana lub porcelit, minimum 24 sztuki – filiżanka, talerzyk, łyżeczka), serwetki, minimum 10 (słownie: dziesięć) wieszaków ściennych na ubrania, kosz na śmieci, półki/regały na przechowywanie rzeczy, czajnik elektryczny, kubki papierowe z logotypem „Invest in </w:t>
      </w:r>
      <w:proofErr w:type="spellStart"/>
      <w:r w:rsidRPr="00C90015">
        <w:rPr>
          <w:color w:val="000000"/>
          <w:sz w:val="22"/>
          <w:szCs w:val="22"/>
        </w:rPr>
        <w:t>Wroclaw</w:t>
      </w:r>
      <w:proofErr w:type="spellEnd"/>
      <w:r w:rsidRPr="00C90015">
        <w:rPr>
          <w:color w:val="000000"/>
          <w:sz w:val="22"/>
          <w:szCs w:val="22"/>
        </w:rPr>
        <w:t xml:space="preserve">” wraz z osłonkami w ilościach dostosowanych do pełnej obsługi </w:t>
      </w:r>
      <w:proofErr w:type="spellStart"/>
      <w:r w:rsidRPr="00C90015">
        <w:rPr>
          <w:color w:val="000000"/>
          <w:sz w:val="22"/>
          <w:szCs w:val="22"/>
        </w:rPr>
        <w:t>baristycznej</w:t>
      </w:r>
      <w:proofErr w:type="spellEnd"/>
      <w:r w:rsidRPr="00C90015">
        <w:rPr>
          <w:color w:val="000000"/>
          <w:sz w:val="22"/>
          <w:szCs w:val="22"/>
        </w:rPr>
        <w:t xml:space="preserve"> </w:t>
      </w:r>
      <w:r w:rsidR="002D0283" w:rsidRPr="00C90015">
        <w:rPr>
          <w:color w:val="000000"/>
          <w:sz w:val="22"/>
          <w:szCs w:val="22"/>
        </w:rPr>
        <w:t xml:space="preserve">na </w:t>
      </w:r>
      <w:r w:rsidR="00CA3C32" w:rsidRPr="00C90015">
        <w:rPr>
          <w:color w:val="000000"/>
          <w:sz w:val="22"/>
          <w:szCs w:val="22"/>
        </w:rPr>
        <w:t>około 200-300 gości dziennie</w:t>
      </w:r>
      <w:r w:rsidR="00CA3C32" w:rsidRPr="00A21E2C" w:rsidDel="00CA3C32">
        <w:rPr>
          <w:color w:val="000000"/>
          <w:sz w:val="22"/>
          <w:szCs w:val="22"/>
        </w:rPr>
        <w:t xml:space="preserve"> </w:t>
      </w:r>
      <w:r w:rsidRPr="00C90015">
        <w:rPr>
          <w:color w:val="000000"/>
          <w:sz w:val="22"/>
          <w:szCs w:val="22"/>
        </w:rPr>
        <w:t xml:space="preserve">itp., fartuch dla baristy z logotypem „Invest in </w:t>
      </w:r>
      <w:proofErr w:type="spellStart"/>
      <w:r w:rsidRPr="00C90015">
        <w:rPr>
          <w:color w:val="000000"/>
          <w:sz w:val="22"/>
          <w:szCs w:val="22"/>
        </w:rPr>
        <w:t>Wroclaw</w:t>
      </w:r>
      <w:proofErr w:type="spellEnd"/>
      <w:r w:rsidRPr="00C90015">
        <w:rPr>
          <w:color w:val="000000"/>
          <w:sz w:val="22"/>
          <w:szCs w:val="22"/>
        </w:rPr>
        <w:t>”</w:t>
      </w:r>
      <w:r w:rsidR="00FA2FF7">
        <w:rPr>
          <w:color w:val="000000"/>
          <w:sz w:val="22"/>
          <w:szCs w:val="22"/>
        </w:rPr>
        <w:t>;</w:t>
      </w:r>
    </w:p>
    <w:p w14:paraId="4078331B" w14:textId="102D078C" w:rsidR="00741BA1" w:rsidRPr="00C90015" w:rsidRDefault="00741BA1">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 xml:space="preserve">minimum dwóch profesjonalnych ekspresów gastronomicznych z technologią </w:t>
      </w:r>
      <w:proofErr w:type="spellStart"/>
      <w:r w:rsidRPr="00C90015">
        <w:rPr>
          <w:color w:val="000000"/>
          <w:sz w:val="22"/>
          <w:szCs w:val="22"/>
        </w:rPr>
        <w:t>multiboiler</w:t>
      </w:r>
      <w:proofErr w:type="spellEnd"/>
      <w:r w:rsidRPr="00C90015">
        <w:rPr>
          <w:color w:val="000000"/>
          <w:sz w:val="22"/>
          <w:szCs w:val="22"/>
        </w:rPr>
        <w:t>, przeznaczonymi do pracy ciągłej podczas wydarzeń o dużym natężeniu</w:t>
      </w:r>
      <w:r w:rsidR="00F73C15" w:rsidRPr="00C90015">
        <w:rPr>
          <w:color w:val="000000"/>
          <w:sz w:val="22"/>
          <w:szCs w:val="22"/>
        </w:rPr>
        <w:t>,</w:t>
      </w:r>
    </w:p>
    <w:p w14:paraId="23F9A406" w14:textId="39C34A7A" w:rsidR="00F73C15" w:rsidRPr="00C90015" w:rsidRDefault="00FD72EC">
      <w:pPr>
        <w:numPr>
          <w:ilvl w:val="0"/>
          <w:numId w:val="7"/>
        </w:numPr>
        <w:pBdr>
          <w:top w:val="nil"/>
          <w:left w:val="nil"/>
          <w:bottom w:val="nil"/>
          <w:right w:val="nil"/>
          <w:between w:val="nil"/>
        </w:pBdr>
        <w:spacing w:after="0" w:line="276" w:lineRule="auto"/>
        <w:ind w:left="1418" w:hanging="425"/>
        <w:rPr>
          <w:color w:val="000000"/>
          <w:sz w:val="22"/>
          <w:szCs w:val="22"/>
        </w:rPr>
      </w:pPr>
      <w:r w:rsidRPr="00C90015">
        <w:rPr>
          <w:color w:val="000000"/>
          <w:sz w:val="22"/>
          <w:szCs w:val="22"/>
        </w:rPr>
        <w:t>profesjonaln</w:t>
      </w:r>
      <w:r w:rsidR="00E26FD3" w:rsidRPr="00C90015">
        <w:rPr>
          <w:color w:val="000000"/>
          <w:sz w:val="22"/>
          <w:szCs w:val="22"/>
        </w:rPr>
        <w:t>ych</w:t>
      </w:r>
      <w:r w:rsidRPr="00C90015">
        <w:rPr>
          <w:color w:val="000000"/>
          <w:sz w:val="22"/>
          <w:szCs w:val="22"/>
        </w:rPr>
        <w:t xml:space="preserve"> młynk</w:t>
      </w:r>
      <w:r w:rsidR="00E26FD3" w:rsidRPr="00C90015">
        <w:rPr>
          <w:color w:val="000000"/>
          <w:sz w:val="22"/>
          <w:szCs w:val="22"/>
        </w:rPr>
        <w:t>ów</w:t>
      </w:r>
      <w:r w:rsidRPr="00C90015">
        <w:rPr>
          <w:color w:val="000000"/>
          <w:sz w:val="22"/>
          <w:szCs w:val="22"/>
        </w:rPr>
        <w:t xml:space="preserve"> gastronomiczn</w:t>
      </w:r>
      <w:r w:rsidR="00E26FD3" w:rsidRPr="00C90015">
        <w:rPr>
          <w:color w:val="000000"/>
          <w:sz w:val="22"/>
          <w:szCs w:val="22"/>
        </w:rPr>
        <w:t>ych</w:t>
      </w:r>
      <w:r w:rsidRPr="00C90015">
        <w:rPr>
          <w:color w:val="000000"/>
          <w:sz w:val="22"/>
          <w:szCs w:val="22"/>
        </w:rPr>
        <w:t xml:space="preserve"> z żarnami w ilości dostosowanej do pełnej obsługi </w:t>
      </w:r>
      <w:proofErr w:type="spellStart"/>
      <w:r w:rsidRPr="00C90015">
        <w:rPr>
          <w:color w:val="000000"/>
          <w:sz w:val="22"/>
          <w:szCs w:val="22"/>
        </w:rPr>
        <w:t>baristycznej</w:t>
      </w:r>
      <w:proofErr w:type="spellEnd"/>
      <w:r w:rsidRPr="00C90015">
        <w:rPr>
          <w:color w:val="000000"/>
          <w:sz w:val="22"/>
          <w:szCs w:val="22"/>
        </w:rPr>
        <w:t xml:space="preserve"> na 3 dni targowe</w:t>
      </w:r>
      <w:r w:rsidR="00A50849" w:rsidRPr="00C90015">
        <w:rPr>
          <w:color w:val="000000"/>
          <w:sz w:val="22"/>
          <w:szCs w:val="22"/>
        </w:rPr>
        <w:t>.</w:t>
      </w:r>
    </w:p>
    <w:p w14:paraId="000000CD" w14:textId="77777777" w:rsidR="0060612A" w:rsidRDefault="0060612A">
      <w:pPr>
        <w:pBdr>
          <w:top w:val="nil"/>
          <w:left w:val="nil"/>
          <w:bottom w:val="nil"/>
          <w:right w:val="nil"/>
          <w:between w:val="nil"/>
        </w:pBdr>
        <w:spacing w:after="0" w:line="276" w:lineRule="auto"/>
        <w:ind w:left="993" w:firstLine="0"/>
        <w:rPr>
          <w:b/>
          <w:bCs/>
          <w:color w:val="000000"/>
          <w:sz w:val="22"/>
          <w:szCs w:val="22"/>
        </w:rPr>
      </w:pPr>
    </w:p>
    <w:p w14:paraId="000000CE" w14:textId="77777777" w:rsidR="0060612A" w:rsidRDefault="00F3145F">
      <w:pPr>
        <w:numPr>
          <w:ilvl w:val="2"/>
          <w:numId w:val="21"/>
        </w:numPr>
        <w:pBdr>
          <w:top w:val="nil"/>
          <w:left w:val="nil"/>
          <w:bottom w:val="nil"/>
          <w:right w:val="nil"/>
          <w:between w:val="nil"/>
        </w:pBdr>
        <w:spacing w:after="0" w:line="276" w:lineRule="auto"/>
        <w:ind w:left="993" w:hanging="426"/>
        <w:rPr>
          <w:b/>
          <w:bCs/>
          <w:color w:val="000000"/>
          <w:sz w:val="22"/>
          <w:szCs w:val="22"/>
        </w:rPr>
      </w:pPr>
      <w:r>
        <w:rPr>
          <w:b/>
          <w:bCs/>
          <w:color w:val="000000"/>
          <w:sz w:val="22"/>
          <w:szCs w:val="22"/>
        </w:rPr>
        <w:t>kompleksowe zapewnienie technicznej, logistycznej, transportowej i usługowej obsługi stoiska wystawienniczego, w tym:</w:t>
      </w:r>
    </w:p>
    <w:p w14:paraId="000000CF" w14:textId="77777777" w:rsidR="0060612A" w:rsidRDefault="00F3145F" w:rsidP="003D42B0">
      <w:pPr>
        <w:numPr>
          <w:ilvl w:val="0"/>
          <w:numId w:val="51"/>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przygotowania pełnej dokumentacji wymaganej przez Organizatora Targów                   w trakcie realizacji przedmiotu zamówienia, przy czym Wykonawca zobowiązany będzie do bezpośredniego kontaktu z Organizatorem Targów celem dokonania czynności formalnych związanych z </w:t>
      </w:r>
      <w:proofErr w:type="spellStart"/>
      <w:r>
        <w:rPr>
          <w:color w:val="000000"/>
          <w:sz w:val="22"/>
          <w:szCs w:val="22"/>
        </w:rPr>
        <w:t>techniczno</w:t>
      </w:r>
      <w:proofErr w:type="spellEnd"/>
      <w:r>
        <w:rPr>
          <w:color w:val="000000"/>
          <w:sz w:val="22"/>
          <w:szCs w:val="22"/>
        </w:rPr>
        <w:t xml:space="preserve"> – organizacyjnym wykonaniem zabudowy stoiska i jego funkcjonowaniem,</w:t>
      </w:r>
    </w:p>
    <w:p w14:paraId="000000D0" w14:textId="0BB9945B" w:rsidR="0060612A" w:rsidRPr="00E7114E" w:rsidRDefault="00F3145F" w:rsidP="003D42B0">
      <w:pPr>
        <w:numPr>
          <w:ilvl w:val="0"/>
          <w:numId w:val="51"/>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transport </w:t>
      </w:r>
      <w:r w:rsidRPr="00E7114E">
        <w:rPr>
          <w:color w:val="000000"/>
          <w:sz w:val="22"/>
          <w:szCs w:val="22"/>
        </w:rPr>
        <w:t>i dostarczenie wszystkich elementów zabudowy stoiska wystawienniczego do miejsca wskazanego przez Zamawiającego tj. Targi Expo Real Monachium 2026 w terminie zgodnym z harmonogramem ustalonym przez Organizatora Targów</w:t>
      </w:r>
      <w:r w:rsidR="00FA2FF7" w:rsidRPr="00E7114E">
        <w:rPr>
          <w:color w:val="000000"/>
          <w:sz w:val="22"/>
          <w:szCs w:val="22"/>
        </w:rPr>
        <w:t>;</w:t>
      </w:r>
    </w:p>
    <w:p w14:paraId="0FA8A9C5" w14:textId="77777777" w:rsidR="00E7114E" w:rsidRDefault="00F3145F" w:rsidP="00E7114E">
      <w:pPr>
        <w:numPr>
          <w:ilvl w:val="0"/>
          <w:numId w:val="51"/>
        </w:numPr>
        <w:pBdr>
          <w:top w:val="nil"/>
          <w:left w:val="nil"/>
          <w:bottom w:val="nil"/>
          <w:right w:val="nil"/>
          <w:between w:val="nil"/>
        </w:pBdr>
        <w:spacing w:after="0" w:line="276" w:lineRule="auto"/>
        <w:ind w:left="1418" w:hanging="425"/>
        <w:rPr>
          <w:color w:val="000000"/>
          <w:sz w:val="22"/>
          <w:szCs w:val="22"/>
        </w:rPr>
      </w:pPr>
      <w:r w:rsidRPr="00E7114E">
        <w:rPr>
          <w:color w:val="000000"/>
          <w:sz w:val="22"/>
          <w:szCs w:val="22"/>
        </w:rPr>
        <w:t>transport i dostarczenie materiałów promocyjnych, przekazanych Wykonawcy przez Zamawiającego, z Wrocławia do miejsca w którym odbywają się targi Expo Real oraz transportu, pozostałych po targach materiałów, do Wrocławia,</w:t>
      </w:r>
    </w:p>
    <w:p w14:paraId="4036445B" w14:textId="54FD2CB3" w:rsidR="00962869" w:rsidRPr="00E7114E" w:rsidRDefault="00962869" w:rsidP="00E7114E">
      <w:pPr>
        <w:numPr>
          <w:ilvl w:val="0"/>
          <w:numId w:val="51"/>
        </w:numPr>
        <w:pBdr>
          <w:top w:val="nil"/>
          <w:left w:val="nil"/>
          <w:bottom w:val="nil"/>
          <w:right w:val="nil"/>
          <w:between w:val="nil"/>
        </w:pBdr>
        <w:spacing w:after="0" w:line="276" w:lineRule="auto"/>
        <w:ind w:left="1418" w:hanging="425"/>
        <w:rPr>
          <w:color w:val="000000"/>
          <w:sz w:val="22"/>
          <w:szCs w:val="22"/>
        </w:rPr>
      </w:pPr>
      <w:r w:rsidRPr="00E7114E">
        <w:rPr>
          <w:sz w:val="22"/>
          <w:szCs w:val="22"/>
        </w:rPr>
        <w:t>świadczenia kompleksowej usługi organizacji i obsługi stoiska wystawienniczego obejmującej:</w:t>
      </w:r>
    </w:p>
    <w:p w14:paraId="7CE92CFF" w14:textId="34DA0BB8" w:rsidR="00962869" w:rsidRPr="00E7114E" w:rsidRDefault="00962869" w:rsidP="00E7114E">
      <w:pPr>
        <w:pStyle w:val="Akapitzlist"/>
        <w:numPr>
          <w:ilvl w:val="0"/>
          <w:numId w:val="59"/>
        </w:numPr>
        <w:pBdr>
          <w:top w:val="nil"/>
          <w:left w:val="nil"/>
          <w:bottom w:val="nil"/>
          <w:right w:val="nil"/>
          <w:between w:val="nil"/>
        </w:pBdr>
        <w:spacing w:after="0" w:line="276" w:lineRule="auto"/>
        <w:ind w:left="1843" w:hanging="425"/>
        <w:rPr>
          <w:sz w:val="22"/>
          <w:szCs w:val="22"/>
        </w:rPr>
      </w:pPr>
      <w:r w:rsidRPr="00E7114E">
        <w:rPr>
          <w:sz w:val="22"/>
          <w:szCs w:val="22"/>
        </w:rPr>
        <w:t xml:space="preserve">świadczenie usługi wsparcia technicznego w czasie trwania targów </w:t>
      </w:r>
      <w:r w:rsidR="00E7114E">
        <w:rPr>
          <w:sz w:val="22"/>
          <w:szCs w:val="22"/>
        </w:rPr>
        <w:t xml:space="preserve">                                </w:t>
      </w:r>
      <w:r w:rsidRPr="00E7114E">
        <w:rPr>
          <w:sz w:val="22"/>
          <w:szCs w:val="22"/>
        </w:rPr>
        <w:t>w związku z zainstalowanym wyposażeniem stoiska,</w:t>
      </w:r>
    </w:p>
    <w:p w14:paraId="18703FF4" w14:textId="77777777" w:rsidR="00962869" w:rsidRPr="00E7114E" w:rsidRDefault="00962869" w:rsidP="00E7114E">
      <w:pPr>
        <w:numPr>
          <w:ilvl w:val="0"/>
          <w:numId w:val="59"/>
        </w:numPr>
        <w:pBdr>
          <w:top w:val="nil"/>
          <w:left w:val="nil"/>
          <w:bottom w:val="nil"/>
          <w:right w:val="nil"/>
          <w:between w:val="nil"/>
        </w:pBdr>
        <w:spacing w:after="0" w:line="276" w:lineRule="auto"/>
        <w:ind w:left="1843" w:hanging="425"/>
        <w:rPr>
          <w:sz w:val="22"/>
          <w:szCs w:val="22"/>
        </w:rPr>
      </w:pPr>
      <w:r w:rsidRPr="00E7114E">
        <w:rPr>
          <w:sz w:val="22"/>
          <w:szCs w:val="22"/>
        </w:rPr>
        <w:t>zapewnienie obsługi cateringowo–porządkowej stoiska w czasie trwania targów;</w:t>
      </w:r>
    </w:p>
    <w:p w14:paraId="25523D4C" w14:textId="0234592D" w:rsidR="00962869" w:rsidRPr="00E7114E" w:rsidRDefault="00962869" w:rsidP="00E7114E">
      <w:pPr>
        <w:numPr>
          <w:ilvl w:val="0"/>
          <w:numId w:val="59"/>
        </w:numPr>
        <w:pBdr>
          <w:top w:val="nil"/>
          <w:left w:val="nil"/>
          <w:bottom w:val="nil"/>
          <w:right w:val="nil"/>
          <w:between w:val="nil"/>
        </w:pBdr>
        <w:spacing w:after="0" w:line="276" w:lineRule="auto"/>
        <w:ind w:left="1843" w:hanging="425"/>
        <w:rPr>
          <w:sz w:val="22"/>
          <w:szCs w:val="22"/>
        </w:rPr>
      </w:pPr>
      <w:r w:rsidRPr="00E7114E">
        <w:rPr>
          <w:sz w:val="22"/>
          <w:szCs w:val="22"/>
        </w:rPr>
        <w:t xml:space="preserve">zapewnienia specjalistycznej obsługi </w:t>
      </w:r>
      <w:proofErr w:type="spellStart"/>
      <w:r w:rsidRPr="00E7114E">
        <w:rPr>
          <w:sz w:val="22"/>
          <w:szCs w:val="22"/>
        </w:rPr>
        <w:t>baristycznej</w:t>
      </w:r>
      <w:proofErr w:type="spellEnd"/>
      <w:r w:rsidRPr="00E7114E">
        <w:rPr>
          <w:sz w:val="22"/>
          <w:szCs w:val="22"/>
        </w:rPr>
        <w:t xml:space="preserve">, posiadającej doświadczenie </w:t>
      </w:r>
      <w:proofErr w:type="spellStart"/>
      <w:r w:rsidRPr="00E7114E">
        <w:rPr>
          <w:sz w:val="22"/>
          <w:szCs w:val="22"/>
        </w:rPr>
        <w:t>eventowe</w:t>
      </w:r>
      <w:proofErr w:type="spellEnd"/>
      <w:r w:rsidRPr="00E7114E">
        <w:rPr>
          <w:sz w:val="22"/>
          <w:szCs w:val="22"/>
        </w:rPr>
        <w:t xml:space="preserve"> oraz kwalifikacje potwierdzone certyfikatem SCA lub równoważnym, a także umiejętności kalibracji młynka, w tym regulacji stopnia mielenia , dozy, uzysku i czasu ekstrakcji, tak aby zapewnić powtarzalność przygotowywanych napojów przez cały czas trwania wydarzenia,   na 3 dni targowe, w tym w dniach 5 - 6 października w godzinach od 9 do 17:30 oraz 7 października 2026 w godzinach od 9 do 15. Bariści powinien posiadać wiedzę z zakresu kawy specialty, </w:t>
      </w:r>
      <w:r w:rsidR="00E7114E">
        <w:rPr>
          <w:sz w:val="22"/>
          <w:szCs w:val="22"/>
        </w:rPr>
        <w:t xml:space="preserve">                                           </w:t>
      </w:r>
      <w:r w:rsidRPr="00E7114E">
        <w:rPr>
          <w:sz w:val="22"/>
          <w:szCs w:val="22"/>
        </w:rPr>
        <w:t xml:space="preserve">w szczególności dotyczącą kraju i regionu pochodzenia kawy, odmian botanicznych, metod obróbki surowca, profilu sensorycznego oraz wpływu </w:t>
      </w:r>
      <w:r w:rsidRPr="00E7114E">
        <w:rPr>
          <w:sz w:val="22"/>
          <w:szCs w:val="22"/>
        </w:rPr>
        <w:lastRenderedPageBreak/>
        <w:t xml:space="preserve">tych elementów na smak naparu, a także umiejętność minimum 3 podstawowych wzorów latte art, takie jak serce, tulipan i rozeta. </w:t>
      </w:r>
    </w:p>
    <w:p w14:paraId="5F06554A" w14:textId="3143D2FB" w:rsidR="00962869" w:rsidRPr="00E7114E" w:rsidRDefault="00962869" w:rsidP="00E7114E">
      <w:pPr>
        <w:pStyle w:val="Akapitzlist"/>
        <w:numPr>
          <w:ilvl w:val="0"/>
          <w:numId w:val="51"/>
        </w:numPr>
        <w:spacing w:after="160" w:line="276" w:lineRule="auto"/>
        <w:ind w:left="1418" w:hanging="425"/>
        <w:rPr>
          <w:sz w:val="22"/>
          <w:szCs w:val="22"/>
        </w:rPr>
      </w:pPr>
      <w:r w:rsidRPr="00E7114E">
        <w:rPr>
          <w:sz w:val="22"/>
          <w:szCs w:val="22"/>
        </w:rPr>
        <w:t>demontaż/rozbiórka wykonanej zabudowy oraz usunięciu ze stoiska wszelkich dostarczonych przez Wykonawcę rzeczy, zgodnie z harmonogramem Organizatora Targów, przy czym w przypadku niewykonania, nienależytego wykonania lub zwłoki w wykonaniu wskazanych wyżej obowiązków odpowiedzialność ponosi wyłącznie Wykonawca</w:t>
      </w:r>
    </w:p>
    <w:p w14:paraId="000000DC" w14:textId="07865D67" w:rsidR="0060612A" w:rsidRDefault="00F3145F" w:rsidP="00CF2A5C">
      <w:pPr>
        <w:pBdr>
          <w:top w:val="nil"/>
          <w:left w:val="nil"/>
          <w:bottom w:val="nil"/>
          <w:right w:val="nil"/>
          <w:between w:val="nil"/>
        </w:pBdr>
        <w:spacing w:line="276" w:lineRule="auto"/>
        <w:ind w:left="0" w:firstLine="0"/>
        <w:rPr>
          <w:b/>
          <w:bCs/>
          <w:sz w:val="22"/>
          <w:szCs w:val="22"/>
        </w:rPr>
      </w:pPr>
      <w:r>
        <w:rPr>
          <w:b/>
          <w:bCs/>
          <w:sz w:val="22"/>
          <w:szCs w:val="22"/>
        </w:rPr>
        <w:t xml:space="preserve">Wykonanie przedmiotu zamówienia nastąpi w całości z użyciem materiałów zapewnionych przez Wykonawcę oraz przez osoby zapewnione przez Wykonawcę, a także przy użyciu transportu Wykonawcy – w całości na jego koszt. </w:t>
      </w:r>
    </w:p>
    <w:p w14:paraId="000000DD" w14:textId="76422FFE" w:rsidR="0060612A" w:rsidRDefault="00F3145F" w:rsidP="00CF2A5C">
      <w:pPr>
        <w:pBdr>
          <w:top w:val="nil"/>
          <w:left w:val="nil"/>
          <w:bottom w:val="nil"/>
          <w:right w:val="nil"/>
          <w:between w:val="nil"/>
        </w:pBdr>
        <w:spacing w:line="276" w:lineRule="auto"/>
        <w:ind w:left="0" w:firstLine="0"/>
        <w:rPr>
          <w:b/>
          <w:bCs/>
          <w:sz w:val="22"/>
          <w:szCs w:val="22"/>
        </w:rPr>
      </w:pPr>
      <w:r>
        <w:rPr>
          <w:b/>
          <w:bCs/>
          <w:sz w:val="22"/>
          <w:szCs w:val="22"/>
        </w:rPr>
        <w:t xml:space="preserve">Wykonawca zobowiązany jest zapewnić transport, wyżywienie i zakwaterowanie </w:t>
      </w:r>
      <w:r w:rsidR="00B24ABB">
        <w:rPr>
          <w:b/>
          <w:bCs/>
          <w:sz w:val="22"/>
          <w:szCs w:val="22"/>
        </w:rPr>
        <w:t xml:space="preserve">                            </w:t>
      </w:r>
      <w:r>
        <w:rPr>
          <w:b/>
          <w:bCs/>
          <w:sz w:val="22"/>
          <w:szCs w:val="22"/>
        </w:rPr>
        <w:t xml:space="preserve">dla swojego personelu zaangażowanego w realizację przedmiotu zamówienia oraz zapewnić                  i pokryć koszty biletów (wejściówek) na teren targów, dla personelu świadczącego usługę wsparcia technicznego w związku z zainstalowanym wyposażeniem stoiska oraz zapewnieniem obsługi cateringowo–porządkowej stoiska w czasie trwania targów.   </w:t>
      </w:r>
    </w:p>
    <w:p w14:paraId="000000DE" w14:textId="77777777" w:rsidR="0060612A" w:rsidRDefault="0060612A">
      <w:pPr>
        <w:pBdr>
          <w:top w:val="nil"/>
          <w:left w:val="nil"/>
          <w:bottom w:val="nil"/>
          <w:right w:val="nil"/>
          <w:between w:val="nil"/>
        </w:pBdr>
        <w:spacing w:after="0" w:line="276" w:lineRule="auto"/>
        <w:ind w:hanging="170"/>
        <w:rPr>
          <w:strike/>
          <w:color w:val="FF0000"/>
          <w:sz w:val="22"/>
          <w:szCs w:val="22"/>
        </w:rPr>
      </w:pPr>
    </w:p>
    <w:tbl>
      <w:tblPr>
        <w:tblStyle w:val="a3"/>
        <w:tblW w:w="8504" w:type="dxa"/>
        <w:jc w:val="center"/>
        <w:tblInd w:w="0" w:type="dxa"/>
        <w:tblLayout w:type="fixed"/>
        <w:tblLook w:val="0000" w:firstRow="0" w:lastRow="0" w:firstColumn="0" w:lastColumn="0" w:noHBand="0" w:noVBand="0"/>
      </w:tblPr>
      <w:tblGrid>
        <w:gridCol w:w="8504"/>
      </w:tblGrid>
      <w:tr w:rsidR="0060612A" w14:paraId="450557B9" w14:textId="77777777">
        <w:trPr>
          <w:trHeight w:val="274"/>
          <w:jc w:val="center"/>
        </w:trPr>
        <w:tc>
          <w:tcPr>
            <w:tcW w:w="8504" w:type="dxa"/>
            <w:shd w:val="clear" w:color="auto" w:fill="8DB3E2"/>
          </w:tcPr>
          <w:p w14:paraId="000000DF" w14:textId="77777777" w:rsidR="0060612A" w:rsidRDefault="00F3145F">
            <w:pPr>
              <w:tabs>
                <w:tab w:val="left" w:pos="1232"/>
              </w:tabs>
              <w:spacing w:after="0" w:line="276" w:lineRule="auto"/>
              <w:ind w:left="0" w:firstLine="0"/>
              <w:jc w:val="center"/>
              <w:rPr>
                <w:b/>
                <w:bCs/>
                <w:smallCaps/>
              </w:rPr>
            </w:pPr>
            <w:r>
              <w:rPr>
                <w:b/>
                <w:bCs/>
                <w:smallCaps/>
              </w:rPr>
              <w:t>ROZDZIAŁ 5</w:t>
            </w:r>
          </w:p>
          <w:p w14:paraId="000000E0" w14:textId="77777777" w:rsidR="0060612A" w:rsidRDefault="00F3145F">
            <w:pPr>
              <w:tabs>
                <w:tab w:val="left" w:pos="1232"/>
              </w:tabs>
              <w:spacing w:after="0" w:line="276" w:lineRule="auto"/>
              <w:ind w:left="0" w:firstLine="0"/>
              <w:jc w:val="center"/>
              <w:rPr>
                <w:b/>
                <w:bCs/>
                <w:smallCaps/>
              </w:rPr>
            </w:pPr>
            <w:r>
              <w:rPr>
                <w:b/>
                <w:bCs/>
                <w:smallCaps/>
              </w:rPr>
              <w:t xml:space="preserve">WYMAGANIA DOTYCZĄCE ZATRUDNIENIA PRZEZ WYKONAWCĘ </w:t>
            </w:r>
          </w:p>
          <w:p w14:paraId="000000E1" w14:textId="77777777" w:rsidR="0060612A" w:rsidRDefault="00F3145F">
            <w:pPr>
              <w:tabs>
                <w:tab w:val="left" w:pos="1232"/>
              </w:tabs>
              <w:spacing w:after="0" w:line="276" w:lineRule="auto"/>
              <w:ind w:left="0" w:firstLine="0"/>
              <w:jc w:val="center"/>
              <w:rPr>
                <w:b/>
                <w:bCs/>
                <w:smallCaps/>
              </w:rPr>
            </w:pPr>
            <w:r>
              <w:rPr>
                <w:b/>
                <w:bCs/>
                <w:smallCaps/>
              </w:rPr>
              <w:t xml:space="preserve">LUB PODWYKONAWCĘ </w:t>
            </w:r>
          </w:p>
          <w:p w14:paraId="000000E2" w14:textId="77777777" w:rsidR="0060612A" w:rsidRDefault="00F3145F">
            <w:pPr>
              <w:tabs>
                <w:tab w:val="left" w:pos="1232"/>
              </w:tabs>
              <w:spacing w:after="0" w:line="276" w:lineRule="auto"/>
              <w:ind w:left="0" w:firstLine="0"/>
              <w:jc w:val="center"/>
              <w:rPr>
                <w:b/>
                <w:bCs/>
                <w:smallCaps/>
              </w:rPr>
            </w:pPr>
            <w:r>
              <w:rPr>
                <w:b/>
                <w:bCs/>
                <w:smallCaps/>
              </w:rPr>
              <w:t xml:space="preserve">NA PODSTAWIE STOSUNKU PRACY OSOBY / OSÓB WYKONUJĄCYCH CZYNNOŚCI </w:t>
            </w:r>
          </w:p>
          <w:p w14:paraId="000000E3" w14:textId="77777777" w:rsidR="0060612A" w:rsidRDefault="00F3145F">
            <w:pPr>
              <w:tabs>
                <w:tab w:val="left" w:pos="1232"/>
              </w:tabs>
              <w:spacing w:after="0" w:line="276" w:lineRule="auto"/>
              <w:ind w:left="0" w:firstLine="0"/>
              <w:jc w:val="center"/>
              <w:rPr>
                <w:b/>
                <w:bCs/>
                <w:smallCaps/>
                <w:sz w:val="22"/>
                <w:szCs w:val="22"/>
              </w:rPr>
            </w:pPr>
            <w:r>
              <w:rPr>
                <w:b/>
                <w:bCs/>
                <w:smallCaps/>
              </w:rPr>
              <w:t>W ZAKRESIE REALIZACJI ZAMÓWIENIA</w:t>
            </w:r>
          </w:p>
        </w:tc>
      </w:tr>
    </w:tbl>
    <w:p w14:paraId="000000E4" w14:textId="77777777" w:rsidR="0060612A" w:rsidRDefault="0060612A">
      <w:pPr>
        <w:pBdr>
          <w:top w:val="nil"/>
          <w:left w:val="nil"/>
          <w:bottom w:val="nil"/>
          <w:right w:val="nil"/>
          <w:between w:val="nil"/>
        </w:pBdr>
        <w:spacing w:after="0" w:line="276" w:lineRule="auto"/>
        <w:ind w:hanging="170"/>
        <w:rPr>
          <w:color w:val="000000"/>
          <w:sz w:val="22"/>
          <w:szCs w:val="22"/>
        </w:rPr>
      </w:pPr>
    </w:p>
    <w:p w14:paraId="000000E5" w14:textId="77777777" w:rsidR="0060612A" w:rsidRDefault="00F3145F">
      <w:pPr>
        <w:pBdr>
          <w:top w:val="nil"/>
          <w:left w:val="nil"/>
          <w:bottom w:val="nil"/>
          <w:right w:val="nil"/>
          <w:between w:val="nil"/>
        </w:pBdr>
        <w:spacing w:after="0" w:line="276" w:lineRule="auto"/>
        <w:ind w:left="0" w:firstLine="0"/>
        <w:rPr>
          <w:b/>
          <w:bCs/>
          <w:color w:val="000000"/>
          <w:sz w:val="22"/>
          <w:szCs w:val="22"/>
        </w:rPr>
      </w:pPr>
      <w:bookmarkStart w:id="7" w:name="_heading=h.6xaythu6m5hf" w:colFirst="0" w:colLast="0"/>
      <w:bookmarkEnd w:id="7"/>
      <w:r>
        <w:rPr>
          <w:color w:val="000000"/>
          <w:sz w:val="22"/>
          <w:szCs w:val="22"/>
        </w:rPr>
        <w:t>Zamawiający nie wymaga zatrudnienia przez Wykonawcę lub podwykonawcę na podstawie stosunku pracy osoby / osób wykonujących czynności w zakresie realizacji przedmiotu zamówienia.</w:t>
      </w:r>
    </w:p>
    <w:p w14:paraId="000000E6" w14:textId="77777777" w:rsidR="0060612A" w:rsidRDefault="0060612A">
      <w:pPr>
        <w:pBdr>
          <w:top w:val="nil"/>
          <w:left w:val="nil"/>
          <w:bottom w:val="nil"/>
          <w:right w:val="nil"/>
          <w:between w:val="nil"/>
        </w:pBdr>
        <w:spacing w:after="0" w:line="276" w:lineRule="auto"/>
        <w:ind w:left="0" w:firstLine="0"/>
        <w:rPr>
          <w:color w:val="333333"/>
          <w:sz w:val="22"/>
          <w:szCs w:val="22"/>
          <w:highlight w:val="yellow"/>
        </w:rPr>
      </w:pPr>
    </w:p>
    <w:tbl>
      <w:tblPr>
        <w:tblStyle w:val="a4"/>
        <w:tblW w:w="8504" w:type="dxa"/>
        <w:tblInd w:w="0" w:type="dxa"/>
        <w:tblLayout w:type="fixed"/>
        <w:tblLook w:val="0400" w:firstRow="0" w:lastRow="0" w:firstColumn="0" w:lastColumn="0" w:noHBand="0" w:noVBand="1"/>
      </w:tblPr>
      <w:tblGrid>
        <w:gridCol w:w="8504"/>
      </w:tblGrid>
      <w:tr w:rsidR="0060612A" w14:paraId="7903312C" w14:textId="77777777">
        <w:tc>
          <w:tcPr>
            <w:tcW w:w="8504" w:type="dxa"/>
            <w:shd w:val="clear" w:color="auto" w:fill="8DB3E2"/>
          </w:tcPr>
          <w:p w14:paraId="000000E7" w14:textId="77777777" w:rsidR="0060612A" w:rsidRDefault="00F3145F">
            <w:pPr>
              <w:tabs>
                <w:tab w:val="left" w:pos="1232"/>
              </w:tabs>
              <w:spacing w:after="0" w:line="276" w:lineRule="auto"/>
              <w:ind w:left="0" w:firstLine="0"/>
              <w:jc w:val="center"/>
              <w:rPr>
                <w:b/>
                <w:bCs/>
                <w:smallCaps/>
              </w:rPr>
            </w:pPr>
            <w:r>
              <w:rPr>
                <w:b/>
                <w:bCs/>
                <w:smallCaps/>
              </w:rPr>
              <w:t>ROZDZIAŁ 6</w:t>
            </w:r>
          </w:p>
          <w:p w14:paraId="000000E8" w14:textId="77777777" w:rsidR="0060612A" w:rsidRDefault="00F3145F">
            <w:pPr>
              <w:tabs>
                <w:tab w:val="left" w:pos="1232"/>
              </w:tabs>
              <w:spacing w:after="0" w:line="276" w:lineRule="auto"/>
              <w:ind w:left="0" w:firstLine="0"/>
              <w:jc w:val="center"/>
              <w:rPr>
                <w:b/>
                <w:bCs/>
                <w:smallCaps/>
                <w:highlight w:val="yellow"/>
              </w:rPr>
            </w:pPr>
            <w:r>
              <w:rPr>
                <w:b/>
                <w:bCs/>
                <w:smallCaps/>
              </w:rPr>
              <w:t>TERMIN WYKONANIA ZAMÓWIENIA</w:t>
            </w:r>
          </w:p>
        </w:tc>
      </w:tr>
    </w:tbl>
    <w:p w14:paraId="000000E9" w14:textId="77777777" w:rsidR="0060612A" w:rsidRDefault="00F3145F">
      <w:pPr>
        <w:pBdr>
          <w:top w:val="nil"/>
          <w:left w:val="nil"/>
          <w:bottom w:val="nil"/>
          <w:right w:val="nil"/>
          <w:between w:val="nil"/>
        </w:pBdr>
        <w:spacing w:before="120" w:after="0" w:line="276" w:lineRule="auto"/>
        <w:ind w:left="0" w:firstLine="0"/>
        <w:rPr>
          <w:b/>
          <w:bCs/>
          <w:color w:val="000000"/>
          <w:sz w:val="22"/>
          <w:szCs w:val="22"/>
        </w:rPr>
      </w:pPr>
      <w:r>
        <w:rPr>
          <w:b/>
          <w:bCs/>
          <w:color w:val="000000"/>
          <w:sz w:val="22"/>
          <w:szCs w:val="22"/>
        </w:rPr>
        <w:t>Poszczególne etapy realizacji Przedmiotu Zamówienia (jego części składowe) wykonane zostaną zgodnie z OPZ, Ofertą Wykonawcy oraz harmonogramem udostępnionym przez Organizatora Targów Expo Real 2026 oraz w uzgodnieniu z przedstawicielem Organizatora Targów Expo Real 2026, przy czym poszczególne terminy realizacji Przedmiotu Zamówienia kształtowane będą następująco:</w:t>
      </w:r>
    </w:p>
    <w:p w14:paraId="000000EA" w14:textId="77777777" w:rsidR="0060612A" w:rsidRDefault="0060612A">
      <w:pPr>
        <w:pBdr>
          <w:top w:val="nil"/>
          <w:left w:val="nil"/>
          <w:bottom w:val="nil"/>
          <w:right w:val="nil"/>
          <w:between w:val="nil"/>
        </w:pBdr>
        <w:spacing w:before="120" w:after="0" w:line="276" w:lineRule="auto"/>
        <w:ind w:left="0" w:firstLine="0"/>
        <w:rPr>
          <w:b/>
          <w:bCs/>
          <w:color w:val="000000"/>
          <w:sz w:val="22"/>
          <w:szCs w:val="22"/>
        </w:rPr>
      </w:pPr>
    </w:p>
    <w:p w14:paraId="000000EC" w14:textId="62D9BE9F" w:rsidR="0060612A" w:rsidRPr="00E64A81" w:rsidRDefault="00F3145F" w:rsidP="00E64A81">
      <w:pPr>
        <w:numPr>
          <w:ilvl w:val="0"/>
          <w:numId w:val="15"/>
        </w:numPr>
        <w:pBdr>
          <w:top w:val="nil"/>
          <w:left w:val="nil"/>
          <w:bottom w:val="nil"/>
          <w:right w:val="nil"/>
          <w:between w:val="nil"/>
        </w:pBdr>
        <w:spacing w:after="0" w:line="276" w:lineRule="auto"/>
        <w:ind w:left="426" w:hanging="426"/>
        <w:rPr>
          <w:color w:val="000000"/>
          <w:sz w:val="22"/>
          <w:szCs w:val="22"/>
        </w:rPr>
      </w:pPr>
      <w:r w:rsidRPr="00E64A81">
        <w:rPr>
          <w:color w:val="000000"/>
          <w:sz w:val="22"/>
          <w:szCs w:val="22"/>
        </w:rPr>
        <w:t xml:space="preserve">przekazanie Wykonawcy logotypów partnerów oraz grafik wieloformatowych </w:t>
      </w:r>
      <w:r w:rsidR="00E64A81" w:rsidRPr="00E64A81">
        <w:rPr>
          <w:color w:val="000000"/>
          <w:sz w:val="22"/>
          <w:szCs w:val="22"/>
        </w:rPr>
        <w:t xml:space="preserve">– </w:t>
      </w:r>
      <w:r w:rsidRPr="00E64A81">
        <w:rPr>
          <w:color w:val="000000"/>
          <w:sz w:val="22"/>
          <w:szCs w:val="22"/>
        </w:rPr>
        <w:t xml:space="preserve"> 7 dni od dnia zawarcia umowy z wybranym Wykonawcą,</w:t>
      </w:r>
      <w:r w:rsidR="00E64A81">
        <w:rPr>
          <w:color w:val="000000"/>
          <w:sz w:val="22"/>
          <w:szCs w:val="22"/>
        </w:rPr>
        <w:t xml:space="preserve"> p</w:t>
      </w:r>
      <w:r w:rsidRPr="00E64A81">
        <w:rPr>
          <w:color w:val="000000"/>
          <w:sz w:val="22"/>
          <w:szCs w:val="22"/>
        </w:rPr>
        <w:t>rzekazanie Zamawiającemu projektu stoiska wystawienniczego, tym projektów graficznych, technicznych – nie później niż 7 dni od dnia przekazania Wykonawcy materiałów, wskazanych w pkt 1) powyżej,</w:t>
      </w:r>
    </w:p>
    <w:p w14:paraId="000000ED" w14:textId="77777777" w:rsidR="0060612A" w:rsidRDefault="00F3145F">
      <w:pPr>
        <w:numPr>
          <w:ilvl w:val="0"/>
          <w:numId w:val="15"/>
        </w:numPr>
        <w:pBdr>
          <w:top w:val="nil"/>
          <w:left w:val="nil"/>
          <w:bottom w:val="nil"/>
          <w:right w:val="nil"/>
          <w:between w:val="nil"/>
        </w:pBdr>
        <w:spacing w:after="0" w:line="276" w:lineRule="auto"/>
        <w:ind w:left="426" w:hanging="426"/>
        <w:rPr>
          <w:color w:val="000000"/>
          <w:sz w:val="22"/>
          <w:szCs w:val="22"/>
        </w:rPr>
      </w:pPr>
      <w:r>
        <w:rPr>
          <w:color w:val="000000"/>
          <w:sz w:val="22"/>
          <w:szCs w:val="22"/>
        </w:rPr>
        <w:t>odbiór materiałów od Zamawiającego – nie później niż 7 dni przed rozpoczęciem Targów Expo Real 2026,</w:t>
      </w:r>
    </w:p>
    <w:p w14:paraId="000000EE" w14:textId="77777777" w:rsidR="0060612A" w:rsidRDefault="00F3145F">
      <w:pPr>
        <w:numPr>
          <w:ilvl w:val="0"/>
          <w:numId w:val="15"/>
        </w:numPr>
        <w:pBdr>
          <w:top w:val="nil"/>
          <w:left w:val="nil"/>
          <w:bottom w:val="nil"/>
          <w:right w:val="nil"/>
          <w:between w:val="nil"/>
        </w:pBdr>
        <w:spacing w:after="0" w:line="276" w:lineRule="auto"/>
        <w:ind w:left="426" w:hanging="426"/>
        <w:rPr>
          <w:color w:val="000000"/>
          <w:sz w:val="22"/>
          <w:szCs w:val="22"/>
        </w:rPr>
      </w:pPr>
      <w:r>
        <w:rPr>
          <w:color w:val="000000"/>
          <w:sz w:val="22"/>
          <w:szCs w:val="22"/>
        </w:rPr>
        <w:t>zabudowa i montaż stoiska wystawienniczego stoiska zgodnie z harmonogramem Organizatora Targów Expo Real 2026,</w:t>
      </w:r>
    </w:p>
    <w:p w14:paraId="000000EF" w14:textId="77777777" w:rsidR="0060612A" w:rsidRDefault="00F3145F">
      <w:pPr>
        <w:numPr>
          <w:ilvl w:val="0"/>
          <w:numId w:val="15"/>
        </w:numPr>
        <w:pBdr>
          <w:top w:val="nil"/>
          <w:left w:val="nil"/>
          <w:bottom w:val="nil"/>
          <w:right w:val="nil"/>
          <w:between w:val="nil"/>
        </w:pBdr>
        <w:spacing w:after="0" w:line="276" w:lineRule="auto"/>
        <w:ind w:left="426" w:hanging="426"/>
        <w:rPr>
          <w:color w:val="000000"/>
          <w:sz w:val="22"/>
          <w:szCs w:val="22"/>
        </w:rPr>
      </w:pPr>
      <w:r>
        <w:rPr>
          <w:color w:val="000000"/>
          <w:sz w:val="22"/>
          <w:szCs w:val="22"/>
        </w:rPr>
        <w:t>obsługa stoiska wystawienniczego: 5 – 7 października 2026 r.,</w:t>
      </w:r>
    </w:p>
    <w:p w14:paraId="000000F0" w14:textId="77777777" w:rsidR="0060612A" w:rsidRDefault="00F3145F">
      <w:pPr>
        <w:numPr>
          <w:ilvl w:val="0"/>
          <w:numId w:val="15"/>
        </w:numPr>
        <w:pBdr>
          <w:top w:val="nil"/>
          <w:left w:val="nil"/>
          <w:bottom w:val="nil"/>
          <w:right w:val="nil"/>
          <w:between w:val="nil"/>
        </w:pBdr>
        <w:spacing w:after="0" w:line="276" w:lineRule="auto"/>
        <w:ind w:left="426" w:hanging="426"/>
        <w:rPr>
          <w:color w:val="000000"/>
          <w:sz w:val="22"/>
          <w:szCs w:val="22"/>
        </w:rPr>
      </w:pPr>
      <w:r>
        <w:rPr>
          <w:color w:val="000000"/>
          <w:sz w:val="22"/>
          <w:szCs w:val="22"/>
        </w:rPr>
        <w:t>demontaż/rozbiórka stoiska wystawienniczego – zgodnie z harmonogramem Organizatora Targów Expo Real 2026,</w:t>
      </w:r>
    </w:p>
    <w:p w14:paraId="000000F1" w14:textId="77777777" w:rsidR="0060612A" w:rsidRDefault="00F3145F">
      <w:pPr>
        <w:numPr>
          <w:ilvl w:val="0"/>
          <w:numId w:val="15"/>
        </w:numPr>
        <w:pBdr>
          <w:top w:val="nil"/>
          <w:left w:val="nil"/>
          <w:bottom w:val="nil"/>
          <w:right w:val="nil"/>
          <w:between w:val="nil"/>
        </w:pBdr>
        <w:spacing w:after="0" w:line="276" w:lineRule="auto"/>
        <w:ind w:left="426" w:hanging="426"/>
        <w:rPr>
          <w:color w:val="000000"/>
          <w:sz w:val="22"/>
          <w:szCs w:val="22"/>
        </w:rPr>
      </w:pPr>
      <w:r>
        <w:rPr>
          <w:color w:val="000000"/>
          <w:sz w:val="22"/>
          <w:szCs w:val="22"/>
        </w:rPr>
        <w:lastRenderedPageBreak/>
        <w:t>dostarczenie materiałów Zamawiającemu na terenie Wrocławia w terminie do 7 dni                                  po zakończeniu targów Expo Real 2026.</w:t>
      </w:r>
    </w:p>
    <w:p w14:paraId="000000F2" w14:textId="77777777" w:rsidR="0060612A" w:rsidRDefault="0060612A">
      <w:pPr>
        <w:pBdr>
          <w:top w:val="nil"/>
          <w:left w:val="nil"/>
          <w:bottom w:val="nil"/>
          <w:right w:val="nil"/>
          <w:between w:val="nil"/>
        </w:pBdr>
        <w:spacing w:after="0" w:line="276" w:lineRule="auto"/>
        <w:ind w:left="426" w:firstLine="0"/>
        <w:rPr>
          <w:color w:val="000000"/>
          <w:sz w:val="22"/>
          <w:szCs w:val="22"/>
        </w:rPr>
      </w:pPr>
    </w:p>
    <w:p w14:paraId="000000F3" w14:textId="77777777" w:rsidR="0060612A" w:rsidRDefault="00F3145F">
      <w:pPr>
        <w:pBdr>
          <w:top w:val="nil"/>
          <w:left w:val="nil"/>
          <w:bottom w:val="nil"/>
          <w:right w:val="nil"/>
          <w:between w:val="nil"/>
        </w:pBdr>
        <w:spacing w:after="0" w:line="276" w:lineRule="auto"/>
        <w:ind w:left="993" w:hanging="993"/>
        <w:rPr>
          <w:color w:val="000000"/>
          <w:sz w:val="22"/>
          <w:szCs w:val="22"/>
        </w:rPr>
      </w:pPr>
      <w:bookmarkStart w:id="8" w:name="_heading=h.7tlkhvec6b7o" w:colFirst="0" w:colLast="0"/>
      <w:bookmarkEnd w:id="8"/>
      <w:r>
        <w:rPr>
          <w:b/>
          <w:bCs/>
          <w:color w:val="000000"/>
          <w:sz w:val="22"/>
          <w:szCs w:val="22"/>
        </w:rPr>
        <w:t>UWAGA:</w:t>
      </w:r>
      <w:r>
        <w:rPr>
          <w:color w:val="000000"/>
          <w:sz w:val="22"/>
          <w:szCs w:val="22"/>
        </w:rPr>
        <w:t xml:space="preserve"> Informacje dotyczące Targów Expo Real Monachium 2026, w tym informacje organizacyjne i harmonogram, dostępne są na stronie internetowej Organizatora pod adresem: https://exporeal.net/en/</w:t>
      </w:r>
    </w:p>
    <w:p w14:paraId="0A4F81E3" w14:textId="77777777" w:rsidR="00E64A81" w:rsidRDefault="00E64A81">
      <w:pPr>
        <w:pBdr>
          <w:top w:val="nil"/>
          <w:left w:val="nil"/>
          <w:bottom w:val="nil"/>
          <w:right w:val="nil"/>
          <w:between w:val="nil"/>
        </w:pBdr>
        <w:spacing w:before="120" w:after="0" w:line="276" w:lineRule="auto"/>
        <w:ind w:left="0" w:firstLine="0"/>
        <w:rPr>
          <w:b/>
          <w:bCs/>
          <w:color w:val="E40000"/>
          <w:sz w:val="22"/>
          <w:szCs w:val="22"/>
        </w:rPr>
      </w:pPr>
    </w:p>
    <w:tbl>
      <w:tblPr>
        <w:tblStyle w:val="a5"/>
        <w:tblW w:w="8504" w:type="dxa"/>
        <w:tblInd w:w="0" w:type="dxa"/>
        <w:tblLayout w:type="fixed"/>
        <w:tblLook w:val="0400" w:firstRow="0" w:lastRow="0" w:firstColumn="0" w:lastColumn="0" w:noHBand="0" w:noVBand="1"/>
      </w:tblPr>
      <w:tblGrid>
        <w:gridCol w:w="8504"/>
      </w:tblGrid>
      <w:tr w:rsidR="0060612A" w14:paraId="0A8256A7" w14:textId="77777777">
        <w:tc>
          <w:tcPr>
            <w:tcW w:w="8504" w:type="dxa"/>
            <w:shd w:val="clear" w:color="auto" w:fill="8DB3E2"/>
          </w:tcPr>
          <w:p w14:paraId="000000F8" w14:textId="77777777" w:rsidR="0060612A" w:rsidRDefault="00F3145F">
            <w:pPr>
              <w:tabs>
                <w:tab w:val="left" w:pos="1232"/>
              </w:tabs>
              <w:spacing w:after="0"/>
              <w:ind w:left="0" w:firstLine="0"/>
              <w:jc w:val="center"/>
              <w:rPr>
                <w:b/>
                <w:bCs/>
                <w:smallCaps/>
              </w:rPr>
            </w:pPr>
            <w:r>
              <w:rPr>
                <w:b/>
                <w:bCs/>
                <w:smallCaps/>
              </w:rPr>
              <w:t>ROZDZIAŁ 7</w:t>
            </w:r>
          </w:p>
          <w:p w14:paraId="000000F9" w14:textId="77777777" w:rsidR="0060612A" w:rsidRDefault="00F3145F">
            <w:pPr>
              <w:tabs>
                <w:tab w:val="left" w:pos="1232"/>
              </w:tabs>
              <w:spacing w:after="0"/>
              <w:ind w:left="0" w:firstLine="0"/>
              <w:jc w:val="center"/>
              <w:rPr>
                <w:b/>
                <w:bCs/>
                <w:smallCaps/>
              </w:rPr>
            </w:pPr>
            <w:r>
              <w:rPr>
                <w:b/>
                <w:bCs/>
                <w:smallCaps/>
              </w:rPr>
              <w:t>PODSTAWY WYKLUCZENIA</w:t>
            </w:r>
          </w:p>
        </w:tc>
      </w:tr>
    </w:tbl>
    <w:p w14:paraId="000000FA" w14:textId="77777777" w:rsidR="0060612A" w:rsidRDefault="0060612A">
      <w:pPr>
        <w:pBdr>
          <w:top w:val="nil"/>
          <w:left w:val="nil"/>
          <w:bottom w:val="nil"/>
          <w:right w:val="nil"/>
          <w:between w:val="nil"/>
        </w:pBdr>
        <w:spacing w:before="120" w:after="0"/>
        <w:ind w:left="0" w:firstLine="0"/>
        <w:rPr>
          <w:strike/>
          <w:color w:val="000000"/>
          <w:sz w:val="22"/>
          <w:szCs w:val="22"/>
          <w:highlight w:val="green"/>
        </w:rPr>
      </w:pPr>
    </w:p>
    <w:p w14:paraId="000000FB" w14:textId="77777777" w:rsidR="0060612A" w:rsidRDefault="00F3145F">
      <w:pPr>
        <w:spacing w:after="0" w:line="276" w:lineRule="auto"/>
        <w:ind w:left="-57" w:firstLine="0"/>
        <w:rPr>
          <w:b/>
          <w:bCs/>
          <w:sz w:val="22"/>
          <w:szCs w:val="22"/>
        </w:rPr>
      </w:pPr>
      <w:r>
        <w:rPr>
          <w:b/>
          <w:bCs/>
          <w:sz w:val="22"/>
          <w:szCs w:val="22"/>
        </w:rPr>
        <w:t>O udzielenie zamówienia mogą ubiegać się Wykonawcy, którzy nie podlegają wykluczeniu                        z postępowania o udzielenie zamówienia.</w:t>
      </w:r>
    </w:p>
    <w:p w14:paraId="000000FC" w14:textId="77777777" w:rsidR="0060612A" w:rsidRDefault="00F3145F">
      <w:pPr>
        <w:numPr>
          <w:ilvl w:val="0"/>
          <w:numId w:val="2"/>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na podstawie art. 108 ustawy </w:t>
      </w:r>
      <w:proofErr w:type="spellStart"/>
      <w:r>
        <w:rPr>
          <w:color w:val="000000"/>
          <w:sz w:val="22"/>
          <w:szCs w:val="22"/>
        </w:rPr>
        <w:t>Pzp</w:t>
      </w:r>
      <w:proofErr w:type="spellEnd"/>
      <w:r>
        <w:rPr>
          <w:color w:val="000000"/>
          <w:sz w:val="22"/>
          <w:szCs w:val="22"/>
        </w:rPr>
        <w:t xml:space="preserve"> wyklucza się wykonawcę:</w:t>
      </w:r>
    </w:p>
    <w:p w14:paraId="000000FD"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Pr>
          <w:b/>
          <w:bCs/>
          <w:color w:val="000000"/>
          <w:sz w:val="22"/>
          <w:szCs w:val="22"/>
        </w:rPr>
        <w:t xml:space="preserve">będącego osobą fizyczną, którego </w:t>
      </w:r>
      <w:r w:rsidRPr="000D0585">
        <w:rPr>
          <w:b/>
          <w:bCs/>
          <w:color w:val="000000"/>
          <w:sz w:val="22"/>
          <w:szCs w:val="22"/>
        </w:rPr>
        <w:t>prawomocnie skazano za przestępstwo:</w:t>
      </w:r>
    </w:p>
    <w:p w14:paraId="000000FE" w14:textId="77777777" w:rsidR="0060612A" w:rsidRPr="000D0585" w:rsidRDefault="00F3145F">
      <w:pPr>
        <w:numPr>
          <w:ilvl w:val="0"/>
          <w:numId w:val="8"/>
        </w:numPr>
        <w:pBdr>
          <w:top w:val="nil"/>
          <w:left w:val="nil"/>
          <w:bottom w:val="nil"/>
          <w:right w:val="nil"/>
          <w:between w:val="nil"/>
        </w:pBdr>
        <w:spacing w:after="0" w:line="276" w:lineRule="auto"/>
        <w:ind w:left="1418" w:hanging="425"/>
        <w:rPr>
          <w:b/>
          <w:bCs/>
          <w:color w:val="000000"/>
          <w:sz w:val="22"/>
          <w:szCs w:val="22"/>
        </w:rPr>
      </w:pPr>
      <w:bookmarkStart w:id="9" w:name="_heading=h.fz5pit1lfgcz" w:colFirst="0" w:colLast="0"/>
      <w:bookmarkEnd w:id="9"/>
      <w:r w:rsidRPr="000D0585">
        <w:rPr>
          <w:color w:val="000000"/>
          <w:sz w:val="22"/>
          <w:szCs w:val="22"/>
        </w:rPr>
        <w:t xml:space="preserve">udziału w zorganizowanej grupie przestępczej albo związku mającym na celu popełnienie przestępstwa lub przestępstwa skarbowego, o którym mowa                                   w </w:t>
      </w:r>
      <w:hyperlink r:id="rId12" w:anchor="/document/16798683?unitId=art(258)&amp;cm=DOCUMENT">
        <w:r w:rsidR="0060612A" w:rsidRPr="000D0585">
          <w:rPr>
            <w:color w:val="000000"/>
            <w:sz w:val="22"/>
            <w:szCs w:val="22"/>
            <w:u w:val="single"/>
          </w:rPr>
          <w:t>art. 258</w:t>
        </w:r>
      </w:hyperlink>
      <w:r w:rsidRPr="000D0585">
        <w:rPr>
          <w:color w:val="000000"/>
          <w:sz w:val="22"/>
          <w:szCs w:val="22"/>
        </w:rPr>
        <w:t xml:space="preserve"> Kodeksu karnego </w:t>
      </w:r>
      <w:r w:rsidRPr="000D0585">
        <w:rPr>
          <w:b/>
          <w:bCs/>
          <w:color w:val="000000"/>
          <w:sz w:val="22"/>
          <w:szCs w:val="22"/>
        </w:rPr>
        <w:t xml:space="preserve">(art. 108 ust. 1 pkt 1 lit. a ustawy </w:t>
      </w:r>
      <w:proofErr w:type="spellStart"/>
      <w:r w:rsidRPr="000D0585">
        <w:rPr>
          <w:b/>
          <w:bCs/>
          <w:color w:val="000000"/>
          <w:sz w:val="22"/>
          <w:szCs w:val="22"/>
        </w:rPr>
        <w:t>Pzp</w:t>
      </w:r>
      <w:proofErr w:type="spellEnd"/>
      <w:r w:rsidRPr="000D0585">
        <w:rPr>
          <w:b/>
          <w:bCs/>
          <w:color w:val="000000"/>
          <w:sz w:val="22"/>
          <w:szCs w:val="22"/>
        </w:rPr>
        <w:t>);</w:t>
      </w:r>
    </w:p>
    <w:p w14:paraId="000000FF" w14:textId="77777777" w:rsidR="0060612A" w:rsidRPr="000D0585" w:rsidRDefault="00F3145F">
      <w:pPr>
        <w:numPr>
          <w:ilvl w:val="0"/>
          <w:numId w:val="8"/>
        </w:numPr>
        <w:pBdr>
          <w:top w:val="nil"/>
          <w:left w:val="nil"/>
          <w:bottom w:val="nil"/>
          <w:right w:val="nil"/>
          <w:between w:val="nil"/>
        </w:pBdr>
        <w:spacing w:after="0" w:line="276" w:lineRule="auto"/>
        <w:ind w:left="1418" w:hanging="425"/>
        <w:rPr>
          <w:b/>
          <w:bCs/>
          <w:color w:val="000000"/>
          <w:sz w:val="22"/>
          <w:szCs w:val="22"/>
        </w:rPr>
      </w:pPr>
      <w:r w:rsidRPr="000D0585">
        <w:rPr>
          <w:color w:val="000000"/>
          <w:sz w:val="22"/>
          <w:szCs w:val="22"/>
        </w:rPr>
        <w:t xml:space="preserve">handlu ludźmi, o którym mowa w </w:t>
      </w:r>
      <w:hyperlink r:id="rId13" w:anchor="/document/16798683?unitId=art(189(a))&amp;cm=DOCUMENT">
        <w:r w:rsidR="0060612A" w:rsidRPr="000D0585">
          <w:rPr>
            <w:color w:val="000000"/>
            <w:sz w:val="22"/>
            <w:szCs w:val="22"/>
            <w:u w:val="single"/>
          </w:rPr>
          <w:t>art. 189a</w:t>
        </w:r>
      </w:hyperlink>
      <w:r w:rsidRPr="000D0585">
        <w:rPr>
          <w:color w:val="000000"/>
          <w:sz w:val="22"/>
          <w:szCs w:val="22"/>
        </w:rPr>
        <w:t xml:space="preserve"> Kodeksu karnego </w:t>
      </w:r>
      <w:r w:rsidRPr="000D0585">
        <w:rPr>
          <w:b/>
          <w:bCs/>
          <w:color w:val="000000"/>
          <w:sz w:val="22"/>
          <w:szCs w:val="22"/>
        </w:rPr>
        <w:t xml:space="preserve">(art. 108 ust. 1 pkt 1 lit. b ustawy </w:t>
      </w:r>
      <w:proofErr w:type="spellStart"/>
      <w:r w:rsidRPr="000D0585">
        <w:rPr>
          <w:b/>
          <w:bCs/>
          <w:color w:val="000000"/>
          <w:sz w:val="22"/>
          <w:szCs w:val="22"/>
        </w:rPr>
        <w:t>Pzp</w:t>
      </w:r>
      <w:proofErr w:type="spellEnd"/>
      <w:r w:rsidRPr="000D0585">
        <w:rPr>
          <w:b/>
          <w:bCs/>
          <w:color w:val="000000"/>
          <w:sz w:val="22"/>
          <w:szCs w:val="22"/>
        </w:rPr>
        <w:t>);</w:t>
      </w:r>
    </w:p>
    <w:p w14:paraId="00000100" w14:textId="77777777" w:rsidR="0060612A" w:rsidRPr="000D0585" w:rsidRDefault="00F3145F">
      <w:pPr>
        <w:numPr>
          <w:ilvl w:val="0"/>
          <w:numId w:val="8"/>
        </w:numPr>
        <w:pBdr>
          <w:top w:val="nil"/>
          <w:left w:val="nil"/>
          <w:bottom w:val="nil"/>
          <w:right w:val="nil"/>
          <w:between w:val="nil"/>
        </w:pBdr>
        <w:spacing w:after="0" w:line="276" w:lineRule="auto"/>
        <w:ind w:left="1418" w:hanging="425"/>
        <w:rPr>
          <w:b/>
          <w:bCs/>
          <w:color w:val="000000"/>
          <w:sz w:val="22"/>
          <w:szCs w:val="22"/>
        </w:rPr>
      </w:pPr>
      <w:r w:rsidRPr="000D0585">
        <w:rPr>
          <w:color w:val="000000"/>
          <w:sz w:val="22"/>
          <w:szCs w:val="22"/>
        </w:rPr>
        <w:t xml:space="preserve">o którym mowa w </w:t>
      </w:r>
      <w:hyperlink r:id="rId14" w:anchor="/document/16798683?unitId=art(228)&amp;cm=DOCUMENT">
        <w:r w:rsidR="0060612A" w:rsidRPr="000D0585">
          <w:rPr>
            <w:color w:val="000000"/>
            <w:sz w:val="22"/>
            <w:szCs w:val="22"/>
            <w:u w:val="single"/>
          </w:rPr>
          <w:t>art. 228-230a</w:t>
        </w:r>
      </w:hyperlink>
      <w:r w:rsidRPr="000D0585">
        <w:rPr>
          <w:color w:val="000000"/>
          <w:sz w:val="22"/>
          <w:szCs w:val="22"/>
          <w:u w:val="single"/>
        </w:rPr>
        <w:t xml:space="preserve">, </w:t>
      </w:r>
      <w:hyperlink r:id="rId15" w:anchor="/document/17631344?unitId=art(250(a))&amp;cm=DOCUMENT">
        <w:r w:rsidR="0060612A" w:rsidRPr="000D0585">
          <w:rPr>
            <w:color w:val="000000"/>
            <w:sz w:val="22"/>
            <w:szCs w:val="22"/>
            <w:u w:val="single"/>
          </w:rPr>
          <w:t>art. 250a</w:t>
        </w:r>
      </w:hyperlink>
      <w:r w:rsidRPr="000D0585">
        <w:rPr>
          <w:color w:val="000000"/>
          <w:sz w:val="22"/>
          <w:szCs w:val="22"/>
        </w:rPr>
        <w:t xml:space="preserve"> Kodeksu karnego, w </w:t>
      </w:r>
      <w:hyperlink r:id="rId16" w:anchor="/document/17631344?unitId=art(46)&amp;cm=DOCUMENT">
        <w:r w:rsidR="0060612A" w:rsidRPr="000D0585">
          <w:rPr>
            <w:color w:val="000000"/>
            <w:sz w:val="22"/>
            <w:szCs w:val="22"/>
            <w:u w:val="single"/>
          </w:rPr>
          <w:t>art. 46-48</w:t>
        </w:r>
      </w:hyperlink>
      <w:r w:rsidRPr="000D0585">
        <w:rPr>
          <w:color w:val="000000"/>
          <w:sz w:val="22"/>
          <w:szCs w:val="22"/>
        </w:rPr>
        <w:t xml:space="preserve"> ustawy z dnia 25 czerwca 2010 r. o sporcie (Dz. U. z 2023 r. poz. 2048 oraz z 2024 r. poz. 1166) lub w </w:t>
      </w:r>
      <w:hyperlink r:id="rId17" w:anchor="/document/17712396?unitId=art(54)ust(1)&amp;cm=DOCUMENT">
        <w:r w:rsidR="0060612A" w:rsidRPr="000D0585">
          <w:rPr>
            <w:color w:val="000000"/>
            <w:sz w:val="22"/>
            <w:szCs w:val="22"/>
            <w:u w:val="single"/>
          </w:rPr>
          <w:t>art. 54 ust. 1-4</w:t>
        </w:r>
      </w:hyperlink>
      <w:r w:rsidRPr="000D0585">
        <w:rPr>
          <w:color w:val="000000"/>
          <w:sz w:val="22"/>
          <w:szCs w:val="22"/>
        </w:rPr>
        <w:t xml:space="preserve"> ustawy z dnia 12 maja 2011 r. o refundacji leków, środków spożywczych specjalnego przeznaczenia żywieniowego oraz wyrobów medycznych (Dz. U. z 2024 r. poz. 930), </w:t>
      </w:r>
      <w:r w:rsidRPr="000D0585">
        <w:rPr>
          <w:b/>
          <w:bCs/>
          <w:color w:val="000000"/>
          <w:sz w:val="22"/>
          <w:szCs w:val="22"/>
        </w:rPr>
        <w:t xml:space="preserve">(art. 108 ust. 1 pkt 1 lit. c ustawy </w:t>
      </w:r>
      <w:proofErr w:type="spellStart"/>
      <w:r w:rsidRPr="000D0585">
        <w:rPr>
          <w:b/>
          <w:bCs/>
          <w:color w:val="000000"/>
          <w:sz w:val="22"/>
          <w:szCs w:val="22"/>
        </w:rPr>
        <w:t>Pzp</w:t>
      </w:r>
      <w:proofErr w:type="spellEnd"/>
      <w:r w:rsidRPr="000D0585">
        <w:rPr>
          <w:b/>
          <w:bCs/>
          <w:color w:val="000000"/>
          <w:sz w:val="22"/>
          <w:szCs w:val="22"/>
        </w:rPr>
        <w:t>);</w:t>
      </w:r>
    </w:p>
    <w:p w14:paraId="00000101" w14:textId="77777777" w:rsidR="0060612A" w:rsidRPr="000D0585" w:rsidRDefault="00F3145F">
      <w:pPr>
        <w:numPr>
          <w:ilvl w:val="0"/>
          <w:numId w:val="8"/>
        </w:numPr>
        <w:pBdr>
          <w:top w:val="nil"/>
          <w:left w:val="nil"/>
          <w:bottom w:val="nil"/>
          <w:right w:val="nil"/>
          <w:between w:val="nil"/>
        </w:pBdr>
        <w:spacing w:after="0" w:line="276" w:lineRule="auto"/>
        <w:ind w:left="1418" w:hanging="425"/>
        <w:rPr>
          <w:b/>
          <w:bCs/>
          <w:color w:val="000000"/>
          <w:sz w:val="22"/>
          <w:szCs w:val="22"/>
        </w:rPr>
      </w:pPr>
      <w:r w:rsidRPr="000D0585">
        <w:rPr>
          <w:color w:val="000000"/>
          <w:sz w:val="22"/>
          <w:szCs w:val="22"/>
        </w:rPr>
        <w:t xml:space="preserve">finansowania przestępstwa o charakterze terrorystycznym, o którym mowa w </w:t>
      </w:r>
      <w:hyperlink r:id="rId18" w:anchor="/document/16798683?unitId=art(165(a))&amp;cm=DOCUMENT">
        <w:r w:rsidR="0060612A" w:rsidRPr="000D0585">
          <w:rPr>
            <w:color w:val="000000"/>
            <w:sz w:val="22"/>
            <w:szCs w:val="22"/>
            <w:u w:val="single"/>
          </w:rPr>
          <w:t>art. 165a</w:t>
        </w:r>
      </w:hyperlink>
      <w:r w:rsidRPr="000D0585">
        <w:rPr>
          <w:color w:val="000000"/>
          <w:sz w:val="22"/>
          <w:szCs w:val="22"/>
        </w:rPr>
        <w:t xml:space="preserve"> Kodeksu karnego, lub przestępstwo udaremniania lub utrudniania stwierdzenia przestępnego pochodzenia pieniędzy lub ukrywania ich pochodzenia, o którym mowa w </w:t>
      </w:r>
      <w:hyperlink r:id="rId19" w:anchor="/document/16798683?unitId=art(299)&amp;cm=DOCUMENT">
        <w:r w:rsidR="0060612A" w:rsidRPr="000D0585">
          <w:rPr>
            <w:color w:val="000000"/>
            <w:sz w:val="22"/>
            <w:szCs w:val="22"/>
            <w:u w:val="single"/>
          </w:rPr>
          <w:t>art. 299</w:t>
        </w:r>
      </w:hyperlink>
      <w:r w:rsidRPr="000D0585">
        <w:rPr>
          <w:color w:val="000000"/>
          <w:sz w:val="22"/>
          <w:szCs w:val="22"/>
        </w:rPr>
        <w:t xml:space="preserve"> Kodeksu karnego </w:t>
      </w:r>
      <w:r w:rsidRPr="000D0585">
        <w:rPr>
          <w:b/>
          <w:bCs/>
          <w:color w:val="000000"/>
          <w:sz w:val="22"/>
          <w:szCs w:val="22"/>
        </w:rPr>
        <w:t xml:space="preserve">(art. 108 ust. 1 pkt 1 lit. d ustawy </w:t>
      </w:r>
      <w:proofErr w:type="spellStart"/>
      <w:r w:rsidRPr="000D0585">
        <w:rPr>
          <w:b/>
          <w:bCs/>
          <w:color w:val="000000"/>
          <w:sz w:val="22"/>
          <w:szCs w:val="22"/>
        </w:rPr>
        <w:t>Pzp</w:t>
      </w:r>
      <w:proofErr w:type="spellEnd"/>
      <w:r w:rsidRPr="000D0585">
        <w:rPr>
          <w:b/>
          <w:bCs/>
          <w:color w:val="000000"/>
          <w:sz w:val="22"/>
          <w:szCs w:val="22"/>
        </w:rPr>
        <w:t>);</w:t>
      </w:r>
    </w:p>
    <w:p w14:paraId="00000102" w14:textId="77777777" w:rsidR="0060612A" w:rsidRPr="000D0585" w:rsidRDefault="00F3145F">
      <w:pPr>
        <w:numPr>
          <w:ilvl w:val="0"/>
          <w:numId w:val="8"/>
        </w:numPr>
        <w:pBdr>
          <w:top w:val="nil"/>
          <w:left w:val="nil"/>
          <w:bottom w:val="nil"/>
          <w:right w:val="nil"/>
          <w:between w:val="nil"/>
        </w:pBdr>
        <w:spacing w:after="0" w:line="276" w:lineRule="auto"/>
        <w:ind w:left="1418" w:hanging="425"/>
        <w:rPr>
          <w:color w:val="000000"/>
          <w:sz w:val="22"/>
          <w:szCs w:val="22"/>
        </w:rPr>
      </w:pPr>
      <w:r w:rsidRPr="000D0585">
        <w:rPr>
          <w:color w:val="000000"/>
          <w:sz w:val="22"/>
          <w:szCs w:val="22"/>
        </w:rPr>
        <w:t xml:space="preserve">o charakterze terrorystycznym, o którym mowa w </w:t>
      </w:r>
      <w:hyperlink r:id="rId20" w:anchor="/document/16798683?unitId=art(115)par(20)&amp;cm=DOCUMENT">
        <w:r w:rsidR="0060612A" w:rsidRPr="000D0585">
          <w:rPr>
            <w:color w:val="000000"/>
            <w:sz w:val="22"/>
            <w:szCs w:val="22"/>
            <w:u w:val="single"/>
          </w:rPr>
          <w:t>art. 115</w:t>
        </w:r>
      </w:hyperlink>
      <w:hyperlink r:id="rId21" w:anchor="/document/16798683?unitId=art(115)par(20)&amp;cm=DOCUMENT">
        <w:r w:rsidR="0060612A" w:rsidRPr="000D0585">
          <w:rPr>
            <w:color w:val="000000"/>
            <w:sz w:val="22"/>
            <w:szCs w:val="22"/>
          </w:rPr>
          <w:t xml:space="preserve"> § 20</w:t>
        </w:r>
      </w:hyperlink>
      <w:r w:rsidRPr="000D0585">
        <w:rPr>
          <w:color w:val="000000"/>
          <w:sz w:val="22"/>
          <w:szCs w:val="22"/>
        </w:rPr>
        <w:t xml:space="preserve"> Kodeksu karnego, lub mające na celu popełnienie tego przestępstwa </w:t>
      </w:r>
      <w:r w:rsidRPr="000D0585">
        <w:rPr>
          <w:b/>
          <w:bCs/>
          <w:color w:val="000000"/>
          <w:sz w:val="22"/>
          <w:szCs w:val="22"/>
        </w:rPr>
        <w:t xml:space="preserve">(art. 108 ust. 1 pkt 1 lit. e ustawy </w:t>
      </w:r>
      <w:proofErr w:type="spellStart"/>
      <w:r w:rsidRPr="000D0585">
        <w:rPr>
          <w:b/>
          <w:bCs/>
          <w:color w:val="000000"/>
          <w:sz w:val="22"/>
          <w:szCs w:val="22"/>
        </w:rPr>
        <w:t>Pzp</w:t>
      </w:r>
      <w:proofErr w:type="spellEnd"/>
      <w:r w:rsidRPr="000D0585">
        <w:rPr>
          <w:b/>
          <w:bCs/>
          <w:color w:val="000000"/>
          <w:sz w:val="22"/>
          <w:szCs w:val="22"/>
        </w:rPr>
        <w:t>);</w:t>
      </w:r>
    </w:p>
    <w:p w14:paraId="00000103" w14:textId="77777777" w:rsidR="0060612A" w:rsidRPr="000D0585" w:rsidRDefault="00F3145F">
      <w:pPr>
        <w:numPr>
          <w:ilvl w:val="0"/>
          <w:numId w:val="8"/>
        </w:numPr>
        <w:pBdr>
          <w:top w:val="nil"/>
          <w:left w:val="nil"/>
          <w:bottom w:val="nil"/>
          <w:right w:val="nil"/>
          <w:between w:val="nil"/>
        </w:pBdr>
        <w:spacing w:after="0" w:line="276" w:lineRule="auto"/>
        <w:ind w:left="1418" w:hanging="425"/>
        <w:rPr>
          <w:b/>
          <w:bCs/>
          <w:color w:val="000000"/>
          <w:sz w:val="22"/>
          <w:szCs w:val="22"/>
        </w:rPr>
      </w:pPr>
      <w:r w:rsidRPr="000D0585">
        <w:rPr>
          <w:color w:val="000000"/>
          <w:sz w:val="22"/>
          <w:szCs w:val="22"/>
        </w:rPr>
        <w:t xml:space="preserve">powierzenia wykonywania pracy małoletniemu cudzoziemcowi, o którym mowa w </w:t>
      </w:r>
      <w:hyperlink r:id="rId22" w:anchor="/document/17896506?unitId=art(9)ust(2)&amp;cm=DOCUMENT">
        <w:r w:rsidR="0060612A" w:rsidRPr="000D0585">
          <w:rPr>
            <w:color w:val="000000"/>
            <w:sz w:val="22"/>
            <w:szCs w:val="22"/>
          </w:rPr>
          <w:t>art. 9 ust. 2</w:t>
        </w:r>
      </w:hyperlink>
      <w:r w:rsidRPr="000D0585">
        <w:rPr>
          <w:color w:val="000000"/>
          <w:sz w:val="22"/>
          <w:szCs w:val="22"/>
        </w:rPr>
        <w:t xml:space="preserve"> ustawy z dnia 15 czerwca 2012 r. o skutkach powierzania wykonywania pracy cudzoziemcom przebywającym wbrew przepisom na terytorium Rzeczypospolitej Polskiej (Dz. U. z 2021 r. poz. 1745) </w:t>
      </w:r>
      <w:r w:rsidRPr="000D0585">
        <w:rPr>
          <w:b/>
          <w:bCs/>
          <w:color w:val="000000"/>
          <w:sz w:val="22"/>
          <w:szCs w:val="22"/>
        </w:rPr>
        <w:t xml:space="preserve">(art. 108 ust. 1 pkt 1 lit. f ustawy </w:t>
      </w:r>
      <w:proofErr w:type="spellStart"/>
      <w:r w:rsidRPr="000D0585">
        <w:rPr>
          <w:b/>
          <w:bCs/>
          <w:color w:val="000000"/>
          <w:sz w:val="22"/>
          <w:szCs w:val="22"/>
        </w:rPr>
        <w:t>Pzp</w:t>
      </w:r>
      <w:proofErr w:type="spellEnd"/>
      <w:r w:rsidRPr="000D0585">
        <w:rPr>
          <w:b/>
          <w:bCs/>
          <w:color w:val="000000"/>
          <w:sz w:val="22"/>
          <w:szCs w:val="22"/>
        </w:rPr>
        <w:t>);</w:t>
      </w:r>
    </w:p>
    <w:p w14:paraId="00000104" w14:textId="77777777" w:rsidR="0060612A" w:rsidRPr="000D0585" w:rsidRDefault="00F3145F">
      <w:pPr>
        <w:numPr>
          <w:ilvl w:val="0"/>
          <w:numId w:val="8"/>
        </w:numPr>
        <w:pBdr>
          <w:top w:val="nil"/>
          <w:left w:val="nil"/>
          <w:bottom w:val="nil"/>
          <w:right w:val="nil"/>
          <w:between w:val="nil"/>
        </w:pBdr>
        <w:spacing w:after="0" w:line="276" w:lineRule="auto"/>
        <w:ind w:left="1418" w:hanging="425"/>
        <w:rPr>
          <w:color w:val="000000"/>
          <w:sz w:val="22"/>
          <w:szCs w:val="22"/>
        </w:rPr>
      </w:pPr>
      <w:r w:rsidRPr="000D0585">
        <w:rPr>
          <w:color w:val="000000"/>
          <w:sz w:val="22"/>
          <w:szCs w:val="22"/>
        </w:rPr>
        <w:t xml:space="preserve">przeciwko obrotowi gospodarczemu, o których mowa w </w:t>
      </w:r>
      <w:hyperlink r:id="rId23" w:anchor="/document/16798683?unitId=art(296)&amp;cm=DOCUMENT">
        <w:r w:rsidR="0060612A" w:rsidRPr="000D0585">
          <w:rPr>
            <w:color w:val="000000"/>
            <w:sz w:val="22"/>
            <w:szCs w:val="22"/>
            <w:u w:val="single"/>
          </w:rPr>
          <w:t>art. 296-307</w:t>
        </w:r>
      </w:hyperlink>
      <w:r w:rsidRPr="000D0585">
        <w:rPr>
          <w:color w:val="000000"/>
          <w:sz w:val="22"/>
          <w:szCs w:val="22"/>
          <w:u w:val="single"/>
        </w:rPr>
        <w:t xml:space="preserve"> </w:t>
      </w:r>
      <w:r w:rsidRPr="000D0585">
        <w:rPr>
          <w:color w:val="000000"/>
          <w:sz w:val="22"/>
          <w:szCs w:val="22"/>
        </w:rPr>
        <w:t xml:space="preserve">Kodeksu karnego, przestępstwo oszustwa, o którym mowa w </w:t>
      </w:r>
      <w:hyperlink r:id="rId24" w:anchor="/document/16798683?unitId=art(286)&amp;cm=DOCUMENT">
        <w:r w:rsidR="0060612A" w:rsidRPr="000D0585">
          <w:rPr>
            <w:color w:val="000000"/>
            <w:sz w:val="22"/>
            <w:szCs w:val="22"/>
            <w:u w:val="single"/>
          </w:rPr>
          <w:t>art. 286</w:t>
        </w:r>
      </w:hyperlink>
      <w:r w:rsidRPr="000D0585">
        <w:rPr>
          <w:color w:val="000000"/>
          <w:sz w:val="22"/>
          <w:szCs w:val="22"/>
          <w:u w:val="single"/>
        </w:rPr>
        <w:t xml:space="preserve"> </w:t>
      </w:r>
      <w:r w:rsidRPr="000D0585">
        <w:rPr>
          <w:color w:val="000000"/>
          <w:sz w:val="22"/>
          <w:szCs w:val="22"/>
        </w:rPr>
        <w:t xml:space="preserve">Kodeksu karnego, przestępstwo przeciwko wiarygodności dokumentów, o których mowa w </w:t>
      </w:r>
      <w:hyperlink r:id="rId25" w:anchor="/document/16798683?unitId=art(270)&amp;cm=DOCUMENT">
        <w:r w:rsidR="0060612A" w:rsidRPr="000D0585">
          <w:rPr>
            <w:color w:val="000000"/>
            <w:sz w:val="22"/>
            <w:szCs w:val="22"/>
            <w:u w:val="single"/>
          </w:rPr>
          <w:t>art. 270-277d</w:t>
        </w:r>
      </w:hyperlink>
      <w:r w:rsidRPr="000D0585">
        <w:rPr>
          <w:color w:val="000000"/>
          <w:sz w:val="22"/>
          <w:szCs w:val="22"/>
        </w:rPr>
        <w:t xml:space="preserve"> Kodeksu karnego, lub przestępstwo skarbowe </w:t>
      </w:r>
      <w:r w:rsidRPr="000D0585">
        <w:rPr>
          <w:b/>
          <w:bCs/>
          <w:color w:val="000000"/>
          <w:sz w:val="22"/>
          <w:szCs w:val="22"/>
        </w:rPr>
        <w:t xml:space="preserve">(art. 108 ust. 1 pkt 1  lit. g ustawy </w:t>
      </w:r>
      <w:proofErr w:type="spellStart"/>
      <w:r w:rsidRPr="000D0585">
        <w:rPr>
          <w:b/>
          <w:bCs/>
          <w:color w:val="000000"/>
          <w:sz w:val="22"/>
          <w:szCs w:val="22"/>
        </w:rPr>
        <w:t>Pzp</w:t>
      </w:r>
      <w:proofErr w:type="spellEnd"/>
      <w:r w:rsidRPr="000D0585">
        <w:rPr>
          <w:b/>
          <w:bCs/>
          <w:color w:val="000000"/>
          <w:sz w:val="22"/>
          <w:szCs w:val="22"/>
        </w:rPr>
        <w:t>);</w:t>
      </w:r>
    </w:p>
    <w:p w14:paraId="00000106" w14:textId="11BAE602" w:rsidR="0060612A" w:rsidRPr="000D0585" w:rsidRDefault="00A21E2C">
      <w:p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 xml:space="preserve">        </w:t>
      </w:r>
      <w:r w:rsidR="00F3145F" w:rsidRPr="000D0585">
        <w:rPr>
          <w:color w:val="000000"/>
          <w:sz w:val="22"/>
          <w:szCs w:val="22"/>
        </w:rPr>
        <w:t>lub za odpowiedni czyn zabroniony określony w przepisach prawa obcego;</w:t>
      </w:r>
    </w:p>
    <w:p w14:paraId="00000107" w14:textId="77777777" w:rsidR="0060612A" w:rsidRPr="000D0585" w:rsidRDefault="0060612A">
      <w:pPr>
        <w:shd w:val="clear" w:color="auto" w:fill="FFFFFF"/>
        <w:spacing w:after="0" w:line="276" w:lineRule="auto"/>
        <w:ind w:hanging="170"/>
        <w:rPr>
          <w:b/>
          <w:bCs/>
          <w:sz w:val="22"/>
          <w:szCs w:val="22"/>
        </w:rPr>
      </w:pPr>
    </w:p>
    <w:p w14:paraId="00000108"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jeżeli urzędującego członka jego organu zarządzającego lub nadzorczego, wspólnika spółki w spółce jawnej lub partnerskiej albo komplementariusza w spółce </w:t>
      </w:r>
      <w:r w:rsidRPr="000D0585">
        <w:rPr>
          <w:color w:val="000000"/>
          <w:sz w:val="22"/>
          <w:szCs w:val="22"/>
        </w:rPr>
        <w:lastRenderedPageBreak/>
        <w:t xml:space="preserve">komandytowej lub komandytowo-akcyjnej lub prokurenta prawomocnie skazano za przestępstwo, o którym mowa w ust. 1 pkt 1) </w:t>
      </w:r>
      <w:r w:rsidRPr="000D0585">
        <w:rPr>
          <w:b/>
          <w:bCs/>
          <w:color w:val="000000"/>
          <w:sz w:val="22"/>
          <w:szCs w:val="22"/>
        </w:rPr>
        <w:t xml:space="preserve">(art. 108 ust. 1 pkt 2 ustawy </w:t>
      </w:r>
      <w:proofErr w:type="spellStart"/>
      <w:r w:rsidRPr="000D0585">
        <w:rPr>
          <w:b/>
          <w:bCs/>
          <w:color w:val="000000"/>
          <w:sz w:val="22"/>
          <w:szCs w:val="22"/>
        </w:rPr>
        <w:t>Pzp</w:t>
      </w:r>
      <w:proofErr w:type="spellEnd"/>
      <w:r w:rsidRPr="000D0585">
        <w:rPr>
          <w:b/>
          <w:bCs/>
          <w:color w:val="000000"/>
          <w:sz w:val="22"/>
          <w:szCs w:val="22"/>
        </w:rPr>
        <w:t>);</w:t>
      </w:r>
    </w:p>
    <w:p w14:paraId="00000109"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0D0585">
        <w:rPr>
          <w:b/>
          <w:bCs/>
          <w:color w:val="000000"/>
          <w:sz w:val="22"/>
          <w:szCs w:val="22"/>
        </w:rPr>
        <w:t xml:space="preserve">(art. 108 ust. 1 pkt 3 ustawy </w:t>
      </w:r>
      <w:proofErr w:type="spellStart"/>
      <w:r w:rsidRPr="000D0585">
        <w:rPr>
          <w:b/>
          <w:bCs/>
          <w:color w:val="000000"/>
          <w:sz w:val="22"/>
          <w:szCs w:val="22"/>
        </w:rPr>
        <w:t>Pzp</w:t>
      </w:r>
      <w:proofErr w:type="spellEnd"/>
      <w:r w:rsidRPr="000D0585">
        <w:rPr>
          <w:b/>
          <w:bCs/>
          <w:color w:val="000000"/>
          <w:sz w:val="22"/>
          <w:szCs w:val="22"/>
        </w:rPr>
        <w:t>);</w:t>
      </w:r>
    </w:p>
    <w:p w14:paraId="0000010A"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wobec którego prawomocnie orzeczono zakaz ubiegania się o zamówienia publiczne </w:t>
      </w:r>
      <w:r w:rsidRPr="000D0585">
        <w:rPr>
          <w:b/>
          <w:bCs/>
          <w:color w:val="000000"/>
          <w:sz w:val="22"/>
          <w:szCs w:val="22"/>
        </w:rPr>
        <w:t xml:space="preserve">(art. 108 ust. 1 pkt 4 ustawy </w:t>
      </w:r>
      <w:proofErr w:type="spellStart"/>
      <w:r w:rsidRPr="000D0585">
        <w:rPr>
          <w:b/>
          <w:bCs/>
          <w:color w:val="000000"/>
          <w:sz w:val="22"/>
          <w:szCs w:val="22"/>
        </w:rPr>
        <w:t>Pzp</w:t>
      </w:r>
      <w:proofErr w:type="spellEnd"/>
      <w:r w:rsidRPr="000D0585">
        <w:rPr>
          <w:b/>
          <w:bCs/>
          <w:color w:val="000000"/>
          <w:sz w:val="22"/>
          <w:szCs w:val="22"/>
        </w:rPr>
        <w:t>);</w:t>
      </w:r>
    </w:p>
    <w:p w14:paraId="0000010B"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6" w:anchor="/document/17337528?cm=DOCUMENT">
        <w:r w:rsidR="0060612A" w:rsidRPr="000D0585">
          <w:rPr>
            <w:color w:val="000000"/>
            <w:sz w:val="22"/>
            <w:szCs w:val="22"/>
          </w:rPr>
          <w:t>ustawy</w:t>
        </w:r>
      </w:hyperlink>
      <w:r w:rsidRPr="000D0585">
        <w:rPr>
          <w:color w:val="000000"/>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sidRPr="000D0585">
        <w:rPr>
          <w:b/>
          <w:bCs/>
          <w:color w:val="000000"/>
          <w:sz w:val="22"/>
          <w:szCs w:val="22"/>
        </w:rPr>
        <w:t xml:space="preserve">(art. 108 ust. 1 pkt 5 ustawy </w:t>
      </w:r>
      <w:proofErr w:type="spellStart"/>
      <w:r w:rsidRPr="000D0585">
        <w:rPr>
          <w:b/>
          <w:bCs/>
          <w:color w:val="000000"/>
          <w:sz w:val="22"/>
          <w:szCs w:val="22"/>
        </w:rPr>
        <w:t>Pzp</w:t>
      </w:r>
      <w:proofErr w:type="spellEnd"/>
      <w:r w:rsidRPr="000D0585">
        <w:rPr>
          <w:b/>
          <w:bCs/>
          <w:color w:val="000000"/>
          <w:sz w:val="22"/>
          <w:szCs w:val="22"/>
        </w:rPr>
        <w:t>);</w:t>
      </w:r>
    </w:p>
    <w:p w14:paraId="0000010C" w14:textId="77777777" w:rsidR="0060612A" w:rsidRPr="000D0585" w:rsidRDefault="00F3145F">
      <w:pPr>
        <w:numPr>
          <w:ilvl w:val="2"/>
          <w:numId w:val="3"/>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jeżeli, w przypadkach, o których mowa w art. 85 ust. 1 ustawy </w:t>
      </w:r>
      <w:proofErr w:type="spellStart"/>
      <w:r w:rsidRPr="000D0585">
        <w:rPr>
          <w:color w:val="000000"/>
          <w:sz w:val="22"/>
          <w:szCs w:val="22"/>
        </w:rPr>
        <w:t>Pzp</w:t>
      </w:r>
      <w:proofErr w:type="spellEnd"/>
      <w:r w:rsidRPr="000D0585">
        <w:rPr>
          <w:color w:val="000000"/>
          <w:sz w:val="22"/>
          <w:szCs w:val="22"/>
        </w:rPr>
        <w:t xml:space="preserve">, doszło                                    do zakłócenia konkurencji wynikającego z wcześniejszego zaangażowania tego wykonawcy lub podmiotu, który należy z wykonawcą do tej samej grupy kapitałowej w rozumieniu </w:t>
      </w:r>
      <w:hyperlink r:id="rId27" w:anchor="/document/17337528?cm=DOCUMENT">
        <w:r w:rsidR="0060612A" w:rsidRPr="000D0585">
          <w:rPr>
            <w:color w:val="000000"/>
            <w:sz w:val="22"/>
            <w:szCs w:val="22"/>
            <w:u w:val="single"/>
          </w:rPr>
          <w:t>ustawy</w:t>
        </w:r>
      </w:hyperlink>
      <w:r w:rsidRPr="000D0585">
        <w:rPr>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 </w:t>
      </w:r>
      <w:r w:rsidRPr="000D0585">
        <w:rPr>
          <w:b/>
          <w:bCs/>
          <w:color w:val="000000"/>
          <w:sz w:val="22"/>
          <w:szCs w:val="22"/>
        </w:rPr>
        <w:t xml:space="preserve">(art. 108 ust. 1 pkt 6 ustawy </w:t>
      </w:r>
      <w:proofErr w:type="spellStart"/>
      <w:r w:rsidRPr="000D0585">
        <w:rPr>
          <w:b/>
          <w:bCs/>
          <w:color w:val="000000"/>
          <w:sz w:val="22"/>
          <w:szCs w:val="22"/>
        </w:rPr>
        <w:t>Pzp</w:t>
      </w:r>
      <w:proofErr w:type="spellEnd"/>
      <w:r w:rsidRPr="000D0585">
        <w:rPr>
          <w:b/>
          <w:bCs/>
          <w:color w:val="000000"/>
          <w:sz w:val="22"/>
          <w:szCs w:val="22"/>
        </w:rPr>
        <w:t>).</w:t>
      </w:r>
    </w:p>
    <w:p w14:paraId="0000010D" w14:textId="77777777" w:rsidR="0060612A" w:rsidRPr="000D0585" w:rsidRDefault="0060612A">
      <w:pPr>
        <w:shd w:val="clear" w:color="auto" w:fill="FFFFFF"/>
        <w:spacing w:after="0" w:line="276" w:lineRule="auto"/>
        <w:ind w:left="993" w:hanging="633"/>
        <w:rPr>
          <w:sz w:val="22"/>
          <w:szCs w:val="22"/>
        </w:rPr>
      </w:pPr>
    </w:p>
    <w:p w14:paraId="0000010E" w14:textId="77777777" w:rsidR="0060612A" w:rsidRPr="000D0585" w:rsidRDefault="00F3145F">
      <w:pPr>
        <w:numPr>
          <w:ilvl w:val="0"/>
          <w:numId w:val="2"/>
        </w:numPr>
        <w:pBdr>
          <w:top w:val="nil"/>
          <w:left w:val="nil"/>
          <w:bottom w:val="nil"/>
          <w:right w:val="nil"/>
          <w:between w:val="nil"/>
        </w:pBdr>
        <w:spacing w:line="276" w:lineRule="auto"/>
        <w:ind w:left="567" w:hanging="567"/>
        <w:rPr>
          <w:color w:val="000000"/>
          <w:sz w:val="22"/>
          <w:szCs w:val="22"/>
        </w:rPr>
      </w:pPr>
      <w:r w:rsidRPr="000D0585">
        <w:rPr>
          <w:color w:val="000000"/>
          <w:sz w:val="22"/>
          <w:szCs w:val="22"/>
        </w:rPr>
        <w:t xml:space="preserve">Z postępowania o udzielenie zamówienia, na podstawie art. 109 ust. 1 ustawy </w:t>
      </w:r>
      <w:proofErr w:type="spellStart"/>
      <w:r w:rsidRPr="000D0585">
        <w:rPr>
          <w:color w:val="000000"/>
          <w:sz w:val="22"/>
          <w:szCs w:val="22"/>
        </w:rPr>
        <w:t>Pzp</w:t>
      </w:r>
      <w:proofErr w:type="spellEnd"/>
      <w:r w:rsidRPr="000D0585">
        <w:rPr>
          <w:color w:val="000000"/>
          <w:sz w:val="22"/>
          <w:szCs w:val="22"/>
        </w:rPr>
        <w:t xml:space="preserve"> wyklucza się Wykonawcę:</w:t>
      </w:r>
    </w:p>
    <w:p w14:paraId="0000010F" w14:textId="77777777" w:rsidR="0060612A" w:rsidRPr="000D0585" w:rsidRDefault="00F3145F">
      <w:pPr>
        <w:numPr>
          <w:ilvl w:val="2"/>
          <w:numId w:val="9"/>
        </w:num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 xml:space="preserve">który naruszył obowiązki dotyczące płatności podatków, opłat lub składek                               na ubezpieczenia społeczne lub zdrowotne, z wyjątkiem przypadku, o którym mowa w art. 108 ust. 1 pkt 3 ustawy </w:t>
      </w:r>
      <w:proofErr w:type="spellStart"/>
      <w:r w:rsidRPr="000D0585">
        <w:rPr>
          <w:color w:val="000000"/>
          <w:sz w:val="22"/>
          <w:szCs w:val="22"/>
        </w:rPr>
        <w:t>Pzp</w:t>
      </w:r>
      <w:proofErr w:type="spellEnd"/>
      <w:r w:rsidRPr="000D0585">
        <w:rPr>
          <w:color w:val="000000"/>
          <w:sz w:val="22"/>
          <w:szCs w:val="22"/>
        </w:rPr>
        <w:t xml:space="preserve">,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r w:rsidRPr="000D0585">
        <w:rPr>
          <w:b/>
          <w:bCs/>
          <w:color w:val="000000"/>
          <w:sz w:val="22"/>
          <w:szCs w:val="22"/>
        </w:rPr>
        <w:t xml:space="preserve">(art. 109 ust. 1 pkt 1 ustawy </w:t>
      </w:r>
      <w:proofErr w:type="spellStart"/>
      <w:r w:rsidRPr="000D0585">
        <w:rPr>
          <w:b/>
          <w:bCs/>
          <w:color w:val="000000"/>
          <w:sz w:val="22"/>
          <w:szCs w:val="22"/>
        </w:rPr>
        <w:t>Pzp</w:t>
      </w:r>
      <w:proofErr w:type="spellEnd"/>
      <w:r w:rsidRPr="000D0585">
        <w:rPr>
          <w:b/>
          <w:bCs/>
          <w:color w:val="000000"/>
          <w:sz w:val="22"/>
          <w:szCs w:val="22"/>
        </w:rPr>
        <w:t xml:space="preserve">); </w:t>
      </w:r>
    </w:p>
    <w:p w14:paraId="00000110" w14:textId="77777777" w:rsidR="0060612A" w:rsidRPr="000D0585" w:rsidRDefault="00F3145F">
      <w:pPr>
        <w:numPr>
          <w:ilvl w:val="2"/>
          <w:numId w:val="9"/>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Pr="000D0585">
        <w:rPr>
          <w:b/>
          <w:bCs/>
          <w:color w:val="000000"/>
          <w:sz w:val="22"/>
          <w:szCs w:val="22"/>
        </w:rPr>
        <w:t xml:space="preserve">(art. 109 ust. 1 pkt 4 ustawy </w:t>
      </w:r>
      <w:proofErr w:type="spellStart"/>
      <w:r w:rsidRPr="000D0585">
        <w:rPr>
          <w:b/>
          <w:bCs/>
          <w:color w:val="000000"/>
          <w:sz w:val="22"/>
          <w:szCs w:val="22"/>
        </w:rPr>
        <w:t>Pzp</w:t>
      </w:r>
      <w:proofErr w:type="spellEnd"/>
      <w:r w:rsidRPr="000D0585">
        <w:rPr>
          <w:b/>
          <w:bCs/>
          <w:color w:val="000000"/>
          <w:sz w:val="22"/>
          <w:szCs w:val="22"/>
        </w:rPr>
        <w:t>);</w:t>
      </w:r>
    </w:p>
    <w:p w14:paraId="00000111" w14:textId="77777777" w:rsidR="0060612A" w:rsidRPr="000D0585" w:rsidRDefault="00F3145F">
      <w:pPr>
        <w:numPr>
          <w:ilvl w:val="2"/>
          <w:numId w:val="9"/>
        </w:num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sidRPr="000D0585">
        <w:rPr>
          <w:b/>
          <w:bCs/>
          <w:color w:val="000000"/>
          <w:sz w:val="22"/>
          <w:szCs w:val="22"/>
        </w:rPr>
        <w:t xml:space="preserve">(art. 109 ust. 1 pkt 5 ustawy </w:t>
      </w:r>
      <w:proofErr w:type="spellStart"/>
      <w:r w:rsidRPr="000D0585">
        <w:rPr>
          <w:b/>
          <w:bCs/>
          <w:color w:val="000000"/>
          <w:sz w:val="22"/>
          <w:szCs w:val="22"/>
        </w:rPr>
        <w:t>Pzp</w:t>
      </w:r>
      <w:proofErr w:type="spellEnd"/>
      <w:r w:rsidRPr="000D0585">
        <w:rPr>
          <w:b/>
          <w:bCs/>
          <w:color w:val="000000"/>
          <w:sz w:val="22"/>
          <w:szCs w:val="22"/>
        </w:rPr>
        <w:t>);</w:t>
      </w:r>
    </w:p>
    <w:p w14:paraId="00000112" w14:textId="77777777" w:rsidR="0060612A" w:rsidRPr="000D0585" w:rsidRDefault="00F3145F">
      <w:pPr>
        <w:numPr>
          <w:ilvl w:val="2"/>
          <w:numId w:val="9"/>
        </w:numPr>
        <w:pBdr>
          <w:top w:val="nil"/>
          <w:left w:val="nil"/>
          <w:bottom w:val="nil"/>
          <w:right w:val="nil"/>
          <w:between w:val="nil"/>
        </w:pBdr>
        <w:spacing w:after="0" w:line="276" w:lineRule="auto"/>
        <w:ind w:left="993" w:hanging="426"/>
        <w:rPr>
          <w:b/>
          <w:bCs/>
          <w:sz w:val="22"/>
          <w:szCs w:val="22"/>
        </w:rPr>
      </w:pPr>
      <w:r w:rsidRPr="000D0585">
        <w:rPr>
          <w:color w:val="000000"/>
          <w:sz w:val="22"/>
          <w:szCs w:val="22"/>
        </w:rPr>
        <w:lastRenderedPageBreak/>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w:t>
      </w:r>
      <w:r w:rsidRPr="000D0585">
        <w:rPr>
          <w:sz w:val="22"/>
          <w:szCs w:val="22"/>
        </w:rPr>
        <w:t xml:space="preserve">koncesji, co doprowadziło do wypowiedzenia lub odstąpienia od umowy, odszkodowania, wykonania zastępczego lub realizacji uprawnień z tytułu rękojmi                    za wady </w:t>
      </w:r>
      <w:r w:rsidRPr="000D0585">
        <w:rPr>
          <w:b/>
          <w:bCs/>
          <w:sz w:val="22"/>
          <w:szCs w:val="22"/>
        </w:rPr>
        <w:t xml:space="preserve">(art. 109 ust. 1 pkt 7 ustawy </w:t>
      </w:r>
      <w:proofErr w:type="spellStart"/>
      <w:r w:rsidRPr="000D0585">
        <w:rPr>
          <w:b/>
          <w:bCs/>
          <w:sz w:val="22"/>
          <w:szCs w:val="22"/>
        </w:rPr>
        <w:t>Pzp</w:t>
      </w:r>
      <w:proofErr w:type="spellEnd"/>
      <w:r w:rsidRPr="000D0585">
        <w:rPr>
          <w:b/>
          <w:bCs/>
          <w:sz w:val="22"/>
          <w:szCs w:val="22"/>
        </w:rPr>
        <w:t xml:space="preserve">); </w:t>
      </w:r>
    </w:p>
    <w:p w14:paraId="00000113" w14:textId="77777777" w:rsidR="0060612A" w:rsidRPr="000D0585" w:rsidRDefault="00F3145F">
      <w:pPr>
        <w:numPr>
          <w:ilvl w:val="2"/>
          <w:numId w:val="9"/>
        </w:numPr>
        <w:pBdr>
          <w:top w:val="nil"/>
          <w:left w:val="nil"/>
          <w:bottom w:val="nil"/>
          <w:right w:val="nil"/>
          <w:between w:val="nil"/>
        </w:pBdr>
        <w:spacing w:after="0" w:line="276" w:lineRule="auto"/>
        <w:ind w:left="993" w:hanging="426"/>
        <w:rPr>
          <w:b/>
          <w:bCs/>
          <w:sz w:val="22"/>
          <w:szCs w:val="22"/>
        </w:rPr>
      </w:pPr>
      <w:r w:rsidRPr="000D0585">
        <w:rPr>
          <w:sz w:val="22"/>
          <w:szCs w:val="22"/>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r w:rsidRPr="000D0585">
        <w:rPr>
          <w:b/>
          <w:bCs/>
          <w:sz w:val="22"/>
          <w:szCs w:val="22"/>
        </w:rPr>
        <w:t xml:space="preserve">(art. 109 ust. 1 pkt 8 ustawy </w:t>
      </w:r>
      <w:sdt>
        <w:sdtPr>
          <w:tag w:val="goog_rdk_2"/>
          <w:id w:val="-1370172382"/>
        </w:sdtPr>
        <w:sdtContent/>
      </w:sdt>
      <w:proofErr w:type="spellStart"/>
      <w:r w:rsidRPr="000D0585">
        <w:rPr>
          <w:b/>
          <w:bCs/>
          <w:sz w:val="22"/>
          <w:szCs w:val="22"/>
        </w:rPr>
        <w:t>Pzp</w:t>
      </w:r>
      <w:proofErr w:type="spellEnd"/>
      <w:r w:rsidRPr="000D0585">
        <w:rPr>
          <w:b/>
          <w:bCs/>
          <w:sz w:val="22"/>
          <w:szCs w:val="22"/>
        </w:rPr>
        <w:t xml:space="preserve">),   </w:t>
      </w:r>
    </w:p>
    <w:p w14:paraId="00000114" w14:textId="77777777" w:rsidR="0060612A" w:rsidRPr="000D0585" w:rsidRDefault="00F3145F">
      <w:pPr>
        <w:numPr>
          <w:ilvl w:val="2"/>
          <w:numId w:val="9"/>
        </w:numPr>
        <w:pBdr>
          <w:top w:val="nil"/>
          <w:left w:val="nil"/>
          <w:bottom w:val="nil"/>
          <w:right w:val="nil"/>
          <w:between w:val="nil"/>
        </w:pBdr>
        <w:spacing w:after="0" w:line="276" w:lineRule="auto"/>
        <w:ind w:left="993" w:hanging="426"/>
        <w:rPr>
          <w:b/>
          <w:bCs/>
          <w:color w:val="000000"/>
          <w:sz w:val="22"/>
          <w:szCs w:val="22"/>
        </w:rPr>
      </w:pPr>
      <w:r w:rsidRPr="000D0585">
        <w:rPr>
          <w:sz w:val="22"/>
          <w:szCs w:val="22"/>
        </w:rPr>
        <w:t xml:space="preserve">który bezprawnie wpływał lub </w:t>
      </w:r>
      <w:r w:rsidRPr="000D0585">
        <w:rPr>
          <w:color w:val="000000"/>
          <w:sz w:val="22"/>
          <w:szCs w:val="22"/>
        </w:rPr>
        <w:t xml:space="preserve">próbował wpływać na czynności zamawiającego                  lub próbował pozyskać lub pozyskał informacje poufne, mogące dać mu przewagę                     w postępowaniu o udzielenie zamówienia </w:t>
      </w:r>
      <w:r w:rsidRPr="000D0585">
        <w:rPr>
          <w:b/>
          <w:bCs/>
          <w:color w:val="000000"/>
          <w:sz w:val="22"/>
          <w:szCs w:val="22"/>
        </w:rPr>
        <w:t xml:space="preserve">(art. 109 ust. 1 pkt 9 ustawy </w:t>
      </w:r>
      <w:proofErr w:type="spellStart"/>
      <w:r w:rsidRPr="000D0585">
        <w:rPr>
          <w:b/>
          <w:bCs/>
          <w:color w:val="000000"/>
          <w:sz w:val="22"/>
          <w:szCs w:val="22"/>
        </w:rPr>
        <w:t>Pzp</w:t>
      </w:r>
      <w:proofErr w:type="spellEnd"/>
      <w:r w:rsidRPr="000D0585">
        <w:rPr>
          <w:b/>
          <w:bCs/>
          <w:color w:val="000000"/>
          <w:sz w:val="22"/>
          <w:szCs w:val="22"/>
        </w:rPr>
        <w:t xml:space="preserve">); </w:t>
      </w:r>
    </w:p>
    <w:p w14:paraId="00000115" w14:textId="77777777" w:rsidR="0060612A" w:rsidRPr="000D0585" w:rsidRDefault="00F3145F">
      <w:pPr>
        <w:numPr>
          <w:ilvl w:val="2"/>
          <w:numId w:val="9"/>
        </w:numPr>
        <w:pBdr>
          <w:top w:val="nil"/>
          <w:left w:val="nil"/>
          <w:bottom w:val="nil"/>
          <w:right w:val="nil"/>
          <w:between w:val="nil"/>
        </w:pBdr>
        <w:spacing w:after="0" w:line="276" w:lineRule="auto"/>
        <w:ind w:left="993" w:hanging="426"/>
        <w:rPr>
          <w:b/>
          <w:bCs/>
          <w:color w:val="000000"/>
          <w:sz w:val="22"/>
          <w:szCs w:val="22"/>
        </w:rPr>
      </w:pPr>
      <w:r w:rsidRPr="000D0585">
        <w:rPr>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sidRPr="000D0585">
        <w:rPr>
          <w:b/>
          <w:bCs/>
          <w:color w:val="000000"/>
          <w:sz w:val="22"/>
          <w:szCs w:val="22"/>
        </w:rPr>
        <w:t xml:space="preserve">(art. 109 ust. 1  pkt 10 ustawy </w:t>
      </w:r>
      <w:proofErr w:type="spellStart"/>
      <w:r w:rsidRPr="000D0585">
        <w:rPr>
          <w:b/>
          <w:bCs/>
          <w:color w:val="000000"/>
          <w:sz w:val="22"/>
          <w:szCs w:val="22"/>
        </w:rPr>
        <w:t>Pzp</w:t>
      </w:r>
      <w:proofErr w:type="spellEnd"/>
      <w:r w:rsidRPr="000D0585">
        <w:rPr>
          <w:b/>
          <w:bCs/>
          <w:color w:val="000000"/>
          <w:sz w:val="22"/>
          <w:szCs w:val="22"/>
        </w:rPr>
        <w:t>).</w:t>
      </w:r>
    </w:p>
    <w:p w14:paraId="00000116" w14:textId="77777777" w:rsidR="0060612A" w:rsidRPr="000D0585" w:rsidRDefault="0060612A">
      <w:pPr>
        <w:spacing w:after="0" w:line="276" w:lineRule="auto"/>
        <w:ind w:hanging="170"/>
        <w:rPr>
          <w:strike/>
          <w:sz w:val="22"/>
          <w:szCs w:val="22"/>
        </w:rPr>
      </w:pPr>
    </w:p>
    <w:p w14:paraId="00000117" w14:textId="77777777" w:rsidR="0060612A" w:rsidRPr="000D0585" w:rsidRDefault="00F3145F">
      <w:pPr>
        <w:numPr>
          <w:ilvl w:val="0"/>
          <w:numId w:val="2"/>
        </w:numPr>
        <w:pBdr>
          <w:top w:val="nil"/>
          <w:left w:val="nil"/>
          <w:bottom w:val="nil"/>
          <w:right w:val="nil"/>
          <w:between w:val="nil"/>
        </w:pBdr>
        <w:spacing w:line="276" w:lineRule="auto"/>
        <w:ind w:left="567" w:hanging="567"/>
        <w:rPr>
          <w:color w:val="000000"/>
          <w:sz w:val="22"/>
          <w:szCs w:val="22"/>
        </w:rPr>
      </w:pPr>
      <w:r w:rsidRPr="000D0585">
        <w:rPr>
          <w:color w:val="000000"/>
          <w:sz w:val="22"/>
          <w:szCs w:val="22"/>
        </w:rPr>
        <w:t xml:space="preserve">Wykonawca nie podlega wykluczeniu w okolicznościach określonych w art. 108 ust. 1                      pkt 1, 2 i 5 lub art. 109 ust. 1 pkt 2 – 5  i 7 – 10  ustawy </w:t>
      </w:r>
      <w:proofErr w:type="spellStart"/>
      <w:r w:rsidRPr="000D0585">
        <w:rPr>
          <w:color w:val="000000"/>
          <w:sz w:val="22"/>
          <w:szCs w:val="22"/>
        </w:rPr>
        <w:t>Pzp</w:t>
      </w:r>
      <w:proofErr w:type="spellEnd"/>
      <w:r w:rsidRPr="000D0585">
        <w:rPr>
          <w:color w:val="000000"/>
          <w:sz w:val="22"/>
          <w:szCs w:val="22"/>
        </w:rPr>
        <w:t xml:space="preserve">, jeżeli Wykonawca udowodni Zamawiającemu, że spełnił łącznie przesłanki określone w art. 110 ust. 2 ustawy </w:t>
      </w:r>
      <w:proofErr w:type="spellStart"/>
      <w:r w:rsidRPr="000D0585">
        <w:rPr>
          <w:color w:val="000000"/>
          <w:sz w:val="22"/>
          <w:szCs w:val="22"/>
        </w:rPr>
        <w:t>Pzp</w:t>
      </w:r>
      <w:proofErr w:type="spellEnd"/>
      <w:r w:rsidRPr="000D0585">
        <w:rPr>
          <w:color w:val="000000"/>
          <w:sz w:val="22"/>
          <w:szCs w:val="22"/>
        </w:rPr>
        <w:t>.                         W przypadkach, o których mowa w ust. 2 pkt 1) - 4),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punkcie w ust. 2 pkt 2), jest wystarczająca do wykonania zamówienia.</w:t>
      </w:r>
    </w:p>
    <w:p w14:paraId="00000118" w14:textId="77777777" w:rsidR="0060612A" w:rsidRPr="000D0585" w:rsidRDefault="00F3145F">
      <w:pPr>
        <w:numPr>
          <w:ilvl w:val="0"/>
          <w:numId w:val="2"/>
        </w:numPr>
        <w:pBdr>
          <w:top w:val="nil"/>
          <w:left w:val="nil"/>
          <w:bottom w:val="nil"/>
          <w:right w:val="nil"/>
          <w:between w:val="nil"/>
        </w:pBdr>
        <w:spacing w:line="276" w:lineRule="auto"/>
        <w:ind w:left="567" w:hanging="567"/>
        <w:rPr>
          <w:b/>
          <w:bCs/>
          <w:color w:val="000000"/>
          <w:sz w:val="22"/>
          <w:szCs w:val="22"/>
        </w:rPr>
      </w:pPr>
      <w:r w:rsidRPr="000D0585">
        <w:rPr>
          <w:color w:val="000000"/>
          <w:sz w:val="22"/>
          <w:szCs w:val="22"/>
        </w:rPr>
        <w:t>Z postępowania o udzielenie zamówienia, wyklucza się Wykonawcę, wobec którego zachodzą przesłanki określone w art. 7 ust. 1 ustawy z dnia 13 kwietnia 2022 r.                                        o szczególnych rozwiązaniach w zakresie przeciwdziałania wspieraniu agresji na Ukrainę oraz służących ochronie bezpieczeństwa narodowego (</w:t>
      </w:r>
      <w:proofErr w:type="spellStart"/>
      <w:r w:rsidRPr="000D0585">
        <w:rPr>
          <w:color w:val="000000"/>
          <w:sz w:val="22"/>
          <w:szCs w:val="22"/>
        </w:rPr>
        <w:t>t.j</w:t>
      </w:r>
      <w:proofErr w:type="spellEnd"/>
      <w:r w:rsidRPr="000D0585">
        <w:rPr>
          <w:color w:val="000000"/>
          <w:sz w:val="22"/>
          <w:szCs w:val="22"/>
        </w:rPr>
        <w:t xml:space="preserve">. Dz. U. z 2025 r., poz. 514). 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w:t>
      </w:r>
      <w:proofErr w:type="spellStart"/>
      <w:r w:rsidRPr="000D0585">
        <w:rPr>
          <w:color w:val="000000"/>
          <w:sz w:val="22"/>
          <w:szCs w:val="22"/>
        </w:rPr>
        <w:t>Pzp</w:t>
      </w:r>
      <w:proofErr w:type="spellEnd"/>
      <w:r w:rsidRPr="000D0585">
        <w:rPr>
          <w:color w:val="000000"/>
          <w:sz w:val="22"/>
          <w:szCs w:val="22"/>
        </w:rPr>
        <w:t xml:space="preserve"> </w:t>
      </w:r>
      <w:r w:rsidRPr="000D0585">
        <w:rPr>
          <w:b/>
          <w:bCs/>
          <w:color w:val="000000"/>
          <w:sz w:val="22"/>
          <w:szCs w:val="22"/>
        </w:rPr>
        <w:t>wyklucza się:</w:t>
      </w:r>
    </w:p>
    <w:p w14:paraId="00000119" w14:textId="77777777" w:rsidR="0060612A" w:rsidRPr="000D0585" w:rsidRDefault="00F3145F">
      <w:pPr>
        <w:numPr>
          <w:ilvl w:val="2"/>
          <w:numId w:val="16"/>
        </w:num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000011A" w14:textId="77777777" w:rsidR="0060612A" w:rsidRPr="000D0585" w:rsidRDefault="00F3145F">
      <w:pPr>
        <w:numPr>
          <w:ilvl w:val="2"/>
          <w:numId w:val="16"/>
        </w:num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wykonawcę oraz uczestnika konkursu, którego beneficjentem rzeczywistym                                 w rozumieniu ustawy z dnia 1 marca 2018 r. o przeciwdziałaniu praniu pieniędzy oraz finansowaniu terroryzmu (</w:t>
      </w:r>
      <w:proofErr w:type="spellStart"/>
      <w:r w:rsidRPr="000D0585">
        <w:rPr>
          <w:color w:val="000000"/>
          <w:sz w:val="22"/>
          <w:szCs w:val="22"/>
        </w:rPr>
        <w:t>t.j</w:t>
      </w:r>
      <w:proofErr w:type="spellEnd"/>
      <w:r w:rsidRPr="000D0585">
        <w:rPr>
          <w:color w:val="000000"/>
          <w:sz w:val="22"/>
          <w:szCs w:val="22"/>
        </w:rPr>
        <w:t xml:space="preserve">. Dz. U. z 2023 r. poz. 1124, 1285, 1723 i 1843) jest osoba wymieniona w wykazach określonych w rozporządzeniu 765/2006 i rozporządzeniu 269/2014 albo wpisana na listę lub będąca takim beneficjentem rzeczywistym od dnia </w:t>
      </w:r>
      <w:r w:rsidRPr="000D0585">
        <w:rPr>
          <w:color w:val="000000"/>
          <w:sz w:val="22"/>
          <w:szCs w:val="22"/>
        </w:rPr>
        <w:lastRenderedPageBreak/>
        <w:t>24 lutego 2022 r., o ile została wpisana na listę na podstawie decyzji w sprawie wpisu na listę rozstrzygającej o zastosowaniu środka, o którym mowa w art. 1 pkt 3 ustawy;</w:t>
      </w:r>
    </w:p>
    <w:p w14:paraId="0000011B" w14:textId="77777777" w:rsidR="0060612A" w:rsidRPr="000D0585" w:rsidRDefault="00F3145F">
      <w:pPr>
        <w:numPr>
          <w:ilvl w:val="2"/>
          <w:numId w:val="16"/>
        </w:numPr>
        <w:pBdr>
          <w:top w:val="nil"/>
          <w:left w:val="nil"/>
          <w:bottom w:val="nil"/>
          <w:right w:val="nil"/>
          <w:between w:val="nil"/>
        </w:pBdr>
        <w:spacing w:after="0" w:line="276" w:lineRule="auto"/>
        <w:ind w:left="993" w:hanging="426"/>
        <w:rPr>
          <w:color w:val="000000"/>
          <w:sz w:val="22"/>
          <w:szCs w:val="22"/>
        </w:rPr>
      </w:pPr>
      <w:r w:rsidRPr="000D0585">
        <w:rPr>
          <w:color w:val="000000"/>
          <w:sz w:val="22"/>
          <w:szCs w:val="22"/>
        </w:rPr>
        <w:t>wykonawcę oraz uczestnika konkursu, którego jednostką dominującą w rozumieniu art. 3 ust. 1 pkt 37 ustawy z dnia 29 września 1994 r. o rachunkowości  (Dz. U. z 2023 r. poz. 120,295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000011C" w14:textId="77777777" w:rsidR="0060612A" w:rsidRPr="000D0585" w:rsidRDefault="0060612A">
      <w:pPr>
        <w:pBdr>
          <w:top w:val="nil"/>
          <w:left w:val="nil"/>
          <w:bottom w:val="nil"/>
          <w:right w:val="nil"/>
          <w:between w:val="nil"/>
        </w:pBdr>
        <w:spacing w:after="0" w:line="276" w:lineRule="auto"/>
        <w:ind w:hanging="170"/>
        <w:rPr>
          <w:color w:val="000000"/>
          <w:sz w:val="22"/>
          <w:szCs w:val="22"/>
        </w:rPr>
      </w:pPr>
    </w:p>
    <w:p w14:paraId="0000011D" w14:textId="77777777" w:rsidR="0060612A" w:rsidRPr="000D0585" w:rsidRDefault="00F3145F">
      <w:pPr>
        <w:numPr>
          <w:ilvl w:val="0"/>
          <w:numId w:val="2"/>
        </w:numPr>
        <w:pBdr>
          <w:top w:val="nil"/>
          <w:left w:val="nil"/>
          <w:bottom w:val="nil"/>
          <w:right w:val="nil"/>
          <w:between w:val="nil"/>
        </w:pBdr>
        <w:spacing w:after="0" w:line="276" w:lineRule="auto"/>
        <w:ind w:left="567" w:hanging="567"/>
        <w:rPr>
          <w:color w:val="000000"/>
          <w:sz w:val="22"/>
          <w:szCs w:val="22"/>
        </w:rPr>
      </w:pPr>
      <w:r w:rsidRPr="000D0585">
        <w:rPr>
          <w:color w:val="000000"/>
          <w:sz w:val="22"/>
          <w:szCs w:val="22"/>
        </w:rPr>
        <w:t xml:space="preserve">Wykonawca </w:t>
      </w:r>
      <w:r w:rsidRPr="000D0585">
        <w:rPr>
          <w:b/>
          <w:bCs/>
          <w:color w:val="000000"/>
          <w:sz w:val="22"/>
          <w:szCs w:val="22"/>
        </w:rPr>
        <w:t>może zostać wykluczony</w:t>
      </w:r>
      <w:r w:rsidRPr="000D0585">
        <w:rPr>
          <w:color w:val="000000"/>
          <w:sz w:val="22"/>
          <w:szCs w:val="22"/>
        </w:rPr>
        <w:t xml:space="preserve"> przez Zamawiającego na każdym etapie postępowania o udzielenie zamówienia.</w:t>
      </w:r>
    </w:p>
    <w:p w14:paraId="7A0F2249" w14:textId="78A84F4F" w:rsidR="00A21E2C" w:rsidRPr="000D0585" w:rsidRDefault="00F3145F" w:rsidP="00A21E2C">
      <w:pPr>
        <w:pStyle w:val="Akapitzlist"/>
        <w:numPr>
          <w:ilvl w:val="0"/>
          <w:numId w:val="2"/>
        </w:numPr>
        <w:pBdr>
          <w:top w:val="nil"/>
          <w:left w:val="nil"/>
          <w:bottom w:val="nil"/>
          <w:right w:val="nil"/>
          <w:between w:val="nil"/>
        </w:pBdr>
        <w:spacing w:after="0" w:line="276" w:lineRule="auto"/>
        <w:ind w:left="567" w:hanging="567"/>
        <w:rPr>
          <w:sz w:val="22"/>
          <w:szCs w:val="22"/>
        </w:rPr>
      </w:pPr>
      <w:r w:rsidRPr="000D0585">
        <w:rPr>
          <w:color w:val="000000"/>
          <w:sz w:val="22"/>
          <w:szCs w:val="22"/>
        </w:rPr>
        <w:t xml:space="preserve">Wykluczenie Wykonawcy następuje na okres określony w art. 111 ustawy </w:t>
      </w:r>
      <w:proofErr w:type="spellStart"/>
      <w:r w:rsidRPr="000D0585">
        <w:rPr>
          <w:color w:val="000000"/>
          <w:sz w:val="22"/>
          <w:szCs w:val="22"/>
        </w:rPr>
        <w:t>Pzp</w:t>
      </w:r>
      <w:proofErr w:type="spellEnd"/>
      <w:r w:rsidRPr="000D0585">
        <w:rPr>
          <w:color w:val="000000"/>
          <w:sz w:val="22"/>
          <w:szCs w:val="22"/>
        </w:rPr>
        <w:t>. Wykluczenie Wykonawcy na podstawie art. 7 ustawy następuje na okres trwania okoliczności określonych w ust. 4.</w:t>
      </w:r>
      <w:r w:rsidR="000C789D" w:rsidRPr="000D0585">
        <w:rPr>
          <w:sz w:val="22"/>
          <w:szCs w:val="22"/>
        </w:rPr>
        <w:t xml:space="preserve">   </w:t>
      </w:r>
    </w:p>
    <w:p w14:paraId="026A5F97" w14:textId="0365F907" w:rsidR="000C789D" w:rsidRPr="00A21E2C" w:rsidRDefault="000C789D" w:rsidP="00A21E2C">
      <w:pPr>
        <w:pStyle w:val="Akapitzlist"/>
        <w:numPr>
          <w:ilvl w:val="0"/>
          <w:numId w:val="2"/>
        </w:numPr>
        <w:pBdr>
          <w:top w:val="nil"/>
          <w:left w:val="nil"/>
          <w:bottom w:val="nil"/>
          <w:right w:val="nil"/>
          <w:between w:val="nil"/>
        </w:pBdr>
        <w:spacing w:after="0" w:line="276" w:lineRule="auto"/>
        <w:ind w:left="567" w:hanging="567"/>
        <w:rPr>
          <w:sz w:val="22"/>
          <w:szCs w:val="22"/>
        </w:rPr>
      </w:pPr>
      <w:r w:rsidRPr="000D0585">
        <w:rPr>
          <w:sz w:val="22"/>
          <w:szCs w:val="22"/>
        </w:rPr>
        <w:t>Wykonawca może potwierdzić brak podstaw do wykluczenia z postępowania, o których mowa w niniejszym Rozdziale, za pomocą ważnego certyfikatu wydanego przez uprawniony podmiot certyfikujący, zgodnie z przepisami dotyczącymi certyfikacji wykonawców zamówień publicznych. W przypadku powołania się na certyfikat, Wykonawca wskazuje jego numer, podmiot wydający oraz adres URL ogólnodostępnej i bezpłatnej bazy danych (rejestru), w której certyfikat jest dostępny, w treści oświadczenia stanowiącego</w:t>
      </w:r>
      <w:r w:rsidRPr="00A21E2C">
        <w:rPr>
          <w:sz w:val="22"/>
          <w:szCs w:val="22"/>
        </w:rPr>
        <w:t xml:space="preserve"> </w:t>
      </w:r>
      <w:r w:rsidRPr="000D0585">
        <w:rPr>
          <w:b/>
          <w:bCs/>
          <w:i/>
          <w:iCs/>
          <w:color w:val="1F497D" w:themeColor="text2"/>
          <w:sz w:val="22"/>
          <w:szCs w:val="22"/>
        </w:rPr>
        <w:t>Załącznik nr 2 do SWZ.</w:t>
      </w:r>
    </w:p>
    <w:p w14:paraId="00000120" w14:textId="77777777" w:rsidR="0060612A" w:rsidRDefault="0060612A">
      <w:pPr>
        <w:pBdr>
          <w:top w:val="nil"/>
          <w:left w:val="nil"/>
          <w:bottom w:val="nil"/>
          <w:right w:val="nil"/>
          <w:between w:val="nil"/>
        </w:pBdr>
        <w:spacing w:after="0" w:line="276" w:lineRule="auto"/>
        <w:ind w:left="426" w:firstLine="0"/>
        <w:rPr>
          <w:color w:val="000000"/>
          <w:sz w:val="22"/>
          <w:szCs w:val="22"/>
        </w:rPr>
      </w:pPr>
    </w:p>
    <w:tbl>
      <w:tblPr>
        <w:tblStyle w:val="a6"/>
        <w:tblW w:w="8506" w:type="dxa"/>
        <w:tblInd w:w="0" w:type="dxa"/>
        <w:tblLayout w:type="fixed"/>
        <w:tblLook w:val="0400" w:firstRow="0" w:lastRow="0" w:firstColumn="0" w:lastColumn="0" w:noHBand="0" w:noVBand="1"/>
      </w:tblPr>
      <w:tblGrid>
        <w:gridCol w:w="8506"/>
      </w:tblGrid>
      <w:tr w:rsidR="0060612A" w14:paraId="386110A5" w14:textId="77777777">
        <w:tc>
          <w:tcPr>
            <w:tcW w:w="8506" w:type="dxa"/>
            <w:shd w:val="clear" w:color="auto" w:fill="8DB3E2"/>
          </w:tcPr>
          <w:p w14:paraId="00000121" w14:textId="77777777" w:rsidR="0060612A" w:rsidRDefault="00F3145F">
            <w:pPr>
              <w:tabs>
                <w:tab w:val="left" w:pos="1232"/>
              </w:tabs>
              <w:spacing w:after="0" w:line="276" w:lineRule="auto"/>
              <w:ind w:left="0" w:firstLine="0"/>
              <w:jc w:val="center"/>
              <w:rPr>
                <w:b/>
                <w:bCs/>
                <w:smallCaps/>
              </w:rPr>
            </w:pPr>
            <w:r>
              <w:rPr>
                <w:b/>
                <w:bCs/>
                <w:smallCaps/>
              </w:rPr>
              <w:t>ROZDZIAŁ 8</w:t>
            </w:r>
          </w:p>
          <w:p w14:paraId="00000122" w14:textId="77777777" w:rsidR="0060612A" w:rsidRDefault="00F3145F">
            <w:pPr>
              <w:tabs>
                <w:tab w:val="left" w:pos="1232"/>
              </w:tabs>
              <w:spacing w:after="0" w:line="276" w:lineRule="auto"/>
              <w:ind w:left="0" w:firstLine="0"/>
              <w:jc w:val="center"/>
              <w:rPr>
                <w:b/>
                <w:bCs/>
                <w:smallCaps/>
              </w:rPr>
            </w:pPr>
            <w:r>
              <w:rPr>
                <w:b/>
                <w:bCs/>
                <w:smallCaps/>
              </w:rPr>
              <w:t>WARUNKI UDZIAŁU W POSTĘPOWANIU</w:t>
            </w:r>
          </w:p>
        </w:tc>
      </w:tr>
    </w:tbl>
    <w:p w14:paraId="00000123" w14:textId="77777777" w:rsidR="0060612A" w:rsidRDefault="00F3145F">
      <w:pPr>
        <w:spacing w:after="0" w:line="276" w:lineRule="auto"/>
        <w:ind w:left="0" w:hanging="57"/>
        <w:rPr>
          <w:b/>
          <w:bCs/>
          <w:sz w:val="22"/>
          <w:szCs w:val="22"/>
        </w:rPr>
      </w:pPr>
      <w:r>
        <w:rPr>
          <w:b/>
          <w:bCs/>
          <w:sz w:val="22"/>
          <w:szCs w:val="22"/>
        </w:rPr>
        <w:t xml:space="preserve"> </w:t>
      </w:r>
    </w:p>
    <w:p w14:paraId="00000124" w14:textId="77777777" w:rsidR="0060612A" w:rsidRDefault="00F3145F">
      <w:pPr>
        <w:spacing w:line="276" w:lineRule="auto"/>
        <w:ind w:left="0" w:firstLine="0"/>
        <w:rPr>
          <w:b/>
          <w:bCs/>
          <w:sz w:val="22"/>
          <w:szCs w:val="22"/>
        </w:rPr>
      </w:pPr>
      <w:bookmarkStart w:id="10" w:name="_heading=h.5v9shxw1tb62" w:colFirst="0" w:colLast="0"/>
      <w:bookmarkEnd w:id="10"/>
      <w:r>
        <w:rPr>
          <w:b/>
          <w:bCs/>
          <w:sz w:val="22"/>
          <w:szCs w:val="22"/>
        </w:rPr>
        <w:t xml:space="preserve">O udzielenie zamówienia mogą ubiegać się Wykonawcy, którzy spełniają warunki udziału </w:t>
      </w:r>
      <w:r>
        <w:rPr>
          <w:b/>
          <w:bCs/>
          <w:sz w:val="22"/>
          <w:szCs w:val="22"/>
        </w:rPr>
        <w:br/>
        <w:t>w postępowaniu, dotyczące:</w:t>
      </w:r>
    </w:p>
    <w:p w14:paraId="00000125" w14:textId="77777777" w:rsidR="0060612A" w:rsidRDefault="00F3145F">
      <w:pPr>
        <w:numPr>
          <w:ilvl w:val="3"/>
          <w:numId w:val="54"/>
        </w:numPr>
        <w:pBdr>
          <w:top w:val="nil"/>
          <w:left w:val="nil"/>
          <w:bottom w:val="nil"/>
          <w:right w:val="nil"/>
          <w:between w:val="nil"/>
        </w:pBdr>
        <w:spacing w:line="276" w:lineRule="auto"/>
        <w:ind w:left="567" w:hanging="567"/>
      </w:pPr>
      <w:r>
        <w:rPr>
          <w:b/>
          <w:bCs/>
          <w:color w:val="000000"/>
          <w:sz w:val="22"/>
          <w:szCs w:val="22"/>
        </w:rPr>
        <w:t>zdolności do występowania w obrocie gospodarczym:</w:t>
      </w:r>
    </w:p>
    <w:p w14:paraId="00000126" w14:textId="77777777" w:rsidR="0060612A" w:rsidRDefault="00F3145F">
      <w:pPr>
        <w:spacing w:line="276" w:lineRule="auto"/>
        <w:ind w:left="567" w:firstLine="0"/>
        <w:rPr>
          <w:sz w:val="22"/>
          <w:szCs w:val="22"/>
        </w:rPr>
      </w:pPr>
      <w:r>
        <w:rPr>
          <w:sz w:val="22"/>
          <w:szCs w:val="22"/>
        </w:rPr>
        <w:t>Zamawiający nie wyznacza szczegółowego warunku w tym zakresie.</w:t>
      </w:r>
    </w:p>
    <w:p w14:paraId="00000127" w14:textId="77777777" w:rsidR="0060612A" w:rsidRDefault="00F3145F">
      <w:pPr>
        <w:numPr>
          <w:ilvl w:val="3"/>
          <w:numId w:val="54"/>
        </w:numPr>
        <w:pBdr>
          <w:top w:val="nil"/>
          <w:left w:val="nil"/>
          <w:bottom w:val="nil"/>
          <w:right w:val="nil"/>
          <w:between w:val="nil"/>
        </w:pBdr>
        <w:spacing w:line="276" w:lineRule="auto"/>
        <w:ind w:left="567" w:hanging="567"/>
      </w:pPr>
      <w:r>
        <w:rPr>
          <w:b/>
          <w:bCs/>
          <w:color w:val="000000"/>
          <w:sz w:val="22"/>
          <w:szCs w:val="22"/>
        </w:rPr>
        <w:t>uprawnień do prowadzenia określonej działalności gospodarczej lub zawodowej, o ile wynika to z odrębnych przepisów:</w:t>
      </w:r>
      <w:r>
        <w:rPr>
          <w:color w:val="000000"/>
        </w:rPr>
        <w:t xml:space="preserve"> </w:t>
      </w:r>
    </w:p>
    <w:p w14:paraId="00000128" w14:textId="77777777" w:rsidR="0060612A" w:rsidRDefault="00F3145F">
      <w:pPr>
        <w:spacing w:line="276" w:lineRule="auto"/>
        <w:ind w:left="567" w:firstLine="0"/>
        <w:rPr>
          <w:sz w:val="22"/>
          <w:szCs w:val="22"/>
        </w:rPr>
      </w:pPr>
      <w:r>
        <w:rPr>
          <w:sz w:val="22"/>
          <w:szCs w:val="22"/>
        </w:rPr>
        <w:t>Zamawiający nie wyznacza szczegółowego warunku w tym zakresie.</w:t>
      </w:r>
    </w:p>
    <w:p w14:paraId="00000129" w14:textId="77777777" w:rsidR="0060612A" w:rsidRDefault="00F3145F">
      <w:pPr>
        <w:numPr>
          <w:ilvl w:val="3"/>
          <w:numId w:val="54"/>
        </w:numPr>
        <w:pBdr>
          <w:top w:val="nil"/>
          <w:left w:val="nil"/>
          <w:bottom w:val="nil"/>
          <w:right w:val="nil"/>
          <w:between w:val="nil"/>
        </w:pBdr>
        <w:spacing w:line="276" w:lineRule="auto"/>
        <w:ind w:left="567" w:hanging="567"/>
      </w:pPr>
      <w:r>
        <w:rPr>
          <w:b/>
          <w:bCs/>
          <w:color w:val="000000"/>
          <w:sz w:val="22"/>
          <w:szCs w:val="22"/>
        </w:rPr>
        <w:t>sytuacji ekonomicznej lub finansowej:</w:t>
      </w:r>
      <w:r>
        <w:rPr>
          <w:color w:val="000000"/>
        </w:rPr>
        <w:t xml:space="preserve"> </w:t>
      </w:r>
    </w:p>
    <w:p w14:paraId="0000012A" w14:textId="77777777" w:rsidR="0060612A" w:rsidRDefault="00F3145F">
      <w:pPr>
        <w:pBdr>
          <w:top w:val="nil"/>
          <w:left w:val="nil"/>
          <w:bottom w:val="nil"/>
          <w:right w:val="nil"/>
          <w:between w:val="nil"/>
        </w:pBdr>
        <w:spacing w:line="276" w:lineRule="auto"/>
        <w:ind w:left="567" w:firstLine="0"/>
        <w:rPr>
          <w:color w:val="000000"/>
          <w:sz w:val="22"/>
          <w:szCs w:val="22"/>
        </w:rPr>
      </w:pPr>
      <w:r>
        <w:rPr>
          <w:color w:val="000000"/>
          <w:sz w:val="22"/>
          <w:szCs w:val="22"/>
        </w:rPr>
        <w:t>Zamawiający nie wyznacza szczegółowego warunku w tym zakresie.</w:t>
      </w:r>
    </w:p>
    <w:p w14:paraId="0000012B" w14:textId="77777777" w:rsidR="0060612A" w:rsidRPr="004144F9" w:rsidRDefault="00F3145F">
      <w:pPr>
        <w:numPr>
          <w:ilvl w:val="3"/>
          <w:numId w:val="54"/>
        </w:numPr>
        <w:pBdr>
          <w:top w:val="nil"/>
          <w:left w:val="nil"/>
          <w:bottom w:val="nil"/>
          <w:right w:val="nil"/>
          <w:between w:val="nil"/>
        </w:pBdr>
        <w:spacing w:line="276" w:lineRule="auto"/>
        <w:ind w:left="567" w:hanging="567"/>
      </w:pPr>
      <w:bookmarkStart w:id="11" w:name="_heading=h.bkbqxmbjztqw" w:colFirst="0" w:colLast="0"/>
      <w:bookmarkEnd w:id="11"/>
      <w:r w:rsidRPr="004144F9">
        <w:rPr>
          <w:b/>
          <w:bCs/>
          <w:color w:val="000000"/>
          <w:sz w:val="22"/>
          <w:szCs w:val="22"/>
        </w:rPr>
        <w:t>zdolności technicznej lub zawodowej:</w:t>
      </w:r>
      <w:r w:rsidRPr="004144F9">
        <w:rPr>
          <w:color w:val="000000"/>
        </w:rPr>
        <w:t xml:space="preserve"> </w:t>
      </w:r>
    </w:p>
    <w:p w14:paraId="0000012D" w14:textId="2617C1AD" w:rsidR="0060612A" w:rsidRDefault="00F3145F" w:rsidP="00463982">
      <w:pPr>
        <w:pBdr>
          <w:top w:val="nil"/>
          <w:left w:val="nil"/>
          <w:bottom w:val="nil"/>
          <w:right w:val="nil"/>
          <w:between w:val="nil"/>
        </w:pBdr>
        <w:spacing w:after="0" w:line="276" w:lineRule="auto"/>
        <w:ind w:left="567" w:firstLine="0"/>
        <w:rPr>
          <w:color w:val="000000"/>
          <w:sz w:val="22"/>
          <w:szCs w:val="22"/>
        </w:rPr>
      </w:pPr>
      <w:bookmarkStart w:id="12" w:name="_heading=h.oj8uo83mqfc" w:colFirst="0" w:colLast="0"/>
      <w:bookmarkEnd w:id="12"/>
      <w:r w:rsidRPr="004144F9">
        <w:rPr>
          <w:color w:val="000000"/>
          <w:sz w:val="22"/>
          <w:szCs w:val="22"/>
        </w:rPr>
        <w:t xml:space="preserve">Warunek ten spełniają Wykonawcy, którzy w okresie ostatnich </w:t>
      </w:r>
      <w:r w:rsidRPr="004144F9">
        <w:rPr>
          <w:b/>
          <w:bCs/>
          <w:color w:val="000000"/>
          <w:sz w:val="22"/>
          <w:szCs w:val="22"/>
        </w:rPr>
        <w:t>3 (słownie: trzech</w:t>
      </w:r>
      <w:r w:rsidRPr="004144F9">
        <w:rPr>
          <w:color w:val="000000"/>
          <w:sz w:val="22"/>
          <w:szCs w:val="22"/>
        </w:rPr>
        <w:t>) lat</w:t>
      </w:r>
      <w:r w:rsidR="00463982">
        <w:rPr>
          <w:color w:val="000000"/>
          <w:sz w:val="22"/>
          <w:szCs w:val="22"/>
        </w:rPr>
        <w:t xml:space="preserve"> </w:t>
      </w:r>
      <w:r w:rsidRPr="004144F9">
        <w:rPr>
          <w:color w:val="000000"/>
          <w:sz w:val="22"/>
          <w:szCs w:val="22"/>
        </w:rPr>
        <w:t xml:space="preserve">przed upływem terminu składania ofert, a jeżeli okres działalności jest krótszy – w tym okresie wykonali, a w przypadku świadczeń okresowych lub ciągłych również wykonują należycie co najmniej </w:t>
      </w:r>
      <w:r w:rsidRPr="004144F9">
        <w:rPr>
          <w:b/>
          <w:bCs/>
          <w:color w:val="000000"/>
          <w:sz w:val="22"/>
          <w:szCs w:val="22"/>
        </w:rPr>
        <w:t xml:space="preserve">3 (słownie: trzy) </w:t>
      </w:r>
      <w:r w:rsidRPr="004144F9">
        <w:rPr>
          <w:color w:val="000000"/>
          <w:sz w:val="22"/>
          <w:szCs w:val="22"/>
        </w:rPr>
        <w:t>usługi polegające na wykonaniu zabudowy stoiska wystawienniczego</w:t>
      </w:r>
      <w:r w:rsidR="004D60BB">
        <w:rPr>
          <w:color w:val="000000"/>
          <w:sz w:val="22"/>
          <w:szCs w:val="22"/>
        </w:rPr>
        <w:t xml:space="preserve"> </w:t>
      </w:r>
      <w:r w:rsidR="00691190">
        <w:rPr>
          <w:color w:val="000000"/>
          <w:sz w:val="22"/>
          <w:szCs w:val="22"/>
        </w:rPr>
        <w:t>zlokalizowanego</w:t>
      </w:r>
      <w:r>
        <w:rPr>
          <w:color w:val="000000"/>
          <w:sz w:val="22"/>
          <w:szCs w:val="22"/>
        </w:rPr>
        <w:t xml:space="preserve"> na targach międzynarodowych poza granicą Rzeczpospolitej Polskiej, w tym co najmniej jedno stoisko targowe</w:t>
      </w:r>
      <w:r w:rsidR="00463982">
        <w:rPr>
          <w:color w:val="000000"/>
          <w:sz w:val="22"/>
          <w:szCs w:val="22"/>
        </w:rPr>
        <w:t xml:space="preserve"> </w:t>
      </w:r>
      <w:r>
        <w:rPr>
          <w:color w:val="000000"/>
          <w:sz w:val="22"/>
          <w:szCs w:val="22"/>
        </w:rPr>
        <w:t xml:space="preserve">z zakresu branży dotyczącej nieruchomości o wartości co najmniej </w:t>
      </w:r>
      <w:r w:rsidR="00EC7705">
        <w:rPr>
          <w:b/>
          <w:bCs/>
          <w:color w:val="000000"/>
          <w:sz w:val="22"/>
          <w:szCs w:val="22"/>
        </w:rPr>
        <w:t>200</w:t>
      </w:r>
      <w:r>
        <w:rPr>
          <w:b/>
          <w:bCs/>
          <w:color w:val="000000"/>
          <w:sz w:val="22"/>
          <w:szCs w:val="22"/>
        </w:rPr>
        <w:t xml:space="preserve"> 000,00 zł brutto każde, </w:t>
      </w:r>
      <w:r>
        <w:rPr>
          <w:color w:val="000000"/>
          <w:sz w:val="22"/>
          <w:szCs w:val="22"/>
        </w:rPr>
        <w:t>obejmujące swoim zakresem (łącznie):</w:t>
      </w:r>
    </w:p>
    <w:p w14:paraId="386F5556" w14:textId="77777777" w:rsidR="00463982" w:rsidRDefault="00F3145F" w:rsidP="00463982">
      <w:pPr>
        <w:numPr>
          <w:ilvl w:val="0"/>
          <w:numId w:val="49"/>
        </w:numPr>
        <w:pBdr>
          <w:top w:val="nil"/>
          <w:left w:val="nil"/>
          <w:bottom w:val="nil"/>
          <w:right w:val="nil"/>
          <w:between w:val="nil"/>
        </w:pBdr>
        <w:spacing w:after="0" w:line="276" w:lineRule="auto"/>
        <w:ind w:left="993" w:hanging="426"/>
        <w:rPr>
          <w:color w:val="000000"/>
          <w:sz w:val="22"/>
          <w:szCs w:val="22"/>
        </w:rPr>
      </w:pPr>
      <w:r w:rsidRPr="00463982">
        <w:rPr>
          <w:color w:val="000000"/>
          <w:sz w:val="22"/>
          <w:szCs w:val="22"/>
        </w:rPr>
        <w:lastRenderedPageBreak/>
        <w:t>przygotowanie projektu stoiska;</w:t>
      </w:r>
    </w:p>
    <w:p w14:paraId="07C2B96C" w14:textId="774DDD82" w:rsidR="00463982" w:rsidRPr="00463982" w:rsidRDefault="00F3145F" w:rsidP="00463982">
      <w:pPr>
        <w:pStyle w:val="Akapitzlist"/>
        <w:numPr>
          <w:ilvl w:val="0"/>
          <w:numId w:val="49"/>
        </w:numPr>
        <w:pBdr>
          <w:top w:val="nil"/>
          <w:left w:val="nil"/>
          <w:bottom w:val="nil"/>
          <w:right w:val="nil"/>
          <w:between w:val="nil"/>
        </w:pBdr>
        <w:spacing w:after="0" w:line="276" w:lineRule="auto"/>
        <w:ind w:left="993" w:hanging="426"/>
        <w:rPr>
          <w:color w:val="000000"/>
          <w:sz w:val="22"/>
          <w:szCs w:val="22"/>
        </w:rPr>
      </w:pPr>
      <w:r w:rsidRPr="00463982">
        <w:rPr>
          <w:color w:val="000000"/>
          <w:sz w:val="22"/>
          <w:szCs w:val="22"/>
        </w:rPr>
        <w:t xml:space="preserve">kompleksową zabudowę stoiska; </w:t>
      </w:r>
    </w:p>
    <w:p w14:paraId="00000130" w14:textId="042E89B3" w:rsidR="0060612A" w:rsidRPr="00463982" w:rsidRDefault="00F3145F" w:rsidP="00463982">
      <w:pPr>
        <w:pStyle w:val="Akapitzlist"/>
        <w:numPr>
          <w:ilvl w:val="0"/>
          <w:numId w:val="49"/>
        </w:numPr>
        <w:pBdr>
          <w:top w:val="nil"/>
          <w:left w:val="nil"/>
          <w:bottom w:val="nil"/>
          <w:right w:val="nil"/>
          <w:between w:val="nil"/>
        </w:pBdr>
        <w:spacing w:after="0" w:line="276" w:lineRule="auto"/>
        <w:ind w:left="993" w:hanging="426"/>
        <w:rPr>
          <w:color w:val="000000"/>
          <w:sz w:val="22"/>
          <w:szCs w:val="22"/>
        </w:rPr>
      </w:pPr>
      <w:r w:rsidRPr="00463982">
        <w:rPr>
          <w:color w:val="000000"/>
          <w:sz w:val="22"/>
          <w:szCs w:val="22"/>
        </w:rPr>
        <w:t>obsługę techniczną, cateringową oraz porządkową stoiska.</w:t>
      </w:r>
    </w:p>
    <w:p w14:paraId="00000131" w14:textId="77777777" w:rsidR="0060612A" w:rsidRDefault="0060612A">
      <w:pPr>
        <w:spacing w:after="0" w:line="276" w:lineRule="auto"/>
        <w:ind w:left="567" w:firstLine="0"/>
        <w:rPr>
          <w:b/>
          <w:bCs/>
          <w:color w:val="FF0000"/>
          <w:sz w:val="22"/>
          <w:szCs w:val="22"/>
        </w:rPr>
      </w:pPr>
    </w:p>
    <w:p w14:paraId="45ED65A8" w14:textId="4D9F91BE" w:rsidR="000C789D" w:rsidRDefault="00A21E2C" w:rsidP="000C789D">
      <w:pPr>
        <w:spacing w:after="0" w:line="276" w:lineRule="auto"/>
        <w:ind w:left="426" w:hanging="426"/>
        <w:rPr>
          <w:b/>
          <w:bCs/>
          <w:color w:val="000000" w:themeColor="text1"/>
          <w:sz w:val="22"/>
          <w:szCs w:val="22"/>
          <w:lang w:val="pl-PL"/>
        </w:rPr>
      </w:pPr>
      <w:r>
        <w:rPr>
          <w:color w:val="000000" w:themeColor="text1"/>
          <w:sz w:val="22"/>
          <w:szCs w:val="22"/>
          <w:lang w:val="pl-PL"/>
        </w:rPr>
        <w:t xml:space="preserve">       </w:t>
      </w:r>
      <w:r w:rsidR="00074853">
        <w:rPr>
          <w:color w:val="000000" w:themeColor="text1"/>
          <w:sz w:val="22"/>
          <w:szCs w:val="22"/>
          <w:lang w:val="pl-PL"/>
        </w:rPr>
        <w:t xml:space="preserve"> </w:t>
      </w:r>
      <w:r w:rsidR="000C789D" w:rsidRPr="000C789D">
        <w:rPr>
          <w:color w:val="000000" w:themeColor="text1"/>
          <w:sz w:val="22"/>
          <w:szCs w:val="22"/>
          <w:lang w:val="pl-PL"/>
        </w:rPr>
        <w:t xml:space="preserve">Ocena spełnienia warunku dokonana zostanie na podstawie przedstawionych przez Wykonawcę oświadczeń, dokumentów zgodnie z formułą: </w:t>
      </w:r>
      <w:r w:rsidR="000C789D" w:rsidRPr="000C789D">
        <w:rPr>
          <w:b/>
          <w:bCs/>
          <w:color w:val="000000" w:themeColor="text1"/>
          <w:sz w:val="22"/>
          <w:szCs w:val="22"/>
          <w:lang w:val="pl-PL"/>
        </w:rPr>
        <w:t>spełnia / nie spełnia.</w:t>
      </w:r>
    </w:p>
    <w:p w14:paraId="668BF04E" w14:textId="77777777" w:rsidR="00CF1D6C" w:rsidRPr="000C789D" w:rsidRDefault="00CF1D6C" w:rsidP="000C789D">
      <w:pPr>
        <w:spacing w:after="0" w:line="276" w:lineRule="auto"/>
        <w:ind w:left="426" w:hanging="426"/>
        <w:rPr>
          <w:b/>
          <w:bCs/>
          <w:color w:val="000000" w:themeColor="text1"/>
          <w:sz w:val="22"/>
          <w:szCs w:val="22"/>
          <w:lang w:val="pl-PL"/>
        </w:rPr>
      </w:pPr>
    </w:p>
    <w:p w14:paraId="3F61B46D" w14:textId="77777777" w:rsidR="000C789D" w:rsidRDefault="000C789D" w:rsidP="000C789D">
      <w:pPr>
        <w:spacing w:after="0" w:line="276" w:lineRule="auto"/>
        <w:ind w:left="426" w:hanging="426"/>
        <w:rPr>
          <w:sz w:val="22"/>
          <w:szCs w:val="22"/>
          <w:lang w:val="pl-PL"/>
        </w:rPr>
      </w:pPr>
      <w:r w:rsidRPr="000C789D">
        <w:rPr>
          <w:sz w:val="22"/>
          <w:szCs w:val="22"/>
          <w:lang w:val="pl-PL"/>
        </w:rPr>
        <w:t xml:space="preserve">        W przypadku usług nadal wykonywanych (w toku), wartości oraz parametry określone                         w warunku muszą zostać faktycznie osiągnięte i spełnione do dnia upływu terminu składania ofert.</w:t>
      </w:r>
    </w:p>
    <w:p w14:paraId="7E38231B" w14:textId="77777777" w:rsidR="00CF1D6C" w:rsidRPr="000C789D" w:rsidRDefault="00CF1D6C" w:rsidP="000C789D">
      <w:pPr>
        <w:spacing w:after="0" w:line="276" w:lineRule="auto"/>
        <w:ind w:left="426" w:hanging="426"/>
        <w:rPr>
          <w:b/>
          <w:bCs/>
          <w:color w:val="000000" w:themeColor="text1"/>
          <w:sz w:val="22"/>
          <w:szCs w:val="22"/>
          <w:lang w:val="pl-PL"/>
        </w:rPr>
      </w:pPr>
    </w:p>
    <w:p w14:paraId="3A4E289F" w14:textId="77777777" w:rsidR="000C789D" w:rsidRPr="00E95DC3" w:rsidRDefault="000C789D" w:rsidP="004144F9">
      <w:pPr>
        <w:spacing w:after="0" w:line="276" w:lineRule="auto"/>
        <w:ind w:left="425" w:firstLine="0"/>
        <w:rPr>
          <w:color w:val="000000" w:themeColor="text1"/>
          <w:sz w:val="22"/>
          <w:szCs w:val="22"/>
        </w:rPr>
      </w:pPr>
      <w:r w:rsidRPr="004144F9">
        <w:rPr>
          <w:color w:val="000000" w:themeColor="text1"/>
          <w:sz w:val="22"/>
          <w:szCs w:val="22"/>
        </w:rPr>
        <w:t xml:space="preserve">Zamawiający dopuszcza możliwość potwierdzenia spełniania warunku udziału                                  w postępowaniu w zakresie zdolności technicznej lub zawodowej za pomocą ważnego certyfikatu, o którym mowa w przepisach dotyczących certyfikacji wykonawców zamówień publicznych. Jeżeli posiadany przez Wykonawcę certyfikat potwierdza spełnianie kryteriów określonych w ust. 4, Wykonawca jest zwolniony z obowiązku szczegółowego opisywania spełniania warunku w oświadczeniu wstępnym, pod warunkiem prawidłowego wypełnienia dedykowanego pola w Części II </w:t>
      </w:r>
      <w:r w:rsidRPr="004144F9">
        <w:rPr>
          <w:b/>
          <w:bCs/>
          <w:i/>
          <w:iCs/>
          <w:color w:val="1F497D" w:themeColor="text2"/>
          <w:sz w:val="22"/>
          <w:szCs w:val="22"/>
        </w:rPr>
        <w:t>Załącznika nr 2 do SWZ</w:t>
      </w:r>
      <w:r w:rsidRPr="004144F9">
        <w:rPr>
          <w:color w:val="1F497D" w:themeColor="text2"/>
          <w:sz w:val="22"/>
          <w:szCs w:val="22"/>
        </w:rPr>
        <w:t xml:space="preserve"> </w:t>
      </w:r>
      <w:r w:rsidRPr="004144F9">
        <w:rPr>
          <w:color w:val="000000" w:themeColor="text1"/>
          <w:sz w:val="22"/>
          <w:szCs w:val="22"/>
        </w:rPr>
        <w:t>(wskazanie numeru certyfikatu, wystawcy oraz adresu URL bazy danych).</w:t>
      </w:r>
    </w:p>
    <w:p w14:paraId="00000143" w14:textId="77777777" w:rsidR="0060612A" w:rsidRDefault="0060612A">
      <w:pPr>
        <w:pBdr>
          <w:top w:val="nil"/>
          <w:left w:val="nil"/>
          <w:bottom w:val="nil"/>
          <w:right w:val="nil"/>
          <w:between w:val="nil"/>
        </w:pBdr>
        <w:spacing w:before="120" w:after="0" w:line="276" w:lineRule="auto"/>
        <w:ind w:hanging="170"/>
        <w:rPr>
          <w:color w:val="000000"/>
          <w:sz w:val="22"/>
          <w:szCs w:val="22"/>
        </w:rPr>
      </w:pPr>
    </w:p>
    <w:tbl>
      <w:tblPr>
        <w:tblStyle w:val="a7"/>
        <w:tblW w:w="8619" w:type="dxa"/>
        <w:tblInd w:w="0" w:type="dxa"/>
        <w:tblLayout w:type="fixed"/>
        <w:tblLook w:val="0400" w:firstRow="0" w:lastRow="0" w:firstColumn="0" w:lastColumn="0" w:noHBand="0" w:noVBand="1"/>
      </w:tblPr>
      <w:tblGrid>
        <w:gridCol w:w="8619"/>
      </w:tblGrid>
      <w:tr w:rsidR="0060612A" w14:paraId="7EC85817" w14:textId="77777777">
        <w:tc>
          <w:tcPr>
            <w:tcW w:w="8619" w:type="dxa"/>
            <w:shd w:val="clear" w:color="auto" w:fill="8DB3E2"/>
          </w:tcPr>
          <w:p w14:paraId="00000144" w14:textId="77777777" w:rsidR="0060612A" w:rsidRDefault="00F3145F">
            <w:pPr>
              <w:tabs>
                <w:tab w:val="left" w:pos="375"/>
                <w:tab w:val="left" w:pos="1232"/>
                <w:tab w:val="center" w:pos="4252"/>
              </w:tabs>
              <w:spacing w:after="0"/>
              <w:ind w:left="0" w:firstLine="0"/>
              <w:jc w:val="center"/>
              <w:rPr>
                <w:b/>
                <w:bCs/>
                <w:smallCaps/>
              </w:rPr>
            </w:pPr>
            <w:r>
              <w:rPr>
                <w:b/>
                <w:bCs/>
                <w:smallCaps/>
              </w:rPr>
              <w:t xml:space="preserve">ROZDZIAŁ 9                        </w:t>
            </w:r>
          </w:p>
          <w:p w14:paraId="00000145" w14:textId="77777777" w:rsidR="0060612A" w:rsidRDefault="00F3145F">
            <w:pPr>
              <w:tabs>
                <w:tab w:val="left" w:pos="375"/>
                <w:tab w:val="left" w:pos="1232"/>
                <w:tab w:val="center" w:pos="4252"/>
              </w:tabs>
              <w:spacing w:after="0"/>
              <w:ind w:left="0" w:firstLine="0"/>
              <w:jc w:val="center"/>
              <w:rPr>
                <w:b/>
                <w:bCs/>
                <w:smallCaps/>
                <w:sz w:val="22"/>
                <w:szCs w:val="22"/>
              </w:rPr>
            </w:pPr>
            <w:r>
              <w:rPr>
                <w:b/>
                <w:bCs/>
                <w:smallCaps/>
              </w:rPr>
              <w:t>PODMIOTOWE ŚRODKI DOWODOWE</w:t>
            </w:r>
            <w:r>
              <w:rPr>
                <w:b/>
                <w:bCs/>
                <w:smallCaps/>
                <w:sz w:val="22"/>
                <w:szCs w:val="22"/>
              </w:rPr>
              <w:t xml:space="preserve"> </w:t>
            </w:r>
          </w:p>
        </w:tc>
      </w:tr>
    </w:tbl>
    <w:p w14:paraId="00000146" w14:textId="77777777" w:rsidR="0060612A" w:rsidRDefault="0060612A">
      <w:pPr>
        <w:spacing w:before="120"/>
        <w:ind w:hanging="170"/>
        <w:rPr>
          <w:sz w:val="22"/>
          <w:szCs w:val="22"/>
        </w:rPr>
      </w:pPr>
    </w:p>
    <w:p w14:paraId="00000147" w14:textId="77777777" w:rsidR="0060612A" w:rsidRDefault="00F3145F">
      <w:pPr>
        <w:numPr>
          <w:ilvl w:val="0"/>
          <w:numId w:val="24"/>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Podmiotowe środki dowodowe:</w:t>
      </w:r>
    </w:p>
    <w:p w14:paraId="00000148" w14:textId="77777777" w:rsidR="0060612A" w:rsidRDefault="00F3145F">
      <w:pPr>
        <w:spacing w:after="0" w:line="276" w:lineRule="auto"/>
        <w:ind w:left="567" w:hanging="567"/>
        <w:rPr>
          <w:color w:val="000000"/>
          <w:sz w:val="22"/>
          <w:szCs w:val="22"/>
        </w:rPr>
      </w:pPr>
      <w:bookmarkStart w:id="13" w:name="_heading=h.ity48d5xkbgc" w:colFirst="0" w:colLast="0"/>
      <w:bookmarkEnd w:id="13"/>
      <w:r>
        <w:rPr>
          <w:b/>
          <w:bCs/>
          <w:color w:val="000000"/>
          <w:sz w:val="22"/>
          <w:szCs w:val="22"/>
        </w:rPr>
        <w:t xml:space="preserve">          </w:t>
      </w:r>
      <w:r>
        <w:rPr>
          <w:color w:val="000000"/>
          <w:sz w:val="22"/>
          <w:szCs w:val="22"/>
        </w:rPr>
        <w:t xml:space="preserve">W celu potwierdzenia spełnienia warunków udziału w postępowaniu, o których mowa                    w </w:t>
      </w:r>
      <w:r w:rsidRPr="004144F9">
        <w:rPr>
          <w:b/>
          <w:bCs/>
          <w:color w:val="000000"/>
          <w:sz w:val="22"/>
          <w:szCs w:val="22"/>
        </w:rPr>
        <w:t>Rozdziale 8 ust. 4 SWZ</w:t>
      </w:r>
      <w:r w:rsidRPr="00E021F9">
        <w:rPr>
          <w:color w:val="000000"/>
          <w:sz w:val="22"/>
          <w:szCs w:val="22"/>
        </w:rPr>
        <w:t>,</w:t>
      </w:r>
      <w:r>
        <w:rPr>
          <w:color w:val="000000"/>
          <w:sz w:val="22"/>
          <w:szCs w:val="22"/>
        </w:rPr>
        <w:t xml:space="preserve"> Zamawiający przed wyborem najkorzystniejszej oferty, działając na podstawie art. 274 ust. 1 ustawy </w:t>
      </w:r>
      <w:proofErr w:type="spellStart"/>
      <w:r>
        <w:rPr>
          <w:color w:val="000000"/>
          <w:sz w:val="22"/>
          <w:szCs w:val="22"/>
        </w:rPr>
        <w:t>Pzp</w:t>
      </w:r>
      <w:proofErr w:type="spellEnd"/>
      <w:r>
        <w:rPr>
          <w:color w:val="000000"/>
          <w:sz w:val="22"/>
          <w:szCs w:val="22"/>
        </w:rPr>
        <w:t xml:space="preserve"> wezwie Wykonawcę, którego oferta została najwyżej oceniona, do złożenia w wyznaczonym terminie, nie krótszym niż                           </w:t>
      </w:r>
      <w:r>
        <w:rPr>
          <w:b/>
          <w:bCs/>
          <w:color w:val="000000"/>
          <w:sz w:val="22"/>
          <w:szCs w:val="22"/>
        </w:rPr>
        <w:t>5 (słownie: pięć)</w:t>
      </w:r>
      <w:r>
        <w:rPr>
          <w:color w:val="000000"/>
          <w:sz w:val="22"/>
          <w:szCs w:val="22"/>
        </w:rPr>
        <w:t xml:space="preserve"> dni, aktualnych na dzień złożenia następujących podmiotowych środków dowodowych:</w:t>
      </w:r>
    </w:p>
    <w:p w14:paraId="00000149" w14:textId="77777777" w:rsidR="0060612A" w:rsidRDefault="0060612A">
      <w:pPr>
        <w:spacing w:after="0" w:line="276" w:lineRule="auto"/>
        <w:ind w:left="567" w:hanging="567"/>
        <w:rPr>
          <w:color w:val="000000"/>
          <w:sz w:val="22"/>
          <w:szCs w:val="22"/>
        </w:rPr>
      </w:pPr>
    </w:p>
    <w:p w14:paraId="0000014A" w14:textId="052C3597" w:rsidR="0060612A" w:rsidRDefault="00F3145F">
      <w:pPr>
        <w:numPr>
          <w:ilvl w:val="0"/>
          <w:numId w:val="25"/>
        </w:numPr>
        <w:pBdr>
          <w:top w:val="nil"/>
          <w:left w:val="nil"/>
          <w:bottom w:val="nil"/>
          <w:right w:val="nil"/>
          <w:between w:val="nil"/>
        </w:pBdr>
        <w:spacing w:after="0" w:line="276" w:lineRule="auto"/>
        <w:ind w:left="993" w:hanging="426"/>
        <w:rPr>
          <w:color w:val="000000"/>
          <w:sz w:val="22"/>
          <w:szCs w:val="22"/>
        </w:rPr>
      </w:pPr>
      <w:r w:rsidRPr="00E64A81">
        <w:rPr>
          <w:b/>
          <w:bCs/>
          <w:color w:val="000000"/>
          <w:sz w:val="22"/>
          <w:szCs w:val="22"/>
        </w:rPr>
        <w:t>Wykazu usług wykonanych</w:t>
      </w:r>
      <w:r w:rsidRPr="00467254">
        <w:rPr>
          <w:color w:val="000000"/>
          <w:sz w:val="22"/>
          <w:szCs w:val="22"/>
        </w:rPr>
        <w:t>, a</w:t>
      </w:r>
      <w:r>
        <w:rPr>
          <w:color w:val="000000"/>
          <w:sz w:val="22"/>
          <w:szCs w:val="22"/>
        </w:rPr>
        <w:t xml:space="preserve"> w przypadku świadczeń powtarzających się lub ciągłych również wykonywanych, w okresie ostatnich 3 (słownie: trzech) lat, a jeżeli okres prowadzenia działalności jest krótszy - w tym okresie, przedmiotu, dat wykonania  i podmiotów, na rzecz których usługi zostały wykonane lub są wykonywane, oraz załączeniem dowodów określających, czy te usługi zostały wykonane lub są wykonywane należycie, przy czym dowodami, o których mowa, </w:t>
      </w:r>
      <w:r w:rsidR="00E07320">
        <w:rPr>
          <w:color w:val="000000"/>
          <w:sz w:val="22"/>
          <w:szCs w:val="22"/>
        </w:rPr>
        <w:t xml:space="preserve">                      </w:t>
      </w:r>
      <w:r>
        <w:rPr>
          <w:color w:val="000000"/>
          <w:sz w:val="22"/>
          <w:szCs w:val="22"/>
        </w:rPr>
        <w:t xml:space="preserve"> są referencje bądź inne dokumenty sporządzone przez podmiot, na rzecz którego usługi  zostały wykonane, a w przypadku świadczeń powtarzających się lub ciągłych są wykonywane, a jeżeli wykonawca z przyczyn niezależnych od niego nie jest </w:t>
      </w:r>
      <w:r w:rsidR="00930597">
        <w:rPr>
          <w:color w:val="000000"/>
          <w:sz w:val="22"/>
          <w:szCs w:val="22"/>
        </w:rPr>
        <w:t xml:space="preserve">                           </w:t>
      </w:r>
      <w:r>
        <w:rPr>
          <w:color w:val="000000"/>
          <w:sz w:val="22"/>
          <w:szCs w:val="22"/>
        </w:rPr>
        <w:t xml:space="preserve">w stanie uzyskać tych dokumentów – oświadczenie  wykonawcy; w przypadku świadczeń powtarzających się lub ciągłych nadal wykonywanych referencje bądź inne dokumenty potwierdzające ich należyte wykonywanie powinny być wystawione                     w okresie ostatnich 3 (słownie: trzech) miesięcy – wzór  wykazu stanowi </w:t>
      </w:r>
      <w:r>
        <w:rPr>
          <w:b/>
          <w:bCs/>
          <w:i/>
          <w:iCs/>
          <w:color w:val="1F497D"/>
          <w:sz w:val="22"/>
          <w:szCs w:val="22"/>
        </w:rPr>
        <w:t>Załącznik                       nr 4  do SWZ</w:t>
      </w:r>
      <w:r>
        <w:rPr>
          <w:color w:val="000000"/>
          <w:sz w:val="22"/>
          <w:szCs w:val="22"/>
        </w:rPr>
        <w:t>.</w:t>
      </w:r>
    </w:p>
    <w:p w14:paraId="0000014D" w14:textId="77777777" w:rsidR="0060612A" w:rsidRDefault="0060612A">
      <w:pPr>
        <w:pBdr>
          <w:top w:val="nil"/>
          <w:left w:val="nil"/>
          <w:bottom w:val="nil"/>
          <w:right w:val="nil"/>
          <w:between w:val="nil"/>
        </w:pBdr>
        <w:spacing w:after="0" w:line="276" w:lineRule="auto"/>
        <w:ind w:left="993" w:firstLine="0"/>
        <w:rPr>
          <w:color w:val="000000"/>
          <w:sz w:val="22"/>
          <w:szCs w:val="22"/>
        </w:rPr>
      </w:pPr>
    </w:p>
    <w:p w14:paraId="0000014E" w14:textId="132973AE" w:rsidR="0060612A" w:rsidRDefault="00F3145F">
      <w:pPr>
        <w:shd w:val="clear" w:color="auto" w:fill="FFFFFF"/>
        <w:spacing w:after="0" w:line="276" w:lineRule="auto"/>
        <w:ind w:left="567" w:hanging="567"/>
        <w:rPr>
          <w:b/>
          <w:bCs/>
          <w:sz w:val="22"/>
          <w:szCs w:val="22"/>
        </w:rPr>
      </w:pPr>
      <w:r>
        <w:rPr>
          <w:b/>
          <w:bCs/>
          <w:sz w:val="22"/>
          <w:szCs w:val="22"/>
        </w:rPr>
        <w:lastRenderedPageBreak/>
        <w:t xml:space="preserve"> 2.    Podmiotowe środki dowodowe, </w:t>
      </w:r>
      <w:r>
        <w:rPr>
          <w:sz w:val="22"/>
          <w:szCs w:val="22"/>
        </w:rPr>
        <w:t xml:space="preserve">w tym oświadczenie, o którym mowa w art. 117 ust. 4 ustawy </w:t>
      </w:r>
      <w:proofErr w:type="spellStart"/>
      <w:r>
        <w:rPr>
          <w:sz w:val="22"/>
          <w:szCs w:val="22"/>
        </w:rPr>
        <w:t>Pzp</w:t>
      </w:r>
      <w:proofErr w:type="spellEnd"/>
      <w:r>
        <w:rPr>
          <w:sz w:val="22"/>
          <w:szCs w:val="22"/>
        </w:rPr>
        <w:t xml:space="preserve">, oraz zobowiązanie podmiotu udostępniającego zasoby o którym mowa   w art. 118 ust. 3 ustawy </w:t>
      </w:r>
      <w:proofErr w:type="spellStart"/>
      <w:r>
        <w:rPr>
          <w:sz w:val="22"/>
          <w:szCs w:val="22"/>
        </w:rPr>
        <w:t>Pzp</w:t>
      </w:r>
      <w:proofErr w:type="spellEnd"/>
      <w:r>
        <w:rPr>
          <w:sz w:val="22"/>
          <w:szCs w:val="22"/>
        </w:rPr>
        <w:t xml:space="preserve">, zwane dalej „zobowiązaniem podmiotu udostępniającego zasoby”, oraz pełnomocnictwo sporządza się zgodnie z wymaganiami określonymi   </w:t>
      </w:r>
      <w:r w:rsidR="00E07320">
        <w:rPr>
          <w:sz w:val="22"/>
          <w:szCs w:val="22"/>
        </w:rPr>
        <w:t xml:space="preserve">                                         </w:t>
      </w:r>
      <w:r>
        <w:rPr>
          <w:sz w:val="22"/>
          <w:szCs w:val="22"/>
        </w:rP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0000014F" w14:textId="77777777" w:rsidR="0060612A" w:rsidRDefault="0060612A">
      <w:pPr>
        <w:pBdr>
          <w:top w:val="nil"/>
          <w:left w:val="nil"/>
          <w:bottom w:val="nil"/>
          <w:right w:val="nil"/>
          <w:between w:val="nil"/>
        </w:pBdr>
        <w:shd w:val="clear" w:color="auto" w:fill="FFFFFF"/>
        <w:spacing w:after="0" w:line="276" w:lineRule="auto"/>
        <w:ind w:left="567" w:hanging="567"/>
        <w:rPr>
          <w:color w:val="0A0A0A"/>
          <w:sz w:val="22"/>
          <w:szCs w:val="22"/>
        </w:rPr>
      </w:pPr>
    </w:p>
    <w:p w14:paraId="00000150" w14:textId="0DFC9B68" w:rsidR="0060612A" w:rsidRDefault="00F3145F">
      <w:pPr>
        <w:numPr>
          <w:ilvl w:val="0"/>
          <w:numId w:val="16"/>
        </w:numPr>
        <w:pBdr>
          <w:top w:val="nil"/>
          <w:left w:val="nil"/>
          <w:bottom w:val="nil"/>
          <w:right w:val="nil"/>
          <w:between w:val="nil"/>
        </w:pBdr>
        <w:shd w:val="clear" w:color="auto" w:fill="FFFFFF"/>
        <w:spacing w:after="0" w:line="276" w:lineRule="auto"/>
        <w:ind w:left="567" w:hanging="567"/>
        <w:rPr>
          <w:color w:val="0A0A0A"/>
          <w:sz w:val="22"/>
          <w:szCs w:val="22"/>
        </w:rPr>
      </w:pPr>
      <w:r>
        <w:rPr>
          <w:b/>
          <w:bCs/>
          <w:color w:val="000000"/>
          <w:sz w:val="22"/>
          <w:szCs w:val="22"/>
        </w:rPr>
        <w:t xml:space="preserve">Podmiotowe środki dowodowe, </w:t>
      </w:r>
      <w:r>
        <w:rPr>
          <w:color w:val="000000"/>
          <w:sz w:val="22"/>
          <w:szCs w:val="22"/>
        </w:rPr>
        <w:t xml:space="preserve">oraz inne dokumenty lub oświadczenia, sporządzone </w:t>
      </w:r>
      <w:r w:rsidR="00E07320">
        <w:rPr>
          <w:color w:val="000000"/>
          <w:sz w:val="22"/>
          <w:szCs w:val="22"/>
        </w:rPr>
        <w:t xml:space="preserve">                                          </w:t>
      </w:r>
      <w:r>
        <w:rPr>
          <w:color w:val="000000"/>
          <w:sz w:val="22"/>
          <w:szCs w:val="22"/>
        </w:rPr>
        <w:t>w języku obcym przekazuje się wraz  z tłumaczeniem</w:t>
      </w:r>
      <w:r w:rsidR="00E07320">
        <w:rPr>
          <w:color w:val="000000"/>
          <w:sz w:val="22"/>
          <w:szCs w:val="22"/>
        </w:rPr>
        <w:t xml:space="preserve"> </w:t>
      </w:r>
      <w:r>
        <w:rPr>
          <w:color w:val="000000"/>
          <w:sz w:val="22"/>
          <w:szCs w:val="22"/>
        </w:rPr>
        <w:t>na język polski.</w:t>
      </w:r>
    </w:p>
    <w:p w14:paraId="00000151" w14:textId="77777777" w:rsidR="0060612A" w:rsidRDefault="0060612A">
      <w:pPr>
        <w:pBdr>
          <w:top w:val="nil"/>
          <w:left w:val="nil"/>
          <w:bottom w:val="nil"/>
          <w:right w:val="nil"/>
          <w:between w:val="nil"/>
        </w:pBdr>
        <w:spacing w:after="0" w:line="276" w:lineRule="auto"/>
        <w:ind w:left="567" w:hanging="567"/>
        <w:rPr>
          <w:color w:val="000000"/>
          <w:sz w:val="22"/>
          <w:szCs w:val="22"/>
        </w:rPr>
      </w:pPr>
    </w:p>
    <w:p w14:paraId="00000152" w14:textId="77777777" w:rsidR="0060612A" w:rsidRDefault="00F3145F">
      <w:pPr>
        <w:numPr>
          <w:ilvl w:val="0"/>
          <w:numId w:val="16"/>
        </w:numPr>
        <w:pBdr>
          <w:top w:val="nil"/>
          <w:left w:val="nil"/>
          <w:bottom w:val="nil"/>
          <w:right w:val="nil"/>
          <w:between w:val="nil"/>
        </w:pBdr>
        <w:spacing w:after="0" w:line="276" w:lineRule="auto"/>
        <w:ind w:left="567" w:hanging="567"/>
        <w:rPr>
          <w:color w:val="000000"/>
          <w:sz w:val="22"/>
          <w:szCs w:val="22"/>
        </w:rPr>
      </w:pPr>
      <w:r>
        <w:rPr>
          <w:b/>
          <w:bCs/>
          <w:color w:val="000000"/>
          <w:sz w:val="22"/>
          <w:szCs w:val="22"/>
        </w:rPr>
        <w:t>Jeżeli zachodzą uzasadnione podstawy do uznania, że złożone uprzednio podmiotowe środki dowodowe nie są już aktualne</w:t>
      </w:r>
      <w:r>
        <w:rPr>
          <w:color w:val="000000"/>
          <w:sz w:val="22"/>
          <w:szCs w:val="22"/>
        </w:rPr>
        <w:t>, zamawiający może w każdym czasie wezwać wykonawcę lub wykonawców do złożenia wszystkich lub niektórych podmiotowych środków dowodowych, aktualnych na dzień ich złożenia.</w:t>
      </w:r>
    </w:p>
    <w:p w14:paraId="00000153" w14:textId="77777777" w:rsidR="0060612A" w:rsidRDefault="0060612A">
      <w:pPr>
        <w:pBdr>
          <w:top w:val="nil"/>
          <w:left w:val="nil"/>
          <w:bottom w:val="nil"/>
          <w:right w:val="nil"/>
          <w:between w:val="nil"/>
        </w:pBdr>
        <w:spacing w:after="0" w:line="276" w:lineRule="auto"/>
        <w:ind w:left="567" w:hanging="567"/>
        <w:rPr>
          <w:b/>
          <w:bCs/>
          <w:color w:val="000000"/>
          <w:sz w:val="22"/>
          <w:szCs w:val="22"/>
        </w:rPr>
      </w:pPr>
    </w:p>
    <w:p w14:paraId="778F24C0" w14:textId="2E5522EC" w:rsidR="000C789D" w:rsidRPr="000F62C1" w:rsidRDefault="000C789D" w:rsidP="00E07320">
      <w:pPr>
        <w:pStyle w:val="Akapitzlist"/>
        <w:numPr>
          <w:ilvl w:val="0"/>
          <w:numId w:val="16"/>
        </w:numPr>
        <w:pBdr>
          <w:top w:val="nil"/>
          <w:left w:val="nil"/>
          <w:bottom w:val="nil"/>
          <w:right w:val="nil"/>
          <w:between w:val="nil"/>
        </w:pBdr>
        <w:spacing w:after="0" w:line="276" w:lineRule="auto"/>
        <w:ind w:left="567" w:hanging="567"/>
        <w:contextualSpacing w:val="0"/>
        <w:rPr>
          <w:bCs/>
          <w:color w:val="000000"/>
          <w:sz w:val="22"/>
          <w:szCs w:val="22"/>
        </w:rPr>
      </w:pPr>
      <w:r w:rsidRPr="00074853">
        <w:rPr>
          <w:b/>
          <w:color w:val="000000"/>
          <w:sz w:val="22"/>
          <w:szCs w:val="22"/>
        </w:rPr>
        <w:t>Zamawiający nie wzywa do złożenia podmiotowych środków dowodowych</w:t>
      </w:r>
      <w:r w:rsidRPr="00E07320">
        <w:rPr>
          <w:bCs/>
          <w:color w:val="000000"/>
          <w:sz w:val="22"/>
          <w:szCs w:val="22"/>
        </w:rPr>
        <w:t xml:space="preserve"> (w tym wykazu usług), jeżeli może je uzyskać za pomocą bezpłatnych i ogólnodostępnych baz danych, w szczególności rejestrów publicznych w rozumieniu ustawy z dnia 17 lutego 2005 r. o informatyzacji działalności podmiotów realizujących zadania publiczne </w:t>
      </w:r>
      <w:r w:rsidRPr="00E07320">
        <w:rPr>
          <w:b/>
          <w:color w:val="000000"/>
          <w:sz w:val="22"/>
          <w:szCs w:val="22"/>
        </w:rPr>
        <w:t>oraz oficjalnych baz danych/rejestrów certyfikowanych wykonawców</w:t>
      </w:r>
      <w:r w:rsidRPr="00E07320">
        <w:rPr>
          <w:bCs/>
          <w:color w:val="000000"/>
          <w:sz w:val="22"/>
          <w:szCs w:val="22"/>
        </w:rPr>
        <w:t xml:space="preserve">, o ile wykonawca wskazał w oświadczeniu, o którym mowa w art. 125 ust. 1 ustawy </w:t>
      </w:r>
      <w:proofErr w:type="spellStart"/>
      <w:r w:rsidRPr="00E07320">
        <w:rPr>
          <w:bCs/>
          <w:color w:val="000000"/>
          <w:sz w:val="22"/>
          <w:szCs w:val="22"/>
        </w:rPr>
        <w:t>Pzp</w:t>
      </w:r>
      <w:proofErr w:type="spellEnd"/>
      <w:r w:rsidRPr="00E95DC3">
        <w:rPr>
          <w:bCs/>
          <w:color w:val="000000"/>
          <w:sz w:val="22"/>
          <w:szCs w:val="22"/>
        </w:rPr>
        <w:t xml:space="preserve"> (</w:t>
      </w:r>
      <w:r w:rsidRPr="00E95DC3">
        <w:rPr>
          <w:b/>
          <w:i/>
          <w:iCs/>
          <w:color w:val="1F497D" w:themeColor="text2"/>
          <w:sz w:val="22"/>
          <w:szCs w:val="22"/>
        </w:rPr>
        <w:t xml:space="preserve">Załącznik nr 2 </w:t>
      </w:r>
      <w:r w:rsidR="00E07320">
        <w:rPr>
          <w:b/>
          <w:i/>
          <w:iCs/>
          <w:color w:val="1F497D" w:themeColor="text2"/>
          <w:sz w:val="22"/>
          <w:szCs w:val="22"/>
        </w:rPr>
        <w:t xml:space="preserve">                                            </w:t>
      </w:r>
      <w:r w:rsidRPr="00E95DC3">
        <w:rPr>
          <w:b/>
          <w:i/>
          <w:iCs/>
          <w:color w:val="1F497D" w:themeColor="text2"/>
          <w:sz w:val="22"/>
          <w:szCs w:val="22"/>
        </w:rPr>
        <w:t>do SWZ</w:t>
      </w:r>
      <w:r w:rsidRPr="00E95DC3">
        <w:rPr>
          <w:bCs/>
          <w:color w:val="000000"/>
          <w:sz w:val="22"/>
          <w:szCs w:val="22"/>
        </w:rPr>
        <w:t>), dane umożliwiające dostęp do tych środków (</w:t>
      </w:r>
      <w:r w:rsidRPr="00E95DC3">
        <w:rPr>
          <w:b/>
          <w:color w:val="000000"/>
          <w:sz w:val="22"/>
          <w:szCs w:val="22"/>
        </w:rPr>
        <w:t>w tym numer certyfikatu oraz właściwy adres URL</w:t>
      </w:r>
      <w:r w:rsidRPr="00E95DC3">
        <w:rPr>
          <w:bCs/>
          <w:color w:val="000000"/>
          <w:sz w:val="22"/>
          <w:szCs w:val="22"/>
        </w:rPr>
        <w:t>).</w:t>
      </w:r>
    </w:p>
    <w:p w14:paraId="00000155" w14:textId="77777777" w:rsidR="0060612A" w:rsidRDefault="0060612A">
      <w:pPr>
        <w:pBdr>
          <w:top w:val="nil"/>
          <w:left w:val="nil"/>
          <w:bottom w:val="nil"/>
          <w:right w:val="nil"/>
          <w:between w:val="nil"/>
        </w:pBdr>
        <w:spacing w:after="0" w:line="276" w:lineRule="auto"/>
        <w:ind w:left="567" w:hanging="567"/>
        <w:rPr>
          <w:color w:val="000000"/>
          <w:sz w:val="22"/>
          <w:szCs w:val="22"/>
        </w:rPr>
      </w:pPr>
    </w:p>
    <w:p w14:paraId="00000156" w14:textId="77777777" w:rsidR="0060612A" w:rsidRDefault="00F3145F">
      <w:pPr>
        <w:numPr>
          <w:ilvl w:val="0"/>
          <w:numId w:val="16"/>
        </w:numPr>
        <w:pBdr>
          <w:top w:val="nil"/>
          <w:left w:val="nil"/>
          <w:bottom w:val="nil"/>
          <w:right w:val="nil"/>
          <w:between w:val="nil"/>
        </w:pBdr>
        <w:spacing w:after="0" w:line="276" w:lineRule="auto"/>
        <w:ind w:left="567" w:hanging="567"/>
        <w:rPr>
          <w:color w:val="000000"/>
          <w:sz w:val="22"/>
          <w:szCs w:val="22"/>
        </w:rPr>
      </w:pPr>
      <w:r>
        <w:rPr>
          <w:b/>
          <w:bCs/>
          <w:color w:val="000000"/>
          <w:sz w:val="22"/>
          <w:szCs w:val="22"/>
        </w:rPr>
        <w:t>Wykonawca nie jest zobowiązany do złożenia podmiotowych środków dowodowych</w:t>
      </w:r>
      <w:r>
        <w:rPr>
          <w:color w:val="000000"/>
          <w:sz w:val="22"/>
          <w:szCs w:val="22"/>
        </w:rPr>
        <w:t>, które Zamawiający posiada, jeżeli Wykonawca wskaże te środki oraz potwierdzi                                   ich prawidłowość i aktualność.</w:t>
      </w:r>
    </w:p>
    <w:p w14:paraId="00000157" w14:textId="77777777" w:rsidR="0060612A" w:rsidRDefault="0060612A">
      <w:pPr>
        <w:pBdr>
          <w:top w:val="nil"/>
          <w:left w:val="nil"/>
          <w:bottom w:val="nil"/>
          <w:right w:val="nil"/>
          <w:between w:val="nil"/>
        </w:pBdr>
        <w:spacing w:after="0" w:line="276" w:lineRule="auto"/>
        <w:ind w:left="567" w:hanging="567"/>
        <w:rPr>
          <w:color w:val="000000"/>
          <w:sz w:val="22"/>
          <w:szCs w:val="22"/>
        </w:rPr>
      </w:pPr>
    </w:p>
    <w:p w14:paraId="00000158" w14:textId="77777777" w:rsidR="0060612A" w:rsidRDefault="00F3145F">
      <w:pPr>
        <w:numPr>
          <w:ilvl w:val="0"/>
          <w:numId w:val="16"/>
        </w:numPr>
        <w:pBdr>
          <w:top w:val="nil"/>
          <w:left w:val="nil"/>
          <w:bottom w:val="nil"/>
          <w:right w:val="nil"/>
          <w:between w:val="nil"/>
        </w:pBdr>
        <w:spacing w:after="0" w:line="276" w:lineRule="auto"/>
        <w:ind w:left="567" w:hanging="567"/>
        <w:rPr>
          <w:color w:val="000000"/>
          <w:sz w:val="22"/>
          <w:szCs w:val="22"/>
        </w:rPr>
      </w:pPr>
      <w:r>
        <w:rPr>
          <w:b/>
          <w:bCs/>
          <w:color w:val="000000"/>
          <w:sz w:val="22"/>
          <w:szCs w:val="22"/>
        </w:rPr>
        <w:t>Jeżeli wykonawca nie złożył oświadczenia</w:t>
      </w:r>
      <w:r>
        <w:rPr>
          <w:color w:val="000000"/>
          <w:sz w:val="22"/>
          <w:szCs w:val="22"/>
        </w:rPr>
        <w:t xml:space="preserve">, o którym mowa w art. 125 ust. 1 ustawy </w:t>
      </w:r>
      <w:proofErr w:type="spellStart"/>
      <w:r>
        <w:rPr>
          <w:color w:val="000000"/>
          <w:sz w:val="22"/>
          <w:szCs w:val="22"/>
        </w:rPr>
        <w:t>Pzp</w:t>
      </w:r>
      <w:proofErr w:type="spellEnd"/>
      <w:r>
        <w:rPr>
          <w:color w:val="000000"/>
          <w:sz w:val="22"/>
          <w:szCs w:val="22"/>
        </w:rPr>
        <w:t>,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00000159" w14:textId="77777777" w:rsidR="0060612A" w:rsidRDefault="00F3145F">
      <w:pPr>
        <w:numPr>
          <w:ilvl w:val="2"/>
          <w:numId w:val="10"/>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oferta wykonawcy podlega odrzuceniu bez względu na ich złożenie, uzupełnienie lub poprawienie lub </w:t>
      </w:r>
    </w:p>
    <w:p w14:paraId="0000015A" w14:textId="77777777" w:rsidR="0060612A" w:rsidRDefault="00F3145F">
      <w:pPr>
        <w:numPr>
          <w:ilvl w:val="2"/>
          <w:numId w:val="10"/>
        </w:numPr>
        <w:pBdr>
          <w:top w:val="nil"/>
          <w:left w:val="nil"/>
          <w:bottom w:val="nil"/>
          <w:right w:val="nil"/>
          <w:between w:val="nil"/>
        </w:pBdr>
        <w:spacing w:after="0" w:line="276" w:lineRule="auto"/>
        <w:ind w:left="993" w:hanging="426"/>
        <w:rPr>
          <w:color w:val="000000"/>
          <w:sz w:val="22"/>
          <w:szCs w:val="22"/>
        </w:rPr>
      </w:pPr>
      <w:r>
        <w:rPr>
          <w:color w:val="000000"/>
          <w:sz w:val="22"/>
          <w:szCs w:val="22"/>
        </w:rPr>
        <w:t>zachodzą przesłanki unieważnienia postępowania.</w:t>
      </w:r>
    </w:p>
    <w:p w14:paraId="0000015B" w14:textId="77777777" w:rsidR="0060612A" w:rsidRDefault="0060612A">
      <w:pPr>
        <w:pBdr>
          <w:top w:val="nil"/>
          <w:left w:val="nil"/>
          <w:bottom w:val="nil"/>
          <w:right w:val="nil"/>
          <w:between w:val="nil"/>
        </w:pBdr>
        <w:spacing w:after="0" w:line="276" w:lineRule="auto"/>
        <w:ind w:left="567" w:hanging="567"/>
        <w:rPr>
          <w:color w:val="000000"/>
          <w:sz w:val="22"/>
          <w:szCs w:val="22"/>
        </w:rPr>
      </w:pPr>
    </w:p>
    <w:p w14:paraId="0000015C" w14:textId="77777777" w:rsidR="0060612A" w:rsidRDefault="00F3145F">
      <w:pPr>
        <w:numPr>
          <w:ilvl w:val="0"/>
          <w:numId w:val="16"/>
        </w:numPr>
        <w:pBdr>
          <w:top w:val="nil"/>
          <w:left w:val="nil"/>
          <w:bottom w:val="nil"/>
          <w:right w:val="nil"/>
          <w:between w:val="nil"/>
        </w:pBdr>
        <w:spacing w:line="276" w:lineRule="auto"/>
        <w:ind w:left="567" w:hanging="567"/>
        <w:rPr>
          <w:color w:val="000000"/>
          <w:sz w:val="22"/>
          <w:szCs w:val="22"/>
        </w:rPr>
      </w:pPr>
      <w:r>
        <w:rPr>
          <w:b/>
          <w:bCs/>
          <w:color w:val="000000"/>
          <w:sz w:val="22"/>
          <w:szCs w:val="22"/>
        </w:rPr>
        <w:t>Wykonawca składa podmiotowe środki dowodowe</w:t>
      </w:r>
      <w:r>
        <w:rPr>
          <w:color w:val="000000"/>
          <w:sz w:val="22"/>
          <w:szCs w:val="22"/>
        </w:rPr>
        <w:t xml:space="preserve"> na wezwanie, o którym mowa </w:t>
      </w:r>
      <w:r>
        <w:rPr>
          <w:color w:val="000000"/>
          <w:sz w:val="22"/>
          <w:szCs w:val="22"/>
        </w:rPr>
        <w:br/>
        <w:t>w ust. 7, aktualne na dzień ich złożenia.</w:t>
      </w:r>
    </w:p>
    <w:p w14:paraId="0000015D" w14:textId="77777777" w:rsidR="0060612A" w:rsidRDefault="00F3145F">
      <w:pPr>
        <w:numPr>
          <w:ilvl w:val="0"/>
          <w:numId w:val="16"/>
        </w:numPr>
        <w:pBdr>
          <w:top w:val="nil"/>
          <w:left w:val="nil"/>
          <w:bottom w:val="nil"/>
          <w:right w:val="nil"/>
          <w:between w:val="nil"/>
        </w:pBdr>
        <w:spacing w:line="276" w:lineRule="auto"/>
        <w:ind w:left="567" w:hanging="567"/>
        <w:rPr>
          <w:b/>
          <w:bCs/>
          <w:color w:val="000000"/>
          <w:sz w:val="22"/>
          <w:szCs w:val="22"/>
        </w:rPr>
      </w:pPr>
      <w:r>
        <w:rPr>
          <w:b/>
          <w:bCs/>
          <w:color w:val="000000"/>
          <w:sz w:val="22"/>
          <w:szCs w:val="22"/>
        </w:rPr>
        <w:t xml:space="preserve">Złożenie, uzupełnienie lub poprawienie oświadczenia, </w:t>
      </w:r>
      <w:r>
        <w:rPr>
          <w:color w:val="000000"/>
          <w:sz w:val="22"/>
          <w:szCs w:val="22"/>
        </w:rPr>
        <w:t xml:space="preserve">o którym mowa w art. 125 ust. 1 ustawy </w:t>
      </w:r>
      <w:proofErr w:type="spellStart"/>
      <w:r>
        <w:rPr>
          <w:color w:val="000000"/>
          <w:sz w:val="22"/>
          <w:szCs w:val="22"/>
        </w:rPr>
        <w:t>Pzp</w:t>
      </w:r>
      <w:proofErr w:type="spellEnd"/>
      <w:r>
        <w:rPr>
          <w:color w:val="000000"/>
          <w:sz w:val="22"/>
          <w:szCs w:val="22"/>
        </w:rPr>
        <w:t>, lub podmiotowych środków dowodowych nie może służyć potwierdzeniu spełniania kryteriów selekcji.</w:t>
      </w:r>
    </w:p>
    <w:p w14:paraId="0000015E" w14:textId="77777777" w:rsidR="0060612A" w:rsidRDefault="00F3145F">
      <w:pPr>
        <w:numPr>
          <w:ilvl w:val="0"/>
          <w:numId w:val="16"/>
        </w:numPr>
        <w:pBdr>
          <w:top w:val="nil"/>
          <w:left w:val="nil"/>
          <w:bottom w:val="nil"/>
          <w:right w:val="nil"/>
          <w:between w:val="nil"/>
        </w:pBdr>
        <w:spacing w:line="276" w:lineRule="auto"/>
        <w:ind w:left="567" w:hanging="567"/>
        <w:rPr>
          <w:b/>
          <w:bCs/>
          <w:color w:val="000000"/>
          <w:sz w:val="22"/>
          <w:szCs w:val="22"/>
        </w:rPr>
      </w:pPr>
      <w:r>
        <w:rPr>
          <w:b/>
          <w:bCs/>
          <w:color w:val="000000"/>
          <w:sz w:val="22"/>
          <w:szCs w:val="22"/>
        </w:rPr>
        <w:t xml:space="preserve">Zamawiający może żądać od wykonawców </w:t>
      </w:r>
      <w:r>
        <w:rPr>
          <w:color w:val="000000"/>
          <w:sz w:val="22"/>
          <w:szCs w:val="22"/>
        </w:rPr>
        <w:t xml:space="preserve">wyjaśnień dotyczących treści oświadczenia,                    o którym mowa w art. 125 ust. 1 ustawy </w:t>
      </w:r>
      <w:proofErr w:type="spellStart"/>
      <w:r>
        <w:rPr>
          <w:color w:val="000000"/>
          <w:sz w:val="22"/>
          <w:szCs w:val="22"/>
        </w:rPr>
        <w:t>Pzp</w:t>
      </w:r>
      <w:proofErr w:type="spellEnd"/>
      <w:r>
        <w:rPr>
          <w:color w:val="000000"/>
          <w:sz w:val="22"/>
          <w:szCs w:val="22"/>
        </w:rPr>
        <w:t>, lub złożonych podmiotowych środków dowodowych lub innych dokumentów lub oświadczeń składanych w postępowaniu.</w:t>
      </w:r>
    </w:p>
    <w:p w14:paraId="0000015F" w14:textId="77777777" w:rsidR="0060612A" w:rsidRDefault="00F3145F">
      <w:pPr>
        <w:numPr>
          <w:ilvl w:val="0"/>
          <w:numId w:val="16"/>
        </w:numPr>
        <w:pBdr>
          <w:top w:val="nil"/>
          <w:left w:val="nil"/>
          <w:bottom w:val="nil"/>
          <w:right w:val="nil"/>
          <w:between w:val="nil"/>
        </w:pBdr>
        <w:spacing w:line="276" w:lineRule="auto"/>
        <w:ind w:left="567" w:hanging="567"/>
        <w:rPr>
          <w:b/>
          <w:bCs/>
          <w:color w:val="000000"/>
          <w:sz w:val="22"/>
          <w:szCs w:val="22"/>
        </w:rPr>
      </w:pPr>
      <w:r>
        <w:rPr>
          <w:b/>
          <w:bCs/>
          <w:color w:val="000000"/>
          <w:sz w:val="22"/>
          <w:szCs w:val="22"/>
        </w:rPr>
        <w:lastRenderedPageBreak/>
        <w:t xml:space="preserve">Jeżeli złożone przez wykonawcę oświadczenie, o którym mowa w art. 125 ust. 1 ustawy </w:t>
      </w:r>
      <w:proofErr w:type="spellStart"/>
      <w:r>
        <w:rPr>
          <w:b/>
          <w:bCs/>
          <w:color w:val="000000"/>
          <w:sz w:val="22"/>
          <w:szCs w:val="22"/>
        </w:rPr>
        <w:t>Pzp</w:t>
      </w:r>
      <w:proofErr w:type="spellEnd"/>
      <w:r>
        <w:rPr>
          <w:b/>
          <w:bCs/>
          <w:color w:val="000000"/>
          <w:sz w:val="22"/>
          <w:szCs w:val="22"/>
        </w:rPr>
        <w:t xml:space="preserve">, lub podmiotowe środki dowodowe </w:t>
      </w:r>
      <w:r>
        <w:rPr>
          <w:color w:val="000000"/>
          <w:sz w:val="22"/>
          <w:szCs w:val="22"/>
        </w:rPr>
        <w:t>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00000160" w14:textId="77777777" w:rsidR="0060612A" w:rsidRDefault="0060612A">
      <w:pPr>
        <w:spacing w:before="120" w:after="0"/>
        <w:ind w:hanging="170"/>
        <w:rPr>
          <w:sz w:val="22"/>
          <w:szCs w:val="22"/>
        </w:rPr>
      </w:pPr>
    </w:p>
    <w:tbl>
      <w:tblPr>
        <w:tblStyle w:val="a8"/>
        <w:tblW w:w="8619" w:type="dxa"/>
        <w:tblInd w:w="0" w:type="dxa"/>
        <w:tblLayout w:type="fixed"/>
        <w:tblLook w:val="0400" w:firstRow="0" w:lastRow="0" w:firstColumn="0" w:lastColumn="0" w:noHBand="0" w:noVBand="1"/>
      </w:tblPr>
      <w:tblGrid>
        <w:gridCol w:w="8619"/>
      </w:tblGrid>
      <w:tr w:rsidR="0060612A" w14:paraId="66E85580" w14:textId="77777777">
        <w:tc>
          <w:tcPr>
            <w:tcW w:w="8619" w:type="dxa"/>
            <w:shd w:val="clear" w:color="auto" w:fill="8DB3E2"/>
          </w:tcPr>
          <w:p w14:paraId="00000161" w14:textId="77777777" w:rsidR="0060612A" w:rsidRDefault="00F3145F">
            <w:pPr>
              <w:tabs>
                <w:tab w:val="left" w:pos="375"/>
                <w:tab w:val="left" w:pos="1232"/>
                <w:tab w:val="center" w:pos="4252"/>
              </w:tabs>
              <w:spacing w:after="0"/>
              <w:ind w:left="0" w:firstLine="0"/>
              <w:jc w:val="center"/>
              <w:rPr>
                <w:b/>
                <w:bCs/>
                <w:smallCaps/>
              </w:rPr>
            </w:pPr>
            <w:r>
              <w:rPr>
                <w:b/>
                <w:bCs/>
                <w:smallCaps/>
              </w:rPr>
              <w:t xml:space="preserve">ROZDZIAŁ  10                      </w:t>
            </w:r>
          </w:p>
          <w:p w14:paraId="00000162" w14:textId="77777777" w:rsidR="0060612A" w:rsidRDefault="00F3145F">
            <w:pPr>
              <w:tabs>
                <w:tab w:val="left" w:pos="375"/>
                <w:tab w:val="left" w:pos="1232"/>
                <w:tab w:val="center" w:pos="4252"/>
              </w:tabs>
              <w:spacing w:after="0"/>
              <w:ind w:left="0" w:firstLine="0"/>
              <w:jc w:val="center"/>
              <w:rPr>
                <w:b/>
                <w:bCs/>
                <w:smallCaps/>
                <w:sz w:val="22"/>
                <w:szCs w:val="22"/>
              </w:rPr>
            </w:pPr>
            <w:r>
              <w:rPr>
                <w:b/>
                <w:bCs/>
                <w:smallCaps/>
              </w:rPr>
              <w:t>WYKONAWCY WSPÓLNIE UBIEGAJĄCY SIĘ O UDZIELENIE ZAMÓWIENIA</w:t>
            </w:r>
            <w:r>
              <w:rPr>
                <w:b/>
                <w:bCs/>
                <w:smallCaps/>
                <w:sz w:val="22"/>
                <w:szCs w:val="22"/>
              </w:rPr>
              <w:t xml:space="preserve"> </w:t>
            </w:r>
          </w:p>
        </w:tc>
      </w:tr>
    </w:tbl>
    <w:p w14:paraId="00000163" w14:textId="77777777" w:rsidR="0060612A" w:rsidRDefault="0060612A">
      <w:pPr>
        <w:spacing w:after="0" w:line="276" w:lineRule="auto"/>
        <w:ind w:left="567" w:hanging="567"/>
        <w:rPr>
          <w:sz w:val="22"/>
          <w:szCs w:val="22"/>
        </w:rPr>
      </w:pPr>
    </w:p>
    <w:p w14:paraId="00000164" w14:textId="77777777" w:rsidR="0060612A" w:rsidRDefault="00F3145F">
      <w:pPr>
        <w:spacing w:after="0" w:line="276" w:lineRule="auto"/>
        <w:ind w:left="0" w:firstLine="0"/>
        <w:rPr>
          <w:sz w:val="22"/>
          <w:szCs w:val="22"/>
        </w:rPr>
      </w:pPr>
      <w:r>
        <w:rPr>
          <w:sz w:val="22"/>
          <w:szCs w:val="22"/>
        </w:rPr>
        <w:t>W przypadku oferty Wykonawców wspólnie ubiegających się o udzielenie zamówienia:</w:t>
      </w:r>
    </w:p>
    <w:p w14:paraId="00000165"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W Formularzu Oferty należy wskazać (nazwy) wszystkich Wykonawców wspólnie ubiegających się o udzielenie zamówienia.</w:t>
      </w:r>
    </w:p>
    <w:p w14:paraId="00000166"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14:paraId="00000167"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 przypadku wspólnego ubiegania się o zamówienie przez wykonawców, oświadczenie,              o którym mowa w art. 125 ust. 1 ustawy </w:t>
      </w:r>
      <w:proofErr w:type="spellStart"/>
      <w:r>
        <w:rPr>
          <w:color w:val="000000"/>
          <w:sz w:val="22"/>
          <w:szCs w:val="22"/>
        </w:rPr>
        <w:t>Pzp</w:t>
      </w:r>
      <w:proofErr w:type="spellEnd"/>
      <w:r>
        <w:rPr>
          <w:color w:val="000000"/>
          <w:sz w:val="22"/>
          <w:szCs w:val="22"/>
        </w:rPr>
        <w:t>, składa każdy z wykonawców. Oświadczenia te potwierdzają brak podstaw wykluczenia oraz spełnianie warunków udziału                                        w postępowaniu w zakresie, w jakim każdy z wykonawców wykazuje spełnianie warunków udziału w postępowaniu.</w:t>
      </w:r>
    </w:p>
    <w:p w14:paraId="00000168"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Wszyscy Wykonawcy wspólnie ubiegający się o udzielenie zamówienia będą ponosić odpowiedzialność solidarną za wykonanie umowy.</w:t>
      </w:r>
    </w:p>
    <w:p w14:paraId="00000169"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0000016A"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może w ramach odpowiedzialności solidarnej żądać wykonania umowy                    w całości przez lidera lub od wszystkich Wykonawców wspólnie ubiegających                                  się  o udzielenie zamówienia łącznie lub każdego z osobna.</w:t>
      </w:r>
    </w:p>
    <w:p w14:paraId="0000016B" w14:textId="77777777" w:rsidR="0060612A" w:rsidRDefault="00F3145F">
      <w:pPr>
        <w:numPr>
          <w:ilvl w:val="1"/>
          <w:numId w:val="26"/>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informuje, o treści przepisu art. 117 ust. 3 ustawy  </w:t>
      </w:r>
      <w:proofErr w:type="spellStart"/>
      <w:r>
        <w:rPr>
          <w:color w:val="000000"/>
          <w:sz w:val="22"/>
          <w:szCs w:val="22"/>
        </w:rPr>
        <w:t>Pzp</w:t>
      </w:r>
      <w:proofErr w:type="spellEnd"/>
      <w:r>
        <w:rPr>
          <w:color w:val="000000"/>
          <w:sz w:val="22"/>
          <w:szCs w:val="22"/>
        </w:rPr>
        <w:t xml:space="preserve">, zgodnie z którym                     w odniesieniu do warunków dotyczących </w:t>
      </w:r>
      <w:r>
        <w:rPr>
          <w:b/>
          <w:bCs/>
          <w:color w:val="000000"/>
          <w:sz w:val="22"/>
          <w:szCs w:val="22"/>
        </w:rPr>
        <w:t xml:space="preserve">doświadczenia </w:t>
      </w:r>
      <w:r>
        <w:rPr>
          <w:color w:val="000000"/>
          <w:sz w:val="22"/>
          <w:szCs w:val="22"/>
        </w:rPr>
        <w:t xml:space="preserve">Wykonawcy wspólnie ubiegający się o udzielenie zamówienia mogą polegać na zdolnościach tych                                           z wykonawców, którzy wykonują </w:t>
      </w:r>
      <w:r>
        <w:rPr>
          <w:b/>
          <w:bCs/>
          <w:color w:val="000000"/>
          <w:sz w:val="22"/>
          <w:szCs w:val="22"/>
        </w:rPr>
        <w:t>usługi,</w:t>
      </w:r>
      <w:r>
        <w:rPr>
          <w:color w:val="000000"/>
          <w:sz w:val="22"/>
          <w:szCs w:val="22"/>
        </w:rPr>
        <w:t xml:space="preserve"> do realizacji których te zdolności są wymagane.</w:t>
      </w:r>
    </w:p>
    <w:p w14:paraId="0000016C" w14:textId="77777777" w:rsidR="0060612A" w:rsidRDefault="0060612A">
      <w:pPr>
        <w:spacing w:after="0" w:line="276" w:lineRule="auto"/>
        <w:ind w:left="567" w:hanging="567"/>
        <w:rPr>
          <w:sz w:val="22"/>
          <w:szCs w:val="22"/>
        </w:rPr>
      </w:pPr>
    </w:p>
    <w:p w14:paraId="0000016D" w14:textId="77777777" w:rsidR="0060612A" w:rsidRDefault="00F3145F">
      <w:pPr>
        <w:spacing w:after="0" w:line="276" w:lineRule="auto"/>
        <w:ind w:left="567" w:hanging="567"/>
        <w:rPr>
          <w:sz w:val="22"/>
          <w:szCs w:val="22"/>
        </w:rPr>
      </w:pPr>
      <w:r>
        <w:rPr>
          <w:sz w:val="22"/>
          <w:szCs w:val="22"/>
        </w:rPr>
        <w:t xml:space="preserve">          W związku z powyższym zgodnie z art. 117 ust. 4 ustawy </w:t>
      </w:r>
      <w:proofErr w:type="spellStart"/>
      <w:r>
        <w:rPr>
          <w:sz w:val="22"/>
          <w:szCs w:val="22"/>
        </w:rPr>
        <w:t>Pzp</w:t>
      </w:r>
      <w:proofErr w:type="spellEnd"/>
      <w:r>
        <w:rPr>
          <w:sz w:val="22"/>
          <w:szCs w:val="22"/>
        </w:rPr>
        <w:t xml:space="preserve"> Wykonawcy wspólnie ubiegający się o udzielenie zamówienia są zobowiązani załączyć do oferty podmiotowy środek dowodowy w postaci oświadczenia, z którego wynika, które usługi wykonają poszczególni Wykonawcy. Wzór stosownego oświadczenia został zawarty w Formularzu Oferty </w:t>
      </w:r>
      <w:r>
        <w:rPr>
          <w:b/>
          <w:bCs/>
          <w:i/>
          <w:iCs/>
          <w:color w:val="1F497D"/>
          <w:sz w:val="22"/>
          <w:szCs w:val="22"/>
        </w:rPr>
        <w:t>(stanowiącym Załącznik nr 1 do SWZ)</w:t>
      </w:r>
      <w:r>
        <w:rPr>
          <w:color w:val="1F497D"/>
          <w:sz w:val="22"/>
          <w:szCs w:val="22"/>
        </w:rPr>
        <w:t xml:space="preserve"> </w:t>
      </w:r>
      <w:r>
        <w:rPr>
          <w:sz w:val="22"/>
          <w:szCs w:val="22"/>
        </w:rPr>
        <w:t xml:space="preserve">i Zamawiający zaleca złożyć                                          to oświadczenie właśnie w tym Formularzu. </w:t>
      </w:r>
    </w:p>
    <w:p w14:paraId="0000016E" w14:textId="77777777" w:rsidR="0060612A" w:rsidRDefault="0060612A">
      <w:pPr>
        <w:spacing w:after="0" w:line="276" w:lineRule="auto"/>
        <w:ind w:left="567" w:hanging="567"/>
        <w:rPr>
          <w:sz w:val="22"/>
          <w:szCs w:val="22"/>
        </w:rPr>
      </w:pPr>
    </w:p>
    <w:p w14:paraId="0000016F" w14:textId="77777777" w:rsidR="0060612A" w:rsidRDefault="00F3145F">
      <w:pPr>
        <w:spacing w:after="0" w:line="276" w:lineRule="auto"/>
        <w:ind w:left="567" w:hanging="567"/>
        <w:rPr>
          <w:sz w:val="22"/>
          <w:szCs w:val="22"/>
        </w:rPr>
      </w:pPr>
      <w:r>
        <w:rPr>
          <w:sz w:val="22"/>
          <w:szCs w:val="22"/>
        </w:rPr>
        <w:t xml:space="preserve">          Obowiązek złożenia oświadczenia, o którym mowa w art. 117 ust. 4 ustawy </w:t>
      </w:r>
      <w:proofErr w:type="spellStart"/>
      <w:r>
        <w:rPr>
          <w:sz w:val="22"/>
          <w:szCs w:val="22"/>
        </w:rPr>
        <w:t>Pzp</w:t>
      </w:r>
      <w:proofErr w:type="spellEnd"/>
      <w:r>
        <w:rPr>
          <w:sz w:val="22"/>
          <w:szCs w:val="22"/>
        </w:rPr>
        <w:t xml:space="preserve"> odnosi się również do Wykonawców, prowadzących działalność w formie spółki cywilnej.</w:t>
      </w:r>
    </w:p>
    <w:p w14:paraId="00000170" w14:textId="77777777" w:rsidR="0060612A" w:rsidRDefault="0060612A">
      <w:pPr>
        <w:spacing w:before="120" w:after="0" w:line="276" w:lineRule="auto"/>
        <w:ind w:hanging="170"/>
        <w:rPr>
          <w:sz w:val="22"/>
          <w:szCs w:val="22"/>
        </w:rPr>
      </w:pPr>
    </w:p>
    <w:tbl>
      <w:tblPr>
        <w:tblStyle w:val="a9"/>
        <w:tblW w:w="8504" w:type="dxa"/>
        <w:jc w:val="center"/>
        <w:tblInd w:w="0" w:type="dxa"/>
        <w:tblLayout w:type="fixed"/>
        <w:tblLook w:val="0000" w:firstRow="0" w:lastRow="0" w:firstColumn="0" w:lastColumn="0" w:noHBand="0" w:noVBand="0"/>
      </w:tblPr>
      <w:tblGrid>
        <w:gridCol w:w="8504"/>
      </w:tblGrid>
      <w:tr w:rsidR="0060612A" w14:paraId="7A25061C" w14:textId="77777777">
        <w:trPr>
          <w:jc w:val="center"/>
        </w:trPr>
        <w:tc>
          <w:tcPr>
            <w:tcW w:w="8504" w:type="dxa"/>
            <w:shd w:val="clear" w:color="auto" w:fill="8DB3E2"/>
          </w:tcPr>
          <w:p w14:paraId="00000171" w14:textId="77777777" w:rsidR="0060612A" w:rsidRDefault="00F3145F">
            <w:pPr>
              <w:tabs>
                <w:tab w:val="left" w:pos="375"/>
                <w:tab w:val="left" w:pos="1232"/>
                <w:tab w:val="center" w:pos="4252"/>
              </w:tabs>
              <w:spacing w:after="0"/>
              <w:ind w:left="0" w:firstLine="0"/>
              <w:jc w:val="center"/>
              <w:rPr>
                <w:b/>
                <w:bCs/>
                <w:smallCaps/>
              </w:rPr>
            </w:pPr>
            <w:bookmarkStart w:id="14" w:name="_heading=h.1xqfyvmszh1b" w:colFirst="0" w:colLast="0"/>
            <w:bookmarkEnd w:id="14"/>
            <w:r>
              <w:rPr>
                <w:b/>
                <w:bCs/>
                <w:smallCaps/>
              </w:rPr>
              <w:lastRenderedPageBreak/>
              <w:t>ROZDZIAŁ 11</w:t>
            </w:r>
          </w:p>
          <w:p w14:paraId="00000172" w14:textId="77777777" w:rsidR="0060612A" w:rsidRDefault="00F3145F">
            <w:pPr>
              <w:pStyle w:val="Nagwek1"/>
              <w:tabs>
                <w:tab w:val="left" w:pos="540"/>
              </w:tabs>
              <w:spacing w:before="0" w:after="0" w:line="276" w:lineRule="auto"/>
              <w:ind w:right="0"/>
              <w:jc w:val="center"/>
              <w:rPr>
                <w:color w:val="FFFFFF"/>
                <w:sz w:val="20"/>
                <w:szCs w:val="20"/>
                <w:u w:val="none"/>
              </w:rPr>
            </w:pPr>
            <w:bookmarkStart w:id="15" w:name="_heading=h.ldzxj8j995d" w:colFirst="0" w:colLast="0"/>
            <w:bookmarkEnd w:id="15"/>
            <w:r>
              <w:rPr>
                <w:smallCaps w:val="0"/>
                <w:sz w:val="20"/>
                <w:szCs w:val="20"/>
                <w:u w:val="none"/>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00000173" w14:textId="77777777" w:rsidR="0060612A" w:rsidRDefault="00F3145F">
      <w:pPr>
        <w:pBdr>
          <w:top w:val="nil"/>
          <w:left w:val="nil"/>
          <w:bottom w:val="nil"/>
          <w:right w:val="nil"/>
          <w:between w:val="nil"/>
        </w:pBdr>
        <w:spacing w:before="120" w:after="0"/>
        <w:ind w:left="1418" w:hanging="992"/>
        <w:jc w:val="left"/>
        <w:rPr>
          <w:color w:val="4F81BD"/>
          <w:sz w:val="22"/>
          <w:szCs w:val="22"/>
        </w:rPr>
      </w:pPr>
      <w:r>
        <w:rPr>
          <w:b/>
          <w:bCs/>
          <w:color w:val="4F81BD"/>
          <w:sz w:val="22"/>
          <w:szCs w:val="22"/>
        </w:rPr>
        <w:t xml:space="preserve">                 </w:t>
      </w:r>
    </w:p>
    <w:p w14:paraId="00000174" w14:textId="77777777" w:rsidR="0060612A" w:rsidRDefault="00F3145F" w:rsidP="002A4002">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Pr>
          <w:color w:val="000000"/>
          <w:sz w:val="22"/>
          <w:szCs w:val="22"/>
        </w:rPr>
        <w:t>Pzp</w:t>
      </w:r>
      <w:proofErr w:type="spellEnd"/>
      <w:r>
        <w:rPr>
          <w:color w:val="000000"/>
          <w:sz w:val="22"/>
          <w:szCs w:val="22"/>
        </w:rPr>
        <w:t xml:space="preserve">, odbywa się przy użyciu środków komunikacji elektronicznej. </w:t>
      </w:r>
    </w:p>
    <w:p w14:paraId="00000175" w14:textId="77777777" w:rsidR="0060612A" w:rsidRDefault="00F3145F">
      <w:p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             Przez środki komunikacji elektronicznej rozumie się środki komunikacji elektronicznej zdefiniowane w ustawie z dnia 18 lipca 2002 r. o świadczeniu usług drogą elektroniczną (Dz. U. z 2024 r. poz. 1513). </w:t>
      </w:r>
    </w:p>
    <w:p w14:paraId="00000176" w14:textId="77777777" w:rsidR="0060612A" w:rsidRDefault="0060612A" w:rsidP="00E7114E">
      <w:pPr>
        <w:pBdr>
          <w:top w:val="nil"/>
          <w:left w:val="nil"/>
          <w:bottom w:val="nil"/>
          <w:right w:val="nil"/>
          <w:between w:val="nil"/>
        </w:pBdr>
        <w:spacing w:after="0" w:line="276" w:lineRule="auto"/>
        <w:ind w:hanging="170"/>
        <w:rPr>
          <w:color w:val="000000"/>
          <w:sz w:val="22"/>
          <w:szCs w:val="22"/>
        </w:rPr>
      </w:pPr>
    </w:p>
    <w:p w14:paraId="00000177" w14:textId="77777777" w:rsidR="0060612A" w:rsidRPr="00B24ABB" w:rsidRDefault="00F3145F">
      <w:pPr>
        <w:numPr>
          <w:ilvl w:val="1"/>
          <w:numId w:val="27"/>
        </w:numPr>
        <w:pBdr>
          <w:top w:val="nil"/>
          <w:left w:val="nil"/>
          <w:bottom w:val="nil"/>
          <w:right w:val="nil"/>
          <w:between w:val="nil"/>
        </w:pBdr>
        <w:spacing w:after="0" w:line="276" w:lineRule="auto"/>
        <w:ind w:left="709" w:hanging="709"/>
        <w:rPr>
          <w:sz w:val="22"/>
          <w:szCs w:val="22"/>
        </w:rPr>
      </w:pPr>
      <w:r>
        <w:rPr>
          <w:color w:val="000000"/>
          <w:sz w:val="22"/>
          <w:szCs w:val="22"/>
        </w:rPr>
        <w:t xml:space="preserve">Komunikacja </w:t>
      </w:r>
      <w:r w:rsidRPr="00B24ABB">
        <w:rPr>
          <w:sz w:val="22"/>
          <w:szCs w:val="22"/>
        </w:rPr>
        <w:t xml:space="preserve">między Zamawiającym a Wykonawcami odbywać się będzie drogą elektroniczną przy użyciu: </w:t>
      </w:r>
    </w:p>
    <w:p w14:paraId="00000178" w14:textId="77777777" w:rsidR="0060612A" w:rsidRPr="00B24ABB" w:rsidRDefault="00F3145F">
      <w:pPr>
        <w:numPr>
          <w:ilvl w:val="2"/>
          <w:numId w:val="29"/>
        </w:numPr>
        <w:pBdr>
          <w:top w:val="nil"/>
          <w:left w:val="nil"/>
          <w:bottom w:val="nil"/>
          <w:right w:val="nil"/>
          <w:between w:val="nil"/>
        </w:pBdr>
        <w:spacing w:after="0" w:line="276" w:lineRule="auto"/>
        <w:rPr>
          <w:sz w:val="22"/>
          <w:szCs w:val="22"/>
        </w:rPr>
      </w:pPr>
      <w:r w:rsidRPr="00B24ABB">
        <w:rPr>
          <w:sz w:val="22"/>
          <w:szCs w:val="22"/>
        </w:rPr>
        <w:t xml:space="preserve"> Portalu e-Zamówienia: </w:t>
      </w:r>
      <w:hyperlink r:id="rId28">
        <w:r w:rsidR="0060612A" w:rsidRPr="00B24ABB">
          <w:rPr>
            <w:b/>
            <w:bCs/>
            <w:sz w:val="22"/>
            <w:szCs w:val="22"/>
          </w:rPr>
          <w:t>https://ezamowienia.gov.pl/pl/</w:t>
        </w:r>
      </w:hyperlink>
      <w:r w:rsidRPr="00B24ABB">
        <w:rPr>
          <w:sz w:val="22"/>
          <w:szCs w:val="22"/>
        </w:rPr>
        <w:t xml:space="preserve"> </w:t>
      </w:r>
    </w:p>
    <w:p w14:paraId="00000179" w14:textId="77777777" w:rsidR="0060612A" w:rsidRPr="00B24ABB" w:rsidRDefault="00F3145F">
      <w:pPr>
        <w:numPr>
          <w:ilvl w:val="2"/>
          <w:numId w:val="29"/>
        </w:numPr>
        <w:pBdr>
          <w:top w:val="nil"/>
          <w:left w:val="nil"/>
          <w:bottom w:val="nil"/>
          <w:right w:val="nil"/>
          <w:between w:val="nil"/>
        </w:pBdr>
        <w:spacing w:after="0" w:line="276" w:lineRule="auto"/>
        <w:rPr>
          <w:sz w:val="22"/>
          <w:szCs w:val="22"/>
        </w:rPr>
      </w:pPr>
      <w:r w:rsidRPr="00B24ABB">
        <w:rPr>
          <w:sz w:val="22"/>
          <w:szCs w:val="22"/>
        </w:rPr>
        <w:t xml:space="preserve"> Poczty elektronicznej:</w:t>
      </w:r>
      <w:r w:rsidRPr="00B24ABB">
        <w:rPr>
          <w:b/>
          <w:bCs/>
          <w:sz w:val="22"/>
          <w:szCs w:val="22"/>
        </w:rPr>
        <w:t xml:space="preserve">  e-mail: przetargi@araw.pl</w:t>
      </w:r>
    </w:p>
    <w:p w14:paraId="0000017A" w14:textId="77777777" w:rsidR="0060612A" w:rsidRPr="00B24ABB" w:rsidRDefault="0060612A">
      <w:pPr>
        <w:spacing w:after="0" w:line="276" w:lineRule="auto"/>
        <w:ind w:left="709" w:hanging="709"/>
        <w:rPr>
          <w:sz w:val="22"/>
          <w:szCs w:val="22"/>
        </w:rPr>
      </w:pPr>
    </w:p>
    <w:p w14:paraId="0000017B" w14:textId="77777777" w:rsidR="0060612A" w:rsidRPr="00B24ABB" w:rsidRDefault="00F3145F">
      <w:pPr>
        <w:pBdr>
          <w:top w:val="nil"/>
          <w:left w:val="nil"/>
          <w:bottom w:val="nil"/>
          <w:right w:val="nil"/>
          <w:between w:val="nil"/>
        </w:pBdr>
        <w:spacing w:after="0" w:line="276" w:lineRule="auto"/>
        <w:ind w:left="709" w:hanging="709"/>
        <w:rPr>
          <w:b/>
          <w:bCs/>
          <w:sz w:val="22"/>
          <w:szCs w:val="22"/>
        </w:rPr>
      </w:pPr>
      <w:r w:rsidRPr="00B24ABB">
        <w:rPr>
          <w:sz w:val="22"/>
          <w:szCs w:val="22"/>
        </w:rPr>
        <w:t xml:space="preserve">            Wszelkie dokumenty związane z prowadzonym postępowaniem zamieszczane będą na stronie Zamawiającego </w:t>
      </w:r>
      <w:r w:rsidRPr="00B24ABB">
        <w:rPr>
          <w:b/>
          <w:bCs/>
          <w:sz w:val="22"/>
          <w:szCs w:val="22"/>
        </w:rPr>
        <w:t xml:space="preserve">tj.:   </w:t>
      </w:r>
      <w:hyperlink r:id="rId29">
        <w:r w:rsidR="0060612A" w:rsidRPr="00B24ABB">
          <w:rPr>
            <w:b/>
            <w:bCs/>
            <w:sz w:val="22"/>
            <w:szCs w:val="22"/>
          </w:rPr>
          <w:t>https://araw.pl/</w:t>
        </w:r>
      </w:hyperlink>
      <w:r w:rsidRPr="00B24ABB">
        <w:rPr>
          <w:b/>
          <w:bCs/>
          <w:sz w:val="22"/>
          <w:szCs w:val="22"/>
        </w:rPr>
        <w:t xml:space="preserve">   oraz   </w:t>
      </w:r>
      <w:hyperlink r:id="rId30">
        <w:r w:rsidR="0060612A" w:rsidRPr="00B24ABB">
          <w:rPr>
            <w:b/>
            <w:bCs/>
            <w:sz w:val="22"/>
            <w:szCs w:val="22"/>
          </w:rPr>
          <w:t>https://bip.araw.pl/</w:t>
        </w:r>
      </w:hyperlink>
    </w:p>
    <w:p w14:paraId="0000017C" w14:textId="77777777" w:rsidR="0060612A" w:rsidRPr="00B24ABB" w:rsidRDefault="0060612A">
      <w:pPr>
        <w:spacing w:after="0" w:line="276" w:lineRule="auto"/>
        <w:ind w:left="0" w:firstLine="0"/>
        <w:rPr>
          <w:b/>
          <w:bCs/>
          <w:sz w:val="22"/>
          <w:szCs w:val="22"/>
        </w:rPr>
      </w:pPr>
    </w:p>
    <w:p w14:paraId="0000017D" w14:textId="77777777" w:rsidR="0060612A" w:rsidRPr="00B24ABB" w:rsidRDefault="00F3145F">
      <w:pPr>
        <w:pBdr>
          <w:top w:val="nil"/>
          <w:left w:val="nil"/>
          <w:bottom w:val="nil"/>
          <w:right w:val="nil"/>
          <w:between w:val="nil"/>
        </w:pBdr>
        <w:spacing w:after="0" w:line="276" w:lineRule="auto"/>
        <w:ind w:left="709" w:firstLine="0"/>
        <w:rPr>
          <w:b/>
          <w:bCs/>
          <w:sz w:val="22"/>
          <w:szCs w:val="22"/>
        </w:rPr>
      </w:pPr>
      <w:r w:rsidRPr="00B24ABB">
        <w:rPr>
          <w:b/>
          <w:bCs/>
          <w:sz w:val="22"/>
          <w:szCs w:val="22"/>
        </w:rPr>
        <w:t>Osoba odpowiedzialna do komunikowania się z Wykonawcami:</w:t>
      </w:r>
    </w:p>
    <w:p w14:paraId="0000017E" w14:textId="77777777" w:rsidR="0060612A" w:rsidRPr="00B24ABB" w:rsidRDefault="0060612A">
      <w:pPr>
        <w:pBdr>
          <w:top w:val="nil"/>
          <w:left w:val="nil"/>
          <w:bottom w:val="nil"/>
          <w:right w:val="nil"/>
          <w:between w:val="nil"/>
        </w:pBdr>
        <w:tabs>
          <w:tab w:val="left" w:pos="1232"/>
        </w:tabs>
        <w:spacing w:after="0" w:line="276" w:lineRule="auto"/>
        <w:ind w:left="567" w:firstLine="0"/>
        <w:rPr>
          <w:b/>
          <w:bCs/>
          <w:sz w:val="22"/>
          <w:szCs w:val="22"/>
        </w:rPr>
      </w:pPr>
    </w:p>
    <w:p w14:paraId="0000017F" w14:textId="77777777" w:rsidR="0060612A" w:rsidRPr="00B24ABB" w:rsidRDefault="00F3145F">
      <w:pPr>
        <w:numPr>
          <w:ilvl w:val="2"/>
          <w:numId w:val="28"/>
        </w:numPr>
        <w:pBdr>
          <w:top w:val="nil"/>
          <w:left w:val="nil"/>
          <w:bottom w:val="nil"/>
          <w:right w:val="nil"/>
          <w:between w:val="nil"/>
        </w:pBdr>
        <w:tabs>
          <w:tab w:val="left" w:pos="1134"/>
        </w:tabs>
        <w:spacing w:after="0" w:line="276" w:lineRule="auto"/>
        <w:ind w:left="1418" w:hanging="709"/>
        <w:rPr>
          <w:sz w:val="22"/>
          <w:szCs w:val="22"/>
        </w:rPr>
      </w:pPr>
      <w:r w:rsidRPr="00B24ABB">
        <w:rPr>
          <w:sz w:val="22"/>
          <w:szCs w:val="22"/>
        </w:rPr>
        <w:t xml:space="preserve">imię i nazwisko: Mieszko B. Leszczyński </w:t>
      </w:r>
    </w:p>
    <w:p w14:paraId="00000180" w14:textId="77777777" w:rsidR="0060612A" w:rsidRPr="00B24ABB" w:rsidRDefault="00F3145F">
      <w:pPr>
        <w:numPr>
          <w:ilvl w:val="2"/>
          <w:numId w:val="28"/>
        </w:numPr>
        <w:pBdr>
          <w:top w:val="nil"/>
          <w:left w:val="nil"/>
          <w:bottom w:val="nil"/>
          <w:right w:val="nil"/>
          <w:between w:val="nil"/>
        </w:pBdr>
        <w:tabs>
          <w:tab w:val="left" w:pos="1134"/>
        </w:tabs>
        <w:spacing w:after="0" w:line="276" w:lineRule="auto"/>
        <w:ind w:left="1418" w:hanging="709"/>
        <w:rPr>
          <w:sz w:val="22"/>
          <w:szCs w:val="22"/>
        </w:rPr>
      </w:pPr>
      <w:r w:rsidRPr="00B24ABB">
        <w:rPr>
          <w:sz w:val="22"/>
          <w:szCs w:val="22"/>
        </w:rPr>
        <w:t>telefon: +48 (71) 776 71 00 wew. 59</w:t>
      </w:r>
    </w:p>
    <w:p w14:paraId="00000181" w14:textId="77777777" w:rsidR="0060612A" w:rsidRPr="00B24ABB" w:rsidRDefault="00F3145F">
      <w:pPr>
        <w:numPr>
          <w:ilvl w:val="2"/>
          <w:numId w:val="28"/>
        </w:numPr>
        <w:pBdr>
          <w:top w:val="nil"/>
          <w:left w:val="nil"/>
          <w:bottom w:val="nil"/>
          <w:right w:val="nil"/>
          <w:between w:val="nil"/>
        </w:pBdr>
        <w:tabs>
          <w:tab w:val="left" w:pos="1134"/>
        </w:tabs>
        <w:spacing w:after="0" w:line="276" w:lineRule="auto"/>
        <w:ind w:left="1418" w:hanging="709"/>
        <w:rPr>
          <w:sz w:val="22"/>
          <w:szCs w:val="22"/>
          <w:lang w:val="en-US"/>
        </w:rPr>
      </w:pPr>
      <w:proofErr w:type="spellStart"/>
      <w:r w:rsidRPr="00B24ABB">
        <w:rPr>
          <w:sz w:val="22"/>
          <w:szCs w:val="22"/>
          <w:lang w:val="en-US"/>
        </w:rPr>
        <w:t>adres</w:t>
      </w:r>
      <w:proofErr w:type="spellEnd"/>
      <w:r w:rsidRPr="00B24ABB">
        <w:rPr>
          <w:sz w:val="22"/>
          <w:szCs w:val="22"/>
          <w:lang w:val="en-US"/>
        </w:rPr>
        <w:t xml:space="preserve"> e-mail: </w:t>
      </w:r>
      <w:hyperlink r:id="rId31">
        <w:r w:rsidR="0060612A" w:rsidRPr="00B24ABB">
          <w:rPr>
            <w:sz w:val="22"/>
            <w:szCs w:val="22"/>
            <w:lang w:val="en-US"/>
          </w:rPr>
          <w:t>przetargi@araw.pl</w:t>
        </w:r>
      </w:hyperlink>
    </w:p>
    <w:p w14:paraId="00000182" w14:textId="77777777" w:rsidR="0060612A" w:rsidRPr="00B24ABB" w:rsidRDefault="00F3145F">
      <w:pPr>
        <w:numPr>
          <w:ilvl w:val="2"/>
          <w:numId w:val="28"/>
        </w:numPr>
        <w:pBdr>
          <w:top w:val="nil"/>
          <w:left w:val="nil"/>
          <w:bottom w:val="nil"/>
          <w:right w:val="nil"/>
          <w:between w:val="nil"/>
        </w:pBdr>
        <w:tabs>
          <w:tab w:val="left" w:pos="993"/>
        </w:tabs>
        <w:spacing w:after="0" w:line="276" w:lineRule="auto"/>
        <w:ind w:left="1134" w:hanging="425"/>
        <w:rPr>
          <w:b/>
          <w:bCs/>
          <w:sz w:val="22"/>
          <w:szCs w:val="22"/>
        </w:rPr>
      </w:pPr>
      <w:r w:rsidRPr="00B24ABB">
        <w:rPr>
          <w:sz w:val="22"/>
          <w:szCs w:val="22"/>
          <w:lang w:val="en-US"/>
        </w:rPr>
        <w:t xml:space="preserve">  </w:t>
      </w:r>
      <w:r w:rsidRPr="00B24ABB">
        <w:rPr>
          <w:sz w:val="22"/>
          <w:szCs w:val="22"/>
        </w:rPr>
        <w:t xml:space="preserve">dni i godziny osoby odpowiedzialnej do komunikowania się Wykonawcami:                             od poniedziałku do piątku, w godz.: 08.00 – 16.00. </w:t>
      </w:r>
    </w:p>
    <w:p w14:paraId="00000183" w14:textId="77777777" w:rsidR="0060612A" w:rsidRDefault="0060612A">
      <w:pPr>
        <w:spacing w:after="0" w:line="276" w:lineRule="auto"/>
        <w:ind w:left="0" w:firstLine="0"/>
        <w:rPr>
          <w:sz w:val="22"/>
          <w:szCs w:val="22"/>
        </w:rPr>
      </w:pPr>
    </w:p>
    <w:p w14:paraId="00000184"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Sposób sporządzenia dokumentów elektronicznych, oświadczeń lub elektronicznych kopii dokumentów lub oświadczeń musi być zgody z wymaganiami określonymi                                                 w </w:t>
      </w:r>
      <w:r>
        <w:rPr>
          <w:color w:val="000000"/>
          <w:sz w:val="22"/>
          <w:szCs w:val="22"/>
          <w:highlight w:val="white"/>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00000185"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Zamawiający nie przewiduje sposobu komunikowania się z Wykonawcami w inny sposób niż przy użyciu środków komunikacji elektronicznej, wskazanych w SWZ. </w:t>
      </w:r>
    </w:p>
    <w:p w14:paraId="00000186"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Zamawiający nie ponosi odpowiedzialności z tytułu nieotrzymania przez Wykonawcę informacji związanych z prowadzonym postępowaniem w przypadku wskazania przez Wykonawcę w ofercie np. błędnego adresu poczty elektronicznej. </w:t>
      </w:r>
    </w:p>
    <w:p w14:paraId="00000187"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Wykonawca może w formie elektronicznej zwrócić się do Zamawiającego z wnioskiem                     o wyjaśnienie treści SWZ. </w:t>
      </w:r>
    </w:p>
    <w:p w14:paraId="00000188" w14:textId="77777777" w:rsidR="0060612A" w:rsidRDefault="00F3145F">
      <w:p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             Zamawiający niezwłocznie udzieli wyjaśnień jednak nie później niż </w:t>
      </w:r>
      <w:r>
        <w:rPr>
          <w:b/>
          <w:bCs/>
          <w:color w:val="000000"/>
          <w:sz w:val="22"/>
          <w:szCs w:val="22"/>
        </w:rPr>
        <w:t>2 (słownie: dwa)</w:t>
      </w:r>
      <w:r>
        <w:rPr>
          <w:color w:val="000000"/>
          <w:sz w:val="22"/>
          <w:szCs w:val="22"/>
        </w:rPr>
        <w:t xml:space="preserve"> dni przed upływem terminu składania ofert – pod warunkiem,   że wniosek o wyjaśnienie treści SWZ wpłynie do Zamawiającego nie później niż na </w:t>
      </w:r>
      <w:r>
        <w:rPr>
          <w:b/>
          <w:bCs/>
          <w:color w:val="000000"/>
          <w:sz w:val="22"/>
          <w:szCs w:val="22"/>
        </w:rPr>
        <w:t>4 (słownie: cztery)</w:t>
      </w:r>
      <w:r>
        <w:rPr>
          <w:color w:val="000000"/>
          <w:sz w:val="22"/>
          <w:szCs w:val="22"/>
        </w:rPr>
        <w:t xml:space="preserve"> dni przed upływem wyznaczonego terminu składania ofert i nie dotyczy udzielonych wyjaśnień.</w:t>
      </w:r>
    </w:p>
    <w:p w14:paraId="00000189" w14:textId="77777777" w:rsidR="0060612A" w:rsidRPr="00B24ABB" w:rsidRDefault="00F3145F">
      <w:pPr>
        <w:numPr>
          <w:ilvl w:val="1"/>
          <w:numId w:val="27"/>
        </w:numPr>
        <w:pBdr>
          <w:top w:val="nil"/>
          <w:left w:val="nil"/>
          <w:bottom w:val="nil"/>
          <w:right w:val="nil"/>
          <w:between w:val="nil"/>
        </w:pBdr>
        <w:spacing w:after="0" w:line="276" w:lineRule="auto"/>
        <w:ind w:left="709" w:hanging="567"/>
        <w:rPr>
          <w:sz w:val="22"/>
          <w:szCs w:val="22"/>
        </w:rPr>
      </w:pPr>
      <w:r>
        <w:rPr>
          <w:color w:val="000000"/>
          <w:sz w:val="22"/>
          <w:szCs w:val="22"/>
        </w:rPr>
        <w:lastRenderedPageBreak/>
        <w:t xml:space="preserve">Wnioski o wyjaśnienie treści SWZ należy przesyłać za pośrednictwem Portalu                                       e-Zamówienia </w:t>
      </w:r>
      <w:r>
        <w:rPr>
          <w:b/>
          <w:bCs/>
          <w:color w:val="000000"/>
          <w:sz w:val="22"/>
          <w:szCs w:val="22"/>
        </w:rPr>
        <w:t>(https://</w:t>
      </w:r>
      <w:r w:rsidRPr="00B24ABB">
        <w:rPr>
          <w:b/>
          <w:bCs/>
          <w:sz w:val="22"/>
          <w:szCs w:val="22"/>
        </w:rPr>
        <w:t>ezamowienia.gov.pl/pl/)</w:t>
      </w:r>
      <w:r w:rsidRPr="00B24ABB">
        <w:rPr>
          <w:sz w:val="22"/>
          <w:szCs w:val="22"/>
        </w:rPr>
        <w:t xml:space="preserve"> lub za pomocą poczty elektronicznej na adres </w:t>
      </w:r>
      <w:r w:rsidRPr="00B24ABB">
        <w:rPr>
          <w:b/>
          <w:bCs/>
          <w:sz w:val="22"/>
          <w:szCs w:val="22"/>
        </w:rPr>
        <w:t xml:space="preserve">e-mail: </w:t>
      </w:r>
      <w:hyperlink r:id="rId32">
        <w:r w:rsidR="0060612A" w:rsidRPr="00B24ABB">
          <w:rPr>
            <w:b/>
            <w:bCs/>
            <w:sz w:val="22"/>
            <w:szCs w:val="22"/>
          </w:rPr>
          <w:t>przetargi@araw.pl</w:t>
        </w:r>
      </w:hyperlink>
      <w:r w:rsidRPr="00B24ABB">
        <w:rPr>
          <w:sz w:val="22"/>
          <w:szCs w:val="22"/>
        </w:rPr>
        <w:t xml:space="preserve"> </w:t>
      </w:r>
    </w:p>
    <w:p w14:paraId="0000018A" w14:textId="77777777" w:rsidR="0060612A" w:rsidRPr="00B24ABB" w:rsidRDefault="00F3145F">
      <w:pPr>
        <w:pBdr>
          <w:top w:val="nil"/>
          <w:left w:val="nil"/>
          <w:bottom w:val="nil"/>
          <w:right w:val="nil"/>
          <w:between w:val="nil"/>
        </w:pBdr>
        <w:spacing w:after="0" w:line="276" w:lineRule="auto"/>
        <w:ind w:left="709" w:hanging="709"/>
        <w:rPr>
          <w:sz w:val="22"/>
          <w:szCs w:val="22"/>
        </w:rPr>
      </w:pPr>
      <w:r w:rsidRPr="00B24ABB">
        <w:rPr>
          <w:sz w:val="22"/>
          <w:szCs w:val="22"/>
        </w:rPr>
        <w:t xml:space="preserve">            W temacie korespondencji należy podać numer i nazwę postępowania. Treść wniosków wraz z wyjaśnieniami Zamawiający zamieści na stronie internetowej </w:t>
      </w:r>
      <w:r w:rsidRPr="00B24ABB">
        <w:rPr>
          <w:b/>
          <w:bCs/>
          <w:sz w:val="22"/>
          <w:szCs w:val="22"/>
        </w:rPr>
        <w:t>(</w:t>
      </w:r>
      <w:hyperlink r:id="rId33">
        <w:r w:rsidR="0060612A" w:rsidRPr="00B24ABB">
          <w:rPr>
            <w:b/>
            <w:bCs/>
            <w:sz w:val="22"/>
            <w:szCs w:val="22"/>
          </w:rPr>
          <w:t>https://araw.pl/</w:t>
        </w:r>
      </w:hyperlink>
      <w:r w:rsidRPr="00B24ABB">
        <w:rPr>
          <w:b/>
          <w:bCs/>
          <w:sz w:val="22"/>
          <w:szCs w:val="22"/>
        </w:rPr>
        <w:t xml:space="preserve">  https://bip.araw.pl/ oraz https://ezamowienia.gov.pl/pl/),</w:t>
      </w:r>
      <w:r w:rsidRPr="00B24ABB">
        <w:rPr>
          <w:sz w:val="22"/>
          <w:szCs w:val="22"/>
        </w:rPr>
        <w:t xml:space="preserve"> bez ujawniania źródła wniosku. </w:t>
      </w:r>
    </w:p>
    <w:p w14:paraId="0000018B"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sidRPr="00B24ABB">
        <w:rPr>
          <w:sz w:val="22"/>
          <w:szCs w:val="22"/>
        </w:rPr>
        <w:t xml:space="preserve">W szczególnie uzasadnionych przypadkach Zamawiający </w:t>
      </w:r>
      <w:r>
        <w:rPr>
          <w:color w:val="000000"/>
          <w:sz w:val="22"/>
          <w:szCs w:val="22"/>
        </w:rPr>
        <w:t xml:space="preserve">może w każdym czasie, przed upływem terminu składania ofert zmodyfikować treść niniejszej SWZ. </w:t>
      </w:r>
    </w:p>
    <w:p w14:paraId="0000018C" w14:textId="77777777" w:rsidR="0060612A" w:rsidRDefault="00F3145F">
      <w:pPr>
        <w:numPr>
          <w:ilvl w:val="1"/>
          <w:numId w:val="27"/>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Każda wprowadzona przez Zamawiającego zmiana stanie się częścią SWZ. Dokonaną zmianę treści SWZ Zamawiający udostępni na stronie internetowej prowadzonego postępowania. </w:t>
      </w:r>
    </w:p>
    <w:p w14:paraId="0000018D"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Zamawiający przedłuży termin składania ofert, jeżeli w wyniku modyfikacji treści SWZ niezbędny będzie dodatkowy czas na wprowadzenie zmian w ofertach. </w:t>
      </w:r>
    </w:p>
    <w:p w14:paraId="0000018E"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Wykonawca zamierzający wziąć udział w niniejszym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Pr>
          <w:b/>
          <w:bCs/>
          <w:color w:val="000000"/>
          <w:sz w:val="22"/>
          <w:szCs w:val="22"/>
        </w:rPr>
        <w:t>https://ezamowienia.gov.pl</w:t>
      </w:r>
      <w:r>
        <w:rPr>
          <w:color w:val="000000"/>
          <w:sz w:val="22"/>
          <w:szCs w:val="22"/>
        </w:rPr>
        <w:t xml:space="preserve"> oraz informacje zamieszczone w zakładce „Centrum Pomocy”.</w:t>
      </w:r>
    </w:p>
    <w:p w14:paraId="0000018F"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Przeglądanie i pobieranie publicznej treści dokumentacji postępowania nie wymaga posiadania konta na Platformie e-Zamówienia ani logowania.</w:t>
      </w:r>
    </w:p>
    <w:p w14:paraId="00000190"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Komunikacja w postępowaniu, z wyłączeniem składania ofert, odbywa się drogą elektroniczną za pośrednictwem formularzy do komunikacji dostępnych w zakładce „Formularze” („Formularze do komunikacji”) lub poczty elektronicznej.                                              Za pośrednictwem „Formularzy do komunikacji” lub poczty elektronicznej odbywa się                  w szczególności przekazywanie wezwań i zawiadomień, zadawanie pytań i udzielanie odpowiedzi. Formularze do komunikacji umożliwiają również dołączenie załącznika do przesyłanej wiadomości (przycisk „dodaj załącznik”). </w:t>
      </w:r>
    </w:p>
    <w:p w14:paraId="00000191"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Możliwość korzystania w postępowaniu z „Formularzy do komunikacji” w pełnym zakresie wymaga posiadania konta „Wykonawcy” na Platformie e - Zamówienia oraz zalogowania się na Platformie e-Zamówienia. </w:t>
      </w:r>
    </w:p>
    <w:p w14:paraId="00000192"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Do korzystania z „Formularzy do komunikacji” służących do zadawania pytań dotyczących treści dokumentów zamówienia wystarczające jest posiadanie tzw. konta uproszczonego na Platformie e-Zamówienia. </w:t>
      </w:r>
    </w:p>
    <w:p w14:paraId="00000193"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Wszystkie wysłane i odebrane w postępowaniu przez wykonawcę wiadomości widoczne są po zalogowaniu w podglądzie postępowania w zakładce „Komunikacja”. </w:t>
      </w:r>
    </w:p>
    <w:p w14:paraId="00000194"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Maksymalny rozmiar plików przesyłanych za pośrednictwem „Formularzy do komunikacji” wynosi 150 MB (wielkość ta dotyczy plików przesyłanych jako załączniki do jednego formularza). </w:t>
      </w:r>
    </w:p>
    <w:p w14:paraId="00000195"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Maksymalny łączny rozmiar plików stanowiących ofertę lub składanych wraz z ofertą                    to 250 MB. </w:t>
      </w:r>
    </w:p>
    <w:p w14:paraId="00000196"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Minimalne wymagania techniczne dotyczące sprzętu używanego w celu korzystania                         z usług Platformy e-Zamówienia oraz informacje dotyczące specyfikacji połączenia określa Regulamin Platformy e-Zamówienia. </w:t>
      </w:r>
    </w:p>
    <w:p w14:paraId="00000197" w14:textId="77777777" w:rsidR="0060612A" w:rsidRDefault="00F3145F">
      <w:pPr>
        <w:numPr>
          <w:ilvl w:val="1"/>
          <w:numId w:val="27"/>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w:t>
      </w:r>
      <w:r>
        <w:rPr>
          <w:color w:val="000000"/>
          <w:sz w:val="22"/>
          <w:szCs w:val="22"/>
        </w:rPr>
        <w:lastRenderedPageBreak/>
        <w:t xml:space="preserve">formularz udostępniony na stronie internetowej </w:t>
      </w:r>
      <w:r>
        <w:rPr>
          <w:b/>
          <w:bCs/>
          <w:color w:val="000000"/>
          <w:sz w:val="22"/>
          <w:szCs w:val="22"/>
        </w:rPr>
        <w:t>https://ezamowienia.gov.pl</w:t>
      </w:r>
      <w:r>
        <w:rPr>
          <w:color w:val="000000"/>
          <w:sz w:val="22"/>
          <w:szCs w:val="22"/>
        </w:rPr>
        <w:t xml:space="preserve"> w zakładce „Zgłoś problem”.</w:t>
      </w:r>
    </w:p>
    <w:p w14:paraId="00000198" w14:textId="77777777" w:rsidR="0060612A" w:rsidRDefault="0060612A">
      <w:pPr>
        <w:spacing w:after="0" w:line="276" w:lineRule="auto"/>
        <w:ind w:left="0" w:firstLine="0"/>
        <w:rPr>
          <w:sz w:val="22"/>
          <w:szCs w:val="22"/>
        </w:rPr>
      </w:pPr>
    </w:p>
    <w:tbl>
      <w:tblPr>
        <w:tblStyle w:val="aa"/>
        <w:tblW w:w="8504" w:type="dxa"/>
        <w:jc w:val="center"/>
        <w:tblInd w:w="0" w:type="dxa"/>
        <w:tblLayout w:type="fixed"/>
        <w:tblLook w:val="0000" w:firstRow="0" w:lastRow="0" w:firstColumn="0" w:lastColumn="0" w:noHBand="0" w:noVBand="0"/>
      </w:tblPr>
      <w:tblGrid>
        <w:gridCol w:w="8504"/>
      </w:tblGrid>
      <w:tr w:rsidR="0060612A" w14:paraId="79684E9D" w14:textId="77777777">
        <w:trPr>
          <w:jc w:val="center"/>
        </w:trPr>
        <w:tc>
          <w:tcPr>
            <w:tcW w:w="8504" w:type="dxa"/>
            <w:shd w:val="clear" w:color="auto" w:fill="8DB3E2"/>
            <w:vAlign w:val="center"/>
          </w:tcPr>
          <w:p w14:paraId="00000199" w14:textId="77777777" w:rsidR="0060612A" w:rsidRDefault="00F3145F">
            <w:pPr>
              <w:shd w:val="clear" w:color="auto" w:fill="8DB3E2"/>
              <w:tabs>
                <w:tab w:val="left" w:pos="1232"/>
              </w:tabs>
              <w:spacing w:after="0"/>
              <w:ind w:left="0" w:firstLine="0"/>
              <w:jc w:val="center"/>
              <w:rPr>
                <w:b/>
                <w:bCs/>
                <w:smallCaps/>
              </w:rPr>
            </w:pPr>
            <w:r>
              <w:rPr>
                <w:sz w:val="22"/>
                <w:szCs w:val="22"/>
              </w:rPr>
              <w:t xml:space="preserve"> </w:t>
            </w:r>
            <w:r>
              <w:rPr>
                <w:b/>
                <w:bCs/>
                <w:smallCaps/>
              </w:rPr>
              <w:t>ROZDZIAŁ 12</w:t>
            </w:r>
          </w:p>
          <w:p w14:paraId="0000019A" w14:textId="77777777" w:rsidR="0060612A" w:rsidRDefault="00F3145F">
            <w:pPr>
              <w:shd w:val="clear" w:color="auto" w:fill="8DB3E2"/>
              <w:tabs>
                <w:tab w:val="left" w:pos="1232"/>
              </w:tabs>
              <w:spacing w:after="0"/>
              <w:ind w:left="0" w:firstLine="0"/>
              <w:jc w:val="center"/>
              <w:rPr>
                <w:b/>
                <w:bCs/>
                <w:smallCaps/>
                <w:color w:val="FFFFFF"/>
                <w:sz w:val="22"/>
                <w:szCs w:val="22"/>
              </w:rPr>
            </w:pPr>
            <w:r>
              <w:rPr>
                <w:b/>
                <w:bCs/>
                <w:smallCaps/>
              </w:rPr>
              <w:t>WYMAGANIA DOTYCZĄCE WADIUM</w:t>
            </w:r>
          </w:p>
        </w:tc>
      </w:tr>
    </w:tbl>
    <w:p w14:paraId="0000019B" w14:textId="77777777" w:rsidR="0060612A" w:rsidRDefault="0060612A">
      <w:pPr>
        <w:tabs>
          <w:tab w:val="left" w:pos="3528"/>
        </w:tabs>
        <w:ind w:left="0" w:firstLine="0"/>
        <w:rPr>
          <w:sz w:val="22"/>
          <w:szCs w:val="22"/>
        </w:rPr>
      </w:pPr>
    </w:p>
    <w:p w14:paraId="0000019C" w14:textId="7DAFA254" w:rsidR="0060612A" w:rsidRPr="001D1023" w:rsidRDefault="00F3145F">
      <w:pPr>
        <w:numPr>
          <w:ilvl w:val="1"/>
          <w:numId w:val="30"/>
        </w:numPr>
        <w:pBdr>
          <w:top w:val="nil"/>
          <w:left w:val="nil"/>
          <w:bottom w:val="nil"/>
          <w:right w:val="nil"/>
          <w:between w:val="nil"/>
        </w:pBdr>
        <w:spacing w:after="0" w:line="276" w:lineRule="auto"/>
        <w:ind w:left="426" w:hanging="426"/>
        <w:rPr>
          <w:b/>
          <w:bCs/>
          <w:color w:val="000000"/>
          <w:sz w:val="22"/>
          <w:szCs w:val="22"/>
        </w:rPr>
      </w:pPr>
      <w:r w:rsidRPr="001D1023">
        <w:rPr>
          <w:color w:val="000000"/>
          <w:sz w:val="22"/>
          <w:szCs w:val="22"/>
        </w:rPr>
        <w:t xml:space="preserve">Zamawiający wymaga wniesienia wadium w wysokości: </w:t>
      </w:r>
      <w:r w:rsidR="001D1023" w:rsidRPr="001D1023">
        <w:rPr>
          <w:b/>
          <w:bCs/>
          <w:color w:val="000000"/>
          <w:sz w:val="22"/>
          <w:szCs w:val="22"/>
        </w:rPr>
        <w:t xml:space="preserve">3 575,00 </w:t>
      </w:r>
      <w:r w:rsidRPr="001D1023">
        <w:rPr>
          <w:b/>
          <w:bCs/>
          <w:color w:val="000000"/>
          <w:sz w:val="22"/>
          <w:szCs w:val="22"/>
        </w:rPr>
        <w:t xml:space="preserve">złotych (słownie: </w:t>
      </w:r>
    </w:p>
    <w:p w14:paraId="0000019D" w14:textId="65471211" w:rsidR="0060612A" w:rsidRPr="001D1023" w:rsidRDefault="001D1023">
      <w:pPr>
        <w:pBdr>
          <w:top w:val="nil"/>
          <w:left w:val="nil"/>
          <w:bottom w:val="nil"/>
          <w:right w:val="nil"/>
          <w:between w:val="nil"/>
        </w:pBdr>
        <w:spacing w:after="0" w:line="276" w:lineRule="auto"/>
        <w:ind w:left="426" w:firstLine="0"/>
        <w:rPr>
          <w:color w:val="000000"/>
          <w:sz w:val="22"/>
          <w:szCs w:val="22"/>
        </w:rPr>
      </w:pPr>
      <w:r w:rsidRPr="001D1023">
        <w:rPr>
          <w:b/>
          <w:bCs/>
          <w:color w:val="000000"/>
          <w:sz w:val="22"/>
          <w:szCs w:val="22"/>
        </w:rPr>
        <w:t>trzy tysiące pięćset siedemdziesiąt pięć</w:t>
      </w:r>
      <w:r w:rsidR="00F3145F" w:rsidRPr="001D1023">
        <w:rPr>
          <w:b/>
          <w:bCs/>
          <w:color w:val="000000"/>
          <w:sz w:val="22"/>
          <w:szCs w:val="22"/>
        </w:rPr>
        <w:t xml:space="preserve"> złotych).</w:t>
      </w:r>
    </w:p>
    <w:p w14:paraId="0000019E" w14:textId="77777777" w:rsidR="0060612A" w:rsidRPr="001D1023" w:rsidRDefault="00F3145F">
      <w:pPr>
        <w:numPr>
          <w:ilvl w:val="1"/>
          <w:numId w:val="30"/>
        </w:numPr>
        <w:pBdr>
          <w:top w:val="nil"/>
          <w:left w:val="nil"/>
          <w:bottom w:val="nil"/>
          <w:right w:val="nil"/>
          <w:between w:val="nil"/>
        </w:pBdr>
        <w:spacing w:after="0" w:line="276" w:lineRule="auto"/>
        <w:ind w:left="284" w:hanging="284"/>
        <w:rPr>
          <w:color w:val="000000"/>
          <w:sz w:val="22"/>
          <w:szCs w:val="22"/>
        </w:rPr>
      </w:pPr>
      <w:r w:rsidRPr="001D1023">
        <w:rPr>
          <w:color w:val="000000"/>
          <w:sz w:val="22"/>
          <w:szCs w:val="22"/>
        </w:rPr>
        <w:t xml:space="preserve">  Wadium może być wniesione w jednej lub kilku następujących formach:</w:t>
      </w:r>
    </w:p>
    <w:p w14:paraId="0000019F" w14:textId="77777777" w:rsidR="0060612A" w:rsidRPr="001D1023" w:rsidRDefault="00F3145F">
      <w:pPr>
        <w:numPr>
          <w:ilvl w:val="2"/>
          <w:numId w:val="30"/>
        </w:numPr>
        <w:pBdr>
          <w:top w:val="nil"/>
          <w:left w:val="nil"/>
          <w:bottom w:val="nil"/>
          <w:right w:val="nil"/>
          <w:between w:val="nil"/>
        </w:pBdr>
        <w:spacing w:after="0" w:line="276" w:lineRule="auto"/>
        <w:ind w:left="851" w:hanging="425"/>
        <w:rPr>
          <w:color w:val="000000"/>
          <w:sz w:val="22"/>
          <w:szCs w:val="22"/>
        </w:rPr>
      </w:pPr>
      <w:r w:rsidRPr="001D1023">
        <w:rPr>
          <w:color w:val="000000"/>
          <w:sz w:val="22"/>
          <w:szCs w:val="22"/>
        </w:rPr>
        <w:t>pieniądzu;</w:t>
      </w:r>
    </w:p>
    <w:p w14:paraId="000001A0" w14:textId="77777777" w:rsidR="0060612A" w:rsidRPr="001D1023" w:rsidRDefault="00F3145F">
      <w:pPr>
        <w:numPr>
          <w:ilvl w:val="2"/>
          <w:numId w:val="30"/>
        </w:numPr>
        <w:pBdr>
          <w:top w:val="nil"/>
          <w:left w:val="nil"/>
          <w:bottom w:val="nil"/>
          <w:right w:val="nil"/>
          <w:between w:val="nil"/>
        </w:pBdr>
        <w:spacing w:after="0" w:line="276" w:lineRule="auto"/>
        <w:ind w:left="851" w:hanging="425"/>
        <w:rPr>
          <w:color w:val="000000"/>
          <w:sz w:val="22"/>
          <w:szCs w:val="22"/>
        </w:rPr>
      </w:pPr>
      <w:r w:rsidRPr="001D1023">
        <w:rPr>
          <w:color w:val="000000"/>
          <w:sz w:val="22"/>
          <w:szCs w:val="22"/>
        </w:rPr>
        <w:t>gwarancjach bankowych;</w:t>
      </w:r>
    </w:p>
    <w:p w14:paraId="000001A1" w14:textId="77777777" w:rsidR="0060612A" w:rsidRPr="001D1023" w:rsidRDefault="00F3145F">
      <w:pPr>
        <w:numPr>
          <w:ilvl w:val="2"/>
          <w:numId w:val="30"/>
        </w:numPr>
        <w:pBdr>
          <w:top w:val="nil"/>
          <w:left w:val="nil"/>
          <w:bottom w:val="nil"/>
          <w:right w:val="nil"/>
          <w:between w:val="nil"/>
        </w:pBdr>
        <w:spacing w:after="0" w:line="276" w:lineRule="auto"/>
        <w:ind w:left="851" w:hanging="425"/>
        <w:rPr>
          <w:color w:val="000000"/>
          <w:sz w:val="22"/>
          <w:szCs w:val="22"/>
        </w:rPr>
      </w:pPr>
      <w:r w:rsidRPr="001D1023">
        <w:rPr>
          <w:color w:val="000000"/>
          <w:sz w:val="22"/>
          <w:szCs w:val="22"/>
        </w:rPr>
        <w:t>gwarancjach ubezpieczeniowych;</w:t>
      </w:r>
    </w:p>
    <w:p w14:paraId="000001A2" w14:textId="77777777" w:rsidR="0060612A" w:rsidRDefault="00F3145F">
      <w:pPr>
        <w:numPr>
          <w:ilvl w:val="2"/>
          <w:numId w:val="30"/>
        </w:numPr>
        <w:pBdr>
          <w:top w:val="nil"/>
          <w:left w:val="nil"/>
          <w:bottom w:val="nil"/>
          <w:right w:val="nil"/>
          <w:between w:val="nil"/>
        </w:pBdr>
        <w:spacing w:after="0" w:line="276" w:lineRule="auto"/>
        <w:ind w:left="851" w:hanging="425"/>
        <w:rPr>
          <w:color w:val="000000"/>
          <w:sz w:val="22"/>
          <w:szCs w:val="22"/>
        </w:rPr>
      </w:pPr>
      <w:r w:rsidRPr="001D1023">
        <w:rPr>
          <w:color w:val="000000"/>
          <w:sz w:val="22"/>
          <w:szCs w:val="22"/>
        </w:rPr>
        <w:t>poręczeniach udzielanych przez</w:t>
      </w:r>
      <w:r>
        <w:rPr>
          <w:color w:val="000000"/>
          <w:sz w:val="22"/>
          <w:szCs w:val="22"/>
        </w:rPr>
        <w:t xml:space="preserve"> podmioty, o których mowa w art. 6b ust. 5 pkt 2 ustawy z dnia 9 listopada 2000 r. o utworzeniu Polskiej Agencji Rozwoju Przedsiębiorczości.</w:t>
      </w:r>
    </w:p>
    <w:p w14:paraId="000001A3" w14:textId="77777777" w:rsidR="0060612A" w:rsidRPr="00E7114E" w:rsidRDefault="00F3145F">
      <w:pPr>
        <w:numPr>
          <w:ilvl w:val="1"/>
          <w:numId w:val="30"/>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Wadium w formie pieniężnej należy wnieść przelewem na rachunek bankowy   Zamawiającego   konto nr:  </w:t>
      </w:r>
      <w:r>
        <w:rPr>
          <w:b/>
          <w:bCs/>
          <w:color w:val="000000"/>
          <w:sz w:val="22"/>
          <w:szCs w:val="22"/>
        </w:rPr>
        <w:t xml:space="preserve">84 1020 5226 0000 6202 0763 8770 </w:t>
      </w:r>
      <w:r>
        <w:rPr>
          <w:color w:val="000000"/>
          <w:sz w:val="22"/>
          <w:szCs w:val="22"/>
        </w:rPr>
        <w:t>z dopiskiem – wadium dotyczy postępowania, którego przedmiotem jest:</w:t>
      </w:r>
      <w:r>
        <w:rPr>
          <w:b/>
          <w:bCs/>
          <w:color w:val="000000"/>
          <w:sz w:val="22"/>
          <w:szCs w:val="22"/>
        </w:rPr>
        <w:t xml:space="preserve"> Kompleksowa organizacja stoiska wystawienniczego na międzynarodowych targach </w:t>
      </w:r>
      <w:r w:rsidRPr="00B24ABB">
        <w:rPr>
          <w:b/>
          <w:bCs/>
          <w:color w:val="000000"/>
          <w:sz w:val="22"/>
          <w:szCs w:val="22"/>
        </w:rPr>
        <w:t xml:space="preserve">nieruchomości i inwestycji Expo Real 2026 w </w:t>
      </w:r>
      <w:r w:rsidRPr="00E7114E">
        <w:rPr>
          <w:b/>
          <w:bCs/>
          <w:color w:val="000000"/>
          <w:sz w:val="22"/>
          <w:szCs w:val="22"/>
        </w:rPr>
        <w:t xml:space="preserve">Monachium </w:t>
      </w:r>
      <w:r w:rsidRPr="00E7114E">
        <w:rPr>
          <w:color w:val="000000"/>
          <w:sz w:val="22"/>
          <w:szCs w:val="22"/>
        </w:rPr>
        <w:t xml:space="preserve">- </w:t>
      </w:r>
      <w:r w:rsidRPr="00E7114E">
        <w:rPr>
          <w:b/>
          <w:bCs/>
          <w:color w:val="000000"/>
          <w:sz w:val="22"/>
          <w:szCs w:val="22"/>
        </w:rPr>
        <w:t>Znak sprawy: ZP/TP/05/2026/ARAWSA</w:t>
      </w:r>
    </w:p>
    <w:p w14:paraId="000001A4" w14:textId="5B775AE6" w:rsidR="0060612A" w:rsidRPr="00E7114E" w:rsidRDefault="00F3145F">
      <w:pPr>
        <w:numPr>
          <w:ilvl w:val="1"/>
          <w:numId w:val="30"/>
        </w:numPr>
        <w:pBdr>
          <w:top w:val="nil"/>
          <w:left w:val="nil"/>
          <w:bottom w:val="nil"/>
          <w:right w:val="nil"/>
          <w:between w:val="nil"/>
        </w:pBdr>
        <w:spacing w:after="0" w:line="276" w:lineRule="auto"/>
        <w:ind w:left="426" w:hanging="426"/>
        <w:rPr>
          <w:b/>
          <w:bCs/>
          <w:color w:val="000000"/>
          <w:sz w:val="22"/>
          <w:szCs w:val="22"/>
        </w:rPr>
      </w:pPr>
      <w:r w:rsidRPr="00E7114E">
        <w:rPr>
          <w:color w:val="000000"/>
          <w:sz w:val="22"/>
          <w:szCs w:val="22"/>
        </w:rPr>
        <w:t xml:space="preserve">Wadium musi być wniesione najpóźniej do wyznaczonego terminu składania ofert,                          tj. </w:t>
      </w:r>
      <w:r w:rsidRPr="00E7114E">
        <w:rPr>
          <w:b/>
          <w:bCs/>
          <w:color w:val="000000"/>
          <w:sz w:val="22"/>
          <w:szCs w:val="22"/>
        </w:rPr>
        <w:t xml:space="preserve">do dnia </w:t>
      </w:r>
      <w:r w:rsidR="00E7114E" w:rsidRPr="00E7114E">
        <w:rPr>
          <w:b/>
          <w:bCs/>
          <w:color w:val="000000"/>
          <w:sz w:val="22"/>
          <w:szCs w:val="22"/>
        </w:rPr>
        <w:t>06 sierpnia</w:t>
      </w:r>
      <w:r w:rsidR="00E07320" w:rsidRPr="00E7114E">
        <w:rPr>
          <w:b/>
          <w:bCs/>
          <w:color w:val="000000"/>
          <w:sz w:val="22"/>
          <w:szCs w:val="22"/>
        </w:rPr>
        <w:t xml:space="preserve"> </w:t>
      </w:r>
      <w:r w:rsidRPr="00E7114E">
        <w:rPr>
          <w:b/>
          <w:bCs/>
          <w:color w:val="000000"/>
          <w:sz w:val="22"/>
          <w:szCs w:val="22"/>
        </w:rPr>
        <w:t>2026 r., do godz. 09:00.</w:t>
      </w:r>
    </w:p>
    <w:p w14:paraId="000001A5" w14:textId="77777777" w:rsidR="0060612A" w:rsidRDefault="00F3145F">
      <w:pPr>
        <w:numPr>
          <w:ilvl w:val="1"/>
          <w:numId w:val="30"/>
        </w:numPr>
        <w:pBdr>
          <w:top w:val="nil"/>
          <w:left w:val="nil"/>
          <w:bottom w:val="nil"/>
          <w:right w:val="nil"/>
          <w:between w:val="nil"/>
        </w:pBdr>
        <w:spacing w:after="0" w:line="276" w:lineRule="auto"/>
        <w:ind w:left="426" w:hanging="426"/>
        <w:rPr>
          <w:b/>
          <w:bCs/>
          <w:color w:val="000000"/>
          <w:sz w:val="22"/>
          <w:szCs w:val="22"/>
        </w:rPr>
      </w:pPr>
      <w:r w:rsidRPr="00E7114E">
        <w:rPr>
          <w:color w:val="000000"/>
          <w:sz w:val="22"/>
          <w:szCs w:val="22"/>
        </w:rPr>
        <w:t>Wadium wniesione w pieniądzu będzie skuteczne, jeżeli w podanym wyżej terminie zostanie zaksięgowane na rachunku bankowym</w:t>
      </w:r>
      <w:r>
        <w:rPr>
          <w:color w:val="000000"/>
          <w:sz w:val="22"/>
          <w:szCs w:val="22"/>
        </w:rPr>
        <w:t xml:space="preserve"> Zamawiającego.</w:t>
      </w:r>
    </w:p>
    <w:p w14:paraId="000001A6" w14:textId="77777777" w:rsidR="0060612A" w:rsidRDefault="00F3145F">
      <w:pPr>
        <w:numPr>
          <w:ilvl w:val="1"/>
          <w:numId w:val="30"/>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W przypadku wniesienia wadium w formie pieniężnej (przelew na konto) należy dołączyć do oferty potwierdzenie dokonania przelewu na konto Zamawiającego  wskazane                                   w ust. 3. </w:t>
      </w:r>
    </w:p>
    <w:p w14:paraId="000001A7" w14:textId="3F2C5678" w:rsidR="0060612A" w:rsidRDefault="00F3145F">
      <w:pPr>
        <w:numPr>
          <w:ilvl w:val="1"/>
          <w:numId w:val="30"/>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Jeżeli wadium jest wnoszone w formie gwarancji lub poręczenia, o których mowa                                w ust. </w:t>
      </w:r>
      <w:r w:rsidR="00637133">
        <w:rPr>
          <w:color w:val="000000"/>
          <w:sz w:val="22"/>
          <w:szCs w:val="22"/>
        </w:rPr>
        <w:t xml:space="preserve">2 </w:t>
      </w:r>
      <w:r>
        <w:rPr>
          <w:color w:val="000000"/>
          <w:sz w:val="22"/>
          <w:szCs w:val="22"/>
        </w:rPr>
        <w:t>pkt 2 –4.  Wykonawca przekazuje Zamawiającemu gwarancję lub poręczenie,                         w postaci elektronicznej.</w:t>
      </w:r>
      <w:r>
        <w:rPr>
          <w:color w:val="000000"/>
          <w:sz w:val="24"/>
          <w:szCs w:val="24"/>
        </w:rPr>
        <w:t xml:space="preserve"> </w:t>
      </w:r>
    </w:p>
    <w:p w14:paraId="000001A8" w14:textId="77777777" w:rsidR="0060612A" w:rsidRDefault="00F3145F">
      <w:pPr>
        <w:numPr>
          <w:ilvl w:val="1"/>
          <w:numId w:val="30"/>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 treści gwarancji (poręczenia) musi jednoznacznie wynikać, jaki jest sposób reprezentacji Gwaranta. Gwarancja musi być podpisana przez upoważnionego (upełnomocnionego) przedstawiciela Gwaranta. Z treści gwarancji winno wynikać bezwarunkowe, na każde pisemne żądanie zgłoszone przez Zamawiającego w terminie związania ofertą, zobowiązanie Gwaranta do wypłaty Zamawiającemu pełnej kwoty wadium w okolicznościach określonych w art. 98 ust. 6 ustawy </w:t>
      </w:r>
      <w:proofErr w:type="spellStart"/>
      <w:r>
        <w:rPr>
          <w:color w:val="000000"/>
          <w:sz w:val="22"/>
          <w:szCs w:val="22"/>
        </w:rPr>
        <w:t>Pzp</w:t>
      </w:r>
      <w:proofErr w:type="spellEnd"/>
      <w:r>
        <w:rPr>
          <w:color w:val="000000"/>
          <w:sz w:val="22"/>
          <w:szCs w:val="22"/>
        </w:rPr>
        <w:t>.</w:t>
      </w:r>
    </w:p>
    <w:p w14:paraId="000001A9" w14:textId="77777777" w:rsidR="0060612A" w:rsidRDefault="00F3145F">
      <w:pPr>
        <w:numPr>
          <w:ilvl w:val="1"/>
          <w:numId w:val="30"/>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zwróci albo zatrzyma wadium na zasadach określonych w art. 98 ustawy </w:t>
      </w:r>
      <w:proofErr w:type="spellStart"/>
      <w:r>
        <w:rPr>
          <w:color w:val="000000"/>
          <w:sz w:val="22"/>
          <w:szCs w:val="22"/>
        </w:rPr>
        <w:t>Pzp</w:t>
      </w:r>
      <w:proofErr w:type="spellEnd"/>
      <w:r>
        <w:rPr>
          <w:color w:val="000000"/>
          <w:sz w:val="22"/>
          <w:szCs w:val="22"/>
        </w:rPr>
        <w:t>.</w:t>
      </w:r>
    </w:p>
    <w:p w14:paraId="000001AA" w14:textId="77777777" w:rsidR="0060612A" w:rsidRDefault="0060612A">
      <w:pPr>
        <w:tabs>
          <w:tab w:val="left" w:pos="3528"/>
        </w:tabs>
        <w:ind w:left="0" w:firstLine="0"/>
        <w:rPr>
          <w:sz w:val="22"/>
          <w:szCs w:val="22"/>
        </w:rPr>
      </w:pPr>
    </w:p>
    <w:tbl>
      <w:tblPr>
        <w:tblStyle w:val="ab"/>
        <w:tblW w:w="8504" w:type="dxa"/>
        <w:jc w:val="center"/>
        <w:tblInd w:w="0" w:type="dxa"/>
        <w:tblLayout w:type="fixed"/>
        <w:tblLook w:val="0000" w:firstRow="0" w:lastRow="0" w:firstColumn="0" w:lastColumn="0" w:noHBand="0" w:noVBand="0"/>
      </w:tblPr>
      <w:tblGrid>
        <w:gridCol w:w="8504"/>
      </w:tblGrid>
      <w:tr w:rsidR="0060612A" w14:paraId="319CD359" w14:textId="77777777">
        <w:trPr>
          <w:trHeight w:val="440"/>
          <w:jc w:val="center"/>
        </w:trPr>
        <w:tc>
          <w:tcPr>
            <w:tcW w:w="8504" w:type="dxa"/>
            <w:shd w:val="clear" w:color="auto" w:fill="8DB3E2"/>
            <w:vAlign w:val="center"/>
          </w:tcPr>
          <w:p w14:paraId="000001AB" w14:textId="77777777" w:rsidR="0060612A" w:rsidRDefault="00F3145F">
            <w:pPr>
              <w:tabs>
                <w:tab w:val="left" w:pos="1232"/>
              </w:tabs>
              <w:spacing w:after="0"/>
              <w:ind w:left="0" w:firstLine="0"/>
              <w:jc w:val="center"/>
              <w:rPr>
                <w:b/>
                <w:bCs/>
                <w:smallCaps/>
              </w:rPr>
            </w:pPr>
            <w:r>
              <w:rPr>
                <w:b/>
                <w:bCs/>
                <w:smallCaps/>
              </w:rPr>
              <w:t xml:space="preserve">    ROZDZIAŁ 13</w:t>
            </w:r>
          </w:p>
          <w:p w14:paraId="000001AC" w14:textId="77777777" w:rsidR="0060612A" w:rsidRDefault="00F3145F">
            <w:pPr>
              <w:tabs>
                <w:tab w:val="left" w:pos="1232"/>
              </w:tabs>
              <w:spacing w:after="0"/>
              <w:ind w:left="0" w:firstLine="0"/>
              <w:jc w:val="center"/>
              <w:rPr>
                <w:b/>
                <w:bCs/>
                <w:smallCaps/>
                <w:color w:val="FFFFFF"/>
                <w:sz w:val="22"/>
                <w:szCs w:val="22"/>
              </w:rPr>
            </w:pPr>
            <w:r>
              <w:rPr>
                <w:b/>
                <w:bCs/>
                <w:smallCaps/>
              </w:rPr>
              <w:t>TERMIN ZWIĄZANIA OFERTĄ</w:t>
            </w:r>
          </w:p>
        </w:tc>
      </w:tr>
    </w:tbl>
    <w:p w14:paraId="000001AD" w14:textId="77777777" w:rsidR="0060612A" w:rsidRDefault="0060612A">
      <w:pPr>
        <w:pBdr>
          <w:top w:val="nil"/>
          <w:left w:val="nil"/>
          <w:bottom w:val="nil"/>
          <w:right w:val="nil"/>
          <w:between w:val="nil"/>
        </w:pBdr>
        <w:spacing w:after="0" w:line="276" w:lineRule="auto"/>
        <w:ind w:left="567" w:hanging="567"/>
        <w:rPr>
          <w:color w:val="000000"/>
          <w:sz w:val="22"/>
          <w:szCs w:val="22"/>
        </w:rPr>
      </w:pPr>
    </w:p>
    <w:p w14:paraId="000001AE" w14:textId="77777777" w:rsidR="0060612A" w:rsidRDefault="0060612A">
      <w:pPr>
        <w:pBdr>
          <w:top w:val="nil"/>
          <w:left w:val="nil"/>
          <w:bottom w:val="nil"/>
          <w:right w:val="nil"/>
          <w:between w:val="nil"/>
        </w:pBdr>
        <w:spacing w:after="0" w:line="276" w:lineRule="auto"/>
        <w:ind w:hanging="170"/>
        <w:rPr>
          <w:color w:val="000000"/>
          <w:sz w:val="22"/>
          <w:szCs w:val="22"/>
        </w:rPr>
      </w:pPr>
    </w:p>
    <w:p w14:paraId="000001AF" w14:textId="248A75E2" w:rsidR="0060612A" w:rsidRDefault="00F3145F">
      <w:pPr>
        <w:numPr>
          <w:ilvl w:val="0"/>
          <w:numId w:val="31"/>
        </w:numPr>
        <w:shd w:val="clear" w:color="auto" w:fill="FFFFFF"/>
        <w:spacing w:after="0" w:line="276" w:lineRule="auto"/>
        <w:ind w:left="426" w:hanging="426"/>
        <w:rPr>
          <w:color w:val="0A0A0A"/>
          <w:sz w:val="22"/>
          <w:szCs w:val="22"/>
        </w:rPr>
      </w:pPr>
      <w:r>
        <w:rPr>
          <w:color w:val="0A0A0A"/>
          <w:sz w:val="22"/>
          <w:szCs w:val="22"/>
        </w:rPr>
        <w:t xml:space="preserve">Wykonawca pozostaje związany </w:t>
      </w:r>
      <w:r w:rsidRPr="00E7114E">
        <w:rPr>
          <w:color w:val="0A0A0A"/>
          <w:sz w:val="22"/>
          <w:szCs w:val="22"/>
        </w:rPr>
        <w:t>złożoną ofertą przez okres </w:t>
      </w:r>
      <w:r w:rsidRPr="00E7114E">
        <w:rPr>
          <w:b/>
          <w:bCs/>
          <w:color w:val="0A0A0A"/>
          <w:sz w:val="22"/>
          <w:szCs w:val="22"/>
        </w:rPr>
        <w:t>30 dni</w:t>
      </w:r>
      <w:r w:rsidRPr="00E7114E">
        <w:rPr>
          <w:color w:val="0A0A0A"/>
          <w:sz w:val="22"/>
          <w:szCs w:val="22"/>
        </w:rPr>
        <w:t xml:space="preserve">. </w:t>
      </w:r>
      <w:r w:rsidRPr="00E7114E">
        <w:rPr>
          <w:b/>
          <w:bCs/>
          <w:sz w:val="22"/>
          <w:szCs w:val="22"/>
          <w:u w:val="single"/>
        </w:rPr>
        <w:t>przez okres 30 (słownie: trzydziestu) dni</w:t>
      </w:r>
      <w:r w:rsidRPr="00E7114E">
        <w:rPr>
          <w:sz w:val="22"/>
          <w:szCs w:val="22"/>
        </w:rPr>
        <w:t xml:space="preserve"> </w:t>
      </w:r>
      <w:r w:rsidRPr="00E7114E">
        <w:rPr>
          <w:b/>
          <w:bCs/>
          <w:sz w:val="22"/>
          <w:szCs w:val="22"/>
        </w:rPr>
        <w:t xml:space="preserve">od dnia </w:t>
      </w:r>
      <w:r w:rsidR="00E7114E" w:rsidRPr="00E7114E">
        <w:rPr>
          <w:b/>
          <w:bCs/>
          <w:sz w:val="22"/>
          <w:szCs w:val="22"/>
        </w:rPr>
        <w:t xml:space="preserve">06 sierpnia </w:t>
      </w:r>
      <w:r w:rsidR="00E07320" w:rsidRPr="00E7114E">
        <w:rPr>
          <w:b/>
          <w:bCs/>
          <w:sz w:val="22"/>
          <w:szCs w:val="22"/>
        </w:rPr>
        <w:t xml:space="preserve"> </w:t>
      </w:r>
      <w:r w:rsidRPr="00E7114E">
        <w:rPr>
          <w:b/>
          <w:bCs/>
          <w:sz w:val="22"/>
          <w:szCs w:val="22"/>
        </w:rPr>
        <w:t xml:space="preserve">2026 r. do dnia </w:t>
      </w:r>
      <w:r w:rsidR="00E7114E" w:rsidRPr="00E7114E">
        <w:rPr>
          <w:b/>
          <w:bCs/>
          <w:sz w:val="22"/>
          <w:szCs w:val="22"/>
        </w:rPr>
        <w:t>04 września</w:t>
      </w:r>
      <w:r w:rsidR="00E07320" w:rsidRPr="00E7114E">
        <w:rPr>
          <w:b/>
          <w:bCs/>
          <w:sz w:val="22"/>
          <w:szCs w:val="22"/>
        </w:rPr>
        <w:t xml:space="preserve"> </w:t>
      </w:r>
      <w:r w:rsidRPr="00E7114E">
        <w:rPr>
          <w:b/>
          <w:bCs/>
          <w:sz w:val="22"/>
          <w:szCs w:val="22"/>
        </w:rPr>
        <w:t xml:space="preserve">2026 r. </w:t>
      </w:r>
      <w:r w:rsidRPr="00E7114E">
        <w:rPr>
          <w:color w:val="0A0A0A"/>
          <w:sz w:val="22"/>
          <w:szCs w:val="22"/>
        </w:rPr>
        <w:t>Bieg terminu związania ofertą rozpoczyna się wraz z upływem terminu składania ofert, przy</w:t>
      </w:r>
      <w:r>
        <w:rPr>
          <w:color w:val="0A0A0A"/>
          <w:sz w:val="22"/>
          <w:szCs w:val="22"/>
        </w:rPr>
        <w:t xml:space="preserve"> czym pierwszym dniem terminu związania ofertą jest dzień, w którym upływa termin składania ofert.</w:t>
      </w:r>
    </w:p>
    <w:p w14:paraId="000001B0" w14:textId="7517E760" w:rsidR="0060612A" w:rsidRDefault="00F3145F">
      <w:pPr>
        <w:numPr>
          <w:ilvl w:val="0"/>
          <w:numId w:val="31"/>
        </w:numPr>
        <w:shd w:val="clear" w:color="auto" w:fill="FFFFFF"/>
        <w:spacing w:after="0" w:line="276" w:lineRule="auto"/>
        <w:ind w:left="426" w:hanging="426"/>
        <w:rPr>
          <w:color w:val="0A0A0A"/>
          <w:sz w:val="22"/>
          <w:szCs w:val="22"/>
        </w:rPr>
      </w:pPr>
      <w:r>
        <w:rPr>
          <w:color w:val="0A0A0A"/>
          <w:sz w:val="22"/>
          <w:szCs w:val="22"/>
        </w:rPr>
        <w:t xml:space="preserve">W przypadku gdy wybór najkorzystniejszej oferty nie nastąpi przed upływem terminu związania ofertą, o którym mowa w ust. 1, Zamawiający przed upływem tego terminu </w:t>
      </w:r>
      <w:r>
        <w:rPr>
          <w:color w:val="0A0A0A"/>
          <w:sz w:val="22"/>
          <w:szCs w:val="22"/>
        </w:rPr>
        <w:lastRenderedPageBreak/>
        <w:t xml:space="preserve">zwraca się jednokrotnie do Wykonawców o wyrażenie zgody na przedłużenie terminu </w:t>
      </w:r>
      <w:r w:rsidR="0008265B">
        <w:rPr>
          <w:color w:val="0A0A0A"/>
          <w:sz w:val="22"/>
          <w:szCs w:val="22"/>
        </w:rPr>
        <w:t xml:space="preserve">                        </w:t>
      </w:r>
      <w:r>
        <w:rPr>
          <w:color w:val="0A0A0A"/>
          <w:sz w:val="22"/>
          <w:szCs w:val="22"/>
        </w:rPr>
        <w:t xml:space="preserve">o wskazywany przez niego okres, nie dłuższy niż kolejne </w:t>
      </w:r>
      <w:r>
        <w:rPr>
          <w:b/>
          <w:bCs/>
          <w:color w:val="0A0A0A"/>
          <w:sz w:val="22"/>
          <w:szCs w:val="22"/>
        </w:rPr>
        <w:t>30</w:t>
      </w:r>
      <w:r>
        <w:rPr>
          <w:color w:val="0A0A0A"/>
          <w:sz w:val="22"/>
          <w:szCs w:val="22"/>
        </w:rPr>
        <w:t> </w:t>
      </w:r>
      <w:r>
        <w:rPr>
          <w:b/>
          <w:bCs/>
          <w:sz w:val="22"/>
          <w:szCs w:val="22"/>
        </w:rPr>
        <w:t>(słownie: trzydzieści) dni.</w:t>
      </w:r>
    </w:p>
    <w:p w14:paraId="000001B1" w14:textId="0D822288" w:rsidR="0060612A" w:rsidRDefault="00F3145F">
      <w:pPr>
        <w:numPr>
          <w:ilvl w:val="0"/>
          <w:numId w:val="31"/>
        </w:numPr>
        <w:shd w:val="clear" w:color="auto" w:fill="FFFFFF"/>
        <w:spacing w:after="0" w:line="276" w:lineRule="auto"/>
        <w:ind w:left="426" w:hanging="426"/>
        <w:rPr>
          <w:color w:val="0A0A0A"/>
          <w:sz w:val="22"/>
          <w:szCs w:val="22"/>
        </w:rPr>
      </w:pPr>
      <w:r>
        <w:rPr>
          <w:color w:val="0A0A0A"/>
          <w:sz w:val="22"/>
          <w:szCs w:val="22"/>
        </w:rPr>
        <w:t>Przedłużenie terminu związania ofertą, o którym mowa w ust. 2, wymaga złożenia przez Wykonawcę oświadczenia o wyrażeniu zgody na przedłużenie terminu związania ofertą</w:t>
      </w:r>
      <w:r w:rsidR="0008265B">
        <w:rPr>
          <w:color w:val="0A0A0A"/>
          <w:sz w:val="22"/>
          <w:szCs w:val="22"/>
        </w:rPr>
        <w:t xml:space="preserve">                                    </w:t>
      </w:r>
      <w:r>
        <w:rPr>
          <w:color w:val="0A0A0A"/>
          <w:sz w:val="22"/>
          <w:szCs w:val="22"/>
        </w:rPr>
        <w:t xml:space="preserve"> w formie elektronicznej lub w postaci elektronicznej opatrzonej podpisem zaufanym lub podpisem osobistym (zależnie od wartości zamówienia).</w:t>
      </w:r>
    </w:p>
    <w:p w14:paraId="000001B2" w14:textId="3FAA5360" w:rsidR="0060612A" w:rsidRDefault="00F3145F">
      <w:pPr>
        <w:numPr>
          <w:ilvl w:val="0"/>
          <w:numId w:val="31"/>
        </w:numPr>
        <w:shd w:val="clear" w:color="auto" w:fill="FFFFFF"/>
        <w:spacing w:after="0" w:line="276" w:lineRule="auto"/>
        <w:ind w:left="426" w:hanging="426"/>
        <w:rPr>
          <w:color w:val="0A0A0A"/>
          <w:sz w:val="22"/>
          <w:szCs w:val="22"/>
        </w:rPr>
      </w:pPr>
      <w:r>
        <w:rPr>
          <w:color w:val="0A0A0A"/>
          <w:sz w:val="22"/>
          <w:szCs w:val="22"/>
        </w:rPr>
        <w:t>Przedłużenie terminu związania ofertą, o którym mowa w ust. 2, następuje wraz</w:t>
      </w:r>
      <w:r w:rsidR="0008265B">
        <w:rPr>
          <w:color w:val="0A0A0A"/>
          <w:sz w:val="22"/>
          <w:szCs w:val="22"/>
        </w:rPr>
        <w:t xml:space="preserve">                                     </w:t>
      </w:r>
      <w:r>
        <w:rPr>
          <w:color w:val="0A0A0A"/>
          <w:sz w:val="22"/>
          <w:szCs w:val="22"/>
        </w:rPr>
        <w:t xml:space="preserve"> z przedłużeniem okresu ważności wadium albo, jeżeli nie jest to możliwe, z wniesieniem nowego wadium na przedłużony okres związania ofertą. Jeżeli przedłużenie terminu związania ofertą dokonywane jest po wyborze najkorzystniejszej oferty, obowiązek przedłużenia ważności wadium lub wniesienia nowego wadium dotyczy jedynie Wykonawcy, którego oferta została wybrana jako najkorzystniejsza.</w:t>
      </w:r>
    </w:p>
    <w:p w14:paraId="000001B9" w14:textId="77777777" w:rsidR="0060612A" w:rsidRDefault="0060612A">
      <w:pPr>
        <w:spacing w:after="0"/>
        <w:ind w:hanging="170"/>
        <w:rPr>
          <w:sz w:val="22"/>
          <w:szCs w:val="22"/>
        </w:rPr>
      </w:pPr>
      <w:bookmarkStart w:id="16" w:name="_heading=h.afhcshs2pwa0" w:colFirst="0" w:colLast="0"/>
      <w:bookmarkEnd w:id="16"/>
    </w:p>
    <w:tbl>
      <w:tblPr>
        <w:tblStyle w:val="ac"/>
        <w:tblW w:w="8504" w:type="dxa"/>
        <w:jc w:val="center"/>
        <w:tblInd w:w="0" w:type="dxa"/>
        <w:tblLayout w:type="fixed"/>
        <w:tblLook w:val="0000" w:firstRow="0" w:lastRow="0" w:firstColumn="0" w:lastColumn="0" w:noHBand="0" w:noVBand="0"/>
      </w:tblPr>
      <w:tblGrid>
        <w:gridCol w:w="8504"/>
      </w:tblGrid>
      <w:tr w:rsidR="0060612A" w14:paraId="6864CFFA" w14:textId="77777777">
        <w:trPr>
          <w:trHeight w:val="495"/>
          <w:jc w:val="center"/>
        </w:trPr>
        <w:tc>
          <w:tcPr>
            <w:tcW w:w="8504" w:type="dxa"/>
            <w:shd w:val="clear" w:color="auto" w:fill="8DB3E2"/>
            <w:vAlign w:val="center"/>
          </w:tcPr>
          <w:p w14:paraId="000001BA" w14:textId="77777777" w:rsidR="0060612A" w:rsidRDefault="00F3145F">
            <w:pPr>
              <w:tabs>
                <w:tab w:val="left" w:pos="1232"/>
              </w:tabs>
              <w:spacing w:after="0"/>
              <w:ind w:left="0" w:firstLine="0"/>
              <w:jc w:val="center"/>
              <w:rPr>
                <w:b/>
                <w:bCs/>
                <w:smallCaps/>
              </w:rPr>
            </w:pPr>
            <w:r>
              <w:rPr>
                <w:b/>
                <w:bCs/>
                <w:smallCaps/>
              </w:rPr>
              <w:t>ROZDZIAŁ 14</w:t>
            </w:r>
          </w:p>
          <w:p w14:paraId="000001BB" w14:textId="77777777" w:rsidR="0060612A" w:rsidRDefault="00F3145F">
            <w:pPr>
              <w:tabs>
                <w:tab w:val="left" w:pos="1232"/>
              </w:tabs>
              <w:spacing w:after="0"/>
              <w:ind w:left="0" w:firstLine="0"/>
              <w:jc w:val="center"/>
              <w:rPr>
                <w:b/>
                <w:bCs/>
                <w:smallCaps/>
                <w:sz w:val="22"/>
                <w:szCs w:val="22"/>
              </w:rPr>
            </w:pPr>
            <w:r>
              <w:rPr>
                <w:b/>
                <w:bCs/>
                <w:smallCaps/>
              </w:rPr>
              <w:t>OPIS SPOSOBU PRZYGOTOWANIA OFERT</w:t>
            </w:r>
          </w:p>
        </w:tc>
      </w:tr>
    </w:tbl>
    <w:p w14:paraId="000001BC" w14:textId="77777777" w:rsidR="0060612A" w:rsidRDefault="0060612A">
      <w:pPr>
        <w:spacing w:after="0" w:line="276" w:lineRule="auto"/>
        <w:ind w:left="0" w:firstLine="0"/>
        <w:rPr>
          <w:sz w:val="22"/>
          <w:szCs w:val="22"/>
        </w:rPr>
      </w:pPr>
    </w:p>
    <w:p w14:paraId="000001BD" w14:textId="77777777" w:rsidR="0060612A" w:rsidRDefault="00F3145F">
      <w:pPr>
        <w:spacing w:after="0" w:line="276" w:lineRule="auto"/>
        <w:ind w:left="0" w:firstLine="0"/>
        <w:rPr>
          <w:sz w:val="22"/>
          <w:szCs w:val="22"/>
        </w:rPr>
      </w:pPr>
      <w:r>
        <w:rPr>
          <w:sz w:val="22"/>
          <w:szCs w:val="22"/>
        </w:rPr>
        <w:t>Wykonawca jest zobowiązany do przygotowania oferty zgodnie z wymogami Specyfikacji Warunków Zamówienia oraz ustawy Prawo zamówień publicznych.</w:t>
      </w:r>
    </w:p>
    <w:p w14:paraId="000001BE" w14:textId="77777777" w:rsidR="0060612A" w:rsidRDefault="0060612A">
      <w:pPr>
        <w:spacing w:after="0" w:line="276" w:lineRule="auto"/>
        <w:ind w:left="0" w:firstLine="0"/>
        <w:rPr>
          <w:sz w:val="22"/>
          <w:szCs w:val="22"/>
        </w:rPr>
      </w:pPr>
    </w:p>
    <w:p w14:paraId="000001BF" w14:textId="77777777" w:rsidR="0060612A" w:rsidRDefault="00F3145F">
      <w:pPr>
        <w:numPr>
          <w:ilvl w:val="0"/>
          <w:numId w:val="35"/>
        </w:numPr>
        <w:pBdr>
          <w:top w:val="nil"/>
          <w:left w:val="nil"/>
          <w:bottom w:val="nil"/>
          <w:right w:val="nil"/>
          <w:between w:val="nil"/>
        </w:pBdr>
        <w:spacing w:after="0" w:line="276" w:lineRule="auto"/>
        <w:ind w:left="567" w:hanging="567"/>
        <w:rPr>
          <w:color w:val="000000"/>
          <w:sz w:val="22"/>
          <w:szCs w:val="22"/>
        </w:rPr>
      </w:pPr>
      <w:r>
        <w:rPr>
          <w:b/>
          <w:bCs/>
          <w:color w:val="000000"/>
          <w:sz w:val="22"/>
          <w:szCs w:val="22"/>
        </w:rPr>
        <w:t>Wymagania podstawowe</w:t>
      </w:r>
      <w:r>
        <w:rPr>
          <w:color w:val="000000"/>
          <w:sz w:val="22"/>
          <w:szCs w:val="22"/>
        </w:rPr>
        <w:t>:</w:t>
      </w:r>
    </w:p>
    <w:p w14:paraId="000001C0"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Każdy Wykonawca może złożyć </w:t>
      </w:r>
      <w:r>
        <w:rPr>
          <w:color w:val="000000"/>
          <w:sz w:val="22"/>
          <w:szCs w:val="22"/>
          <w:u w:val="single"/>
        </w:rPr>
        <w:t>tylko jedną ofertę</w:t>
      </w:r>
      <w:r>
        <w:rPr>
          <w:color w:val="000000"/>
          <w:sz w:val="22"/>
          <w:szCs w:val="22"/>
        </w:rPr>
        <w:t>.</w:t>
      </w:r>
    </w:p>
    <w:p w14:paraId="000001C1"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Oferta powinna być sporządzona w języku polskim.</w:t>
      </w:r>
    </w:p>
    <w:p w14:paraId="000001C2"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Zgodnie z  art. 63 ust. 2 ustawy </w:t>
      </w:r>
      <w:proofErr w:type="spellStart"/>
      <w:r>
        <w:rPr>
          <w:color w:val="000000"/>
          <w:sz w:val="22"/>
          <w:szCs w:val="22"/>
        </w:rPr>
        <w:t>Pzp</w:t>
      </w:r>
      <w:proofErr w:type="spellEnd"/>
      <w:r>
        <w:rPr>
          <w:color w:val="000000"/>
          <w:sz w:val="22"/>
          <w:szCs w:val="22"/>
        </w:rPr>
        <w:t xml:space="preserve"> w niniejszym postępowaniu </w:t>
      </w:r>
      <w:r>
        <w:rPr>
          <w:color w:val="000000"/>
          <w:sz w:val="22"/>
          <w:szCs w:val="22"/>
          <w:highlight w:val="white"/>
        </w:rPr>
        <w:t xml:space="preserve"> o udzielenie zamówienia Ofertę, oświadczenie, o którym mowa w art. 125 ust. 1 ustawy </w:t>
      </w:r>
      <w:proofErr w:type="spellStart"/>
      <w:r>
        <w:rPr>
          <w:color w:val="000000"/>
          <w:sz w:val="22"/>
          <w:szCs w:val="22"/>
          <w:highlight w:val="white"/>
        </w:rPr>
        <w:t>Pzp</w:t>
      </w:r>
      <w:proofErr w:type="spellEnd"/>
      <w:r>
        <w:rPr>
          <w:color w:val="000000"/>
          <w:sz w:val="22"/>
          <w:szCs w:val="22"/>
          <w:highlight w:val="white"/>
        </w:rPr>
        <w:t xml:space="preserve">, składa się, </w:t>
      </w:r>
      <w:r>
        <w:rPr>
          <w:b/>
          <w:bCs/>
          <w:color w:val="000000"/>
          <w:sz w:val="22"/>
          <w:szCs w:val="22"/>
          <w:highlight w:val="white"/>
        </w:rPr>
        <w:t>pod rygorem nieważności, w formie elektronicznej lub w postaci elektronicznej opatrzonej podpisem zaufanym lub podpisem osobistym</w:t>
      </w:r>
      <w:r>
        <w:rPr>
          <w:color w:val="000000"/>
          <w:sz w:val="22"/>
          <w:szCs w:val="22"/>
          <w:highlight w:val="white"/>
        </w:rPr>
        <w:t>.</w:t>
      </w:r>
    </w:p>
    <w:p w14:paraId="000001C3" w14:textId="77777777" w:rsidR="0060612A" w:rsidRDefault="0060612A">
      <w:pPr>
        <w:spacing w:after="0" w:line="276" w:lineRule="auto"/>
        <w:ind w:left="993" w:hanging="426"/>
        <w:rPr>
          <w:sz w:val="22"/>
          <w:szCs w:val="22"/>
        </w:rPr>
      </w:pPr>
    </w:p>
    <w:p w14:paraId="000001C4" w14:textId="77777777" w:rsidR="0060612A" w:rsidRDefault="00F3145F">
      <w:pPr>
        <w:pBdr>
          <w:top w:val="nil"/>
          <w:left w:val="nil"/>
          <w:bottom w:val="nil"/>
          <w:right w:val="nil"/>
          <w:between w:val="nil"/>
        </w:pBdr>
        <w:spacing w:after="0" w:line="276" w:lineRule="auto"/>
        <w:ind w:left="1418" w:hanging="425"/>
        <w:rPr>
          <w:color w:val="000000"/>
          <w:sz w:val="22"/>
          <w:szCs w:val="22"/>
          <w:highlight w:val="white"/>
        </w:rPr>
      </w:pPr>
      <w:r>
        <w:rPr>
          <w:color w:val="000000"/>
          <w:sz w:val="22"/>
          <w:szCs w:val="22"/>
          <w:highlight w:val="white"/>
        </w:rPr>
        <w:t xml:space="preserve">Przepis przewiduje więc trzy sposoby złożenia oferty </w:t>
      </w:r>
      <w:r>
        <w:rPr>
          <w:b/>
          <w:bCs/>
          <w:color w:val="000000"/>
          <w:sz w:val="22"/>
          <w:szCs w:val="22"/>
          <w:highlight w:val="white"/>
        </w:rPr>
        <w:t>w trybie podstawowym:</w:t>
      </w:r>
    </w:p>
    <w:p w14:paraId="000001C5" w14:textId="77777777" w:rsidR="0060612A" w:rsidRDefault="00F3145F">
      <w:pPr>
        <w:numPr>
          <w:ilvl w:val="0"/>
          <w:numId w:val="33"/>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Forma elektroniczna</w:t>
      </w:r>
      <w:r>
        <w:rPr>
          <w:color w:val="000000"/>
          <w:sz w:val="22"/>
          <w:szCs w:val="22"/>
        </w:rPr>
        <w:t xml:space="preserve"> – czyli zgodnie z art. 78 </w:t>
      </w:r>
      <w:r>
        <w:rPr>
          <w:color w:val="000000"/>
          <w:sz w:val="22"/>
          <w:szCs w:val="22"/>
          <w:vertAlign w:val="superscript"/>
        </w:rPr>
        <w:t>1</w:t>
      </w:r>
      <w:r>
        <w:rPr>
          <w:color w:val="000000"/>
          <w:sz w:val="22"/>
          <w:szCs w:val="22"/>
        </w:rPr>
        <w:t xml:space="preserve"> </w:t>
      </w:r>
      <w:r>
        <w:rPr>
          <w:b/>
          <w:bCs/>
          <w:color w:val="000000"/>
          <w:sz w:val="22"/>
          <w:szCs w:val="22"/>
          <w:highlight w:val="white"/>
        </w:rPr>
        <w:t>§ </w:t>
      </w:r>
      <w:r>
        <w:rPr>
          <w:color w:val="000000"/>
          <w:sz w:val="22"/>
          <w:szCs w:val="22"/>
          <w:highlight w:val="white"/>
        </w:rPr>
        <w:t>1</w:t>
      </w:r>
      <w:r>
        <w:rPr>
          <w:b/>
          <w:bCs/>
          <w:color w:val="000000"/>
          <w:sz w:val="22"/>
          <w:szCs w:val="22"/>
          <w:highlight w:val="white"/>
        </w:rPr>
        <w:t xml:space="preserve"> </w:t>
      </w:r>
      <w:r>
        <w:rPr>
          <w:color w:val="000000"/>
          <w:sz w:val="22"/>
          <w:szCs w:val="22"/>
          <w:highlight w:val="white"/>
        </w:rPr>
        <w:t>Kodeksu cywilnego wystarczające jest złożenie oświadczenia woli w postaci elektronicznej                      i opatrzenie go kwalifikowanym podpisem elektronicznym;</w:t>
      </w:r>
    </w:p>
    <w:p w14:paraId="000001C6" w14:textId="77777777" w:rsidR="0060612A" w:rsidRDefault="00F3145F">
      <w:pPr>
        <w:numPr>
          <w:ilvl w:val="0"/>
          <w:numId w:val="33"/>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Postać elektroniczna opatrzona podpisem zaufanym</w:t>
      </w:r>
      <w:r>
        <w:rPr>
          <w:color w:val="000000"/>
          <w:sz w:val="22"/>
          <w:szCs w:val="22"/>
        </w:rPr>
        <w:t xml:space="preserve"> – czyli plik                           w jakimkolwiek formacie opatrzony podpisem, który można wygenerować, korzystając z platformy e - PUAP;</w:t>
      </w:r>
    </w:p>
    <w:p w14:paraId="000001C7" w14:textId="77777777" w:rsidR="0060612A" w:rsidRDefault="00F3145F">
      <w:pPr>
        <w:numPr>
          <w:ilvl w:val="0"/>
          <w:numId w:val="33"/>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Postać elektroniczna opatrzona podpisem osobistym</w:t>
      </w:r>
      <w:r>
        <w:rPr>
          <w:color w:val="000000"/>
          <w:sz w:val="22"/>
          <w:szCs w:val="22"/>
        </w:rPr>
        <w:t xml:space="preserve"> – czyli plik                             w jakimkolwiek akceptowalnym formacie opatrzony podpisem umieszczonym w e - dowodzie (dokumencie wyposażonym w warstwę elektroniczną, w którą wprowadzany jest podpis mający charakter podpisu zaawansowanego).</w:t>
      </w:r>
    </w:p>
    <w:p w14:paraId="3318CE62" w14:textId="77777777" w:rsidR="00E07320" w:rsidRDefault="00E07320" w:rsidP="00E07320">
      <w:pPr>
        <w:pBdr>
          <w:top w:val="nil"/>
          <w:left w:val="nil"/>
          <w:bottom w:val="nil"/>
          <w:right w:val="nil"/>
          <w:between w:val="nil"/>
        </w:pBdr>
        <w:spacing w:after="0" w:line="276" w:lineRule="auto"/>
        <w:ind w:left="1418" w:firstLine="0"/>
        <w:rPr>
          <w:color w:val="000000"/>
          <w:sz w:val="22"/>
          <w:szCs w:val="22"/>
        </w:rPr>
      </w:pPr>
    </w:p>
    <w:p w14:paraId="000001C8" w14:textId="42C1C90E"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Oferty, oświadczenia, o których mowa w art. 125 ust. 1 ustawy </w:t>
      </w:r>
      <w:proofErr w:type="spellStart"/>
      <w:r>
        <w:rPr>
          <w:color w:val="000000"/>
          <w:sz w:val="22"/>
          <w:szCs w:val="22"/>
        </w:rPr>
        <w:t>Pzp</w:t>
      </w:r>
      <w:proofErr w:type="spellEnd"/>
      <w:r>
        <w:rPr>
          <w:color w:val="000000"/>
          <w:sz w:val="22"/>
          <w:szCs w:val="22"/>
        </w:rPr>
        <w:t xml:space="preserve">, podmiotowe środki dowodowe, w tym oświadczenie, o którym mowa w art. 117 ust. 4 ustawy </w:t>
      </w:r>
      <w:proofErr w:type="spellStart"/>
      <w:r>
        <w:rPr>
          <w:color w:val="000000"/>
          <w:sz w:val="22"/>
          <w:szCs w:val="22"/>
        </w:rPr>
        <w:t>Pzp</w:t>
      </w:r>
      <w:proofErr w:type="spellEnd"/>
      <w:r>
        <w:rPr>
          <w:color w:val="000000"/>
          <w:sz w:val="22"/>
          <w:szCs w:val="22"/>
        </w:rPr>
        <w:t xml:space="preserve">, oraz zobowiązanie podmiotu udostępniającego zasoby, o którym mowa w art. 118 ust. 3 ustawy </w:t>
      </w:r>
      <w:proofErr w:type="spellStart"/>
      <w:r>
        <w:rPr>
          <w:color w:val="000000"/>
          <w:sz w:val="22"/>
          <w:szCs w:val="22"/>
        </w:rPr>
        <w:t>Pzp</w:t>
      </w:r>
      <w:proofErr w:type="spellEnd"/>
      <w:r>
        <w:rPr>
          <w:color w:val="000000"/>
          <w:sz w:val="22"/>
          <w:szCs w:val="22"/>
        </w:rPr>
        <w:t xml:space="preserve">,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r w:rsidR="00637133">
        <w:rPr>
          <w:color w:val="000000"/>
          <w:sz w:val="22"/>
          <w:szCs w:val="22"/>
        </w:rPr>
        <w:t xml:space="preserve"> </w:t>
      </w:r>
      <w:r>
        <w:rPr>
          <w:color w:val="000000"/>
          <w:sz w:val="22"/>
          <w:szCs w:val="22"/>
          <w:highlight w:val="white"/>
        </w:rPr>
        <w:t> (</w:t>
      </w:r>
      <w:proofErr w:type="spellStart"/>
      <w:r>
        <w:rPr>
          <w:color w:val="000000"/>
          <w:sz w:val="22"/>
          <w:szCs w:val="22"/>
          <w:highlight w:val="white"/>
        </w:rPr>
        <w:t>t.j</w:t>
      </w:r>
      <w:proofErr w:type="spellEnd"/>
      <w:r>
        <w:rPr>
          <w:color w:val="000000"/>
          <w:sz w:val="22"/>
          <w:szCs w:val="22"/>
          <w:highlight w:val="white"/>
        </w:rPr>
        <w:t>. Dz. U. z 2024 r. poz. 1557</w:t>
      </w:r>
      <w:r>
        <w:rPr>
          <w:color w:val="333333"/>
          <w:sz w:val="22"/>
          <w:szCs w:val="22"/>
          <w:highlight w:val="white"/>
        </w:rPr>
        <w:t>)</w:t>
      </w:r>
      <w:r>
        <w:rPr>
          <w:color w:val="000000"/>
          <w:sz w:val="22"/>
          <w:szCs w:val="22"/>
        </w:rPr>
        <w:t xml:space="preserve">, z zastrzeżeniem formatów, o których mowa w art. 66 </w:t>
      </w:r>
      <w:r w:rsidR="00637133">
        <w:rPr>
          <w:color w:val="000000"/>
          <w:sz w:val="22"/>
          <w:szCs w:val="22"/>
        </w:rPr>
        <w:t xml:space="preserve">               </w:t>
      </w:r>
      <w:r>
        <w:rPr>
          <w:color w:val="000000"/>
          <w:sz w:val="22"/>
          <w:szCs w:val="22"/>
        </w:rPr>
        <w:t xml:space="preserve">ust. 1 ustawy, z uwzględnieniem rodzaju przekazywanych danych. </w:t>
      </w:r>
    </w:p>
    <w:p w14:paraId="000001C9"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lastRenderedPageBreak/>
        <w:t>Zamawiający informuje, iż w przypadku przesyłania przez Wykonawcę dokumentów elektronicznych skompresowanych (w tym oferty przetargowej) dopuszczone                               są wyłącznie formaty danych wskazane w załączniku nr 2 Rozporządzeniu Rady Ministrów z dnia 21 maja 2024 r. w sprawie Krajowych Ram Interoperacyjności, minimalnych wymagań dla rejestrów publicznych i wymiany informacji w postaci elektronicznej oraz minimalnych wymagań dla systemów teleinformatycznych                 (Dz. U. poz. 773). Powyższe oznacza, iż Zamawiający nie dopuszcza przysyłania dokumentów elektronicznych (w tym oferty) skompresowanych np. formatem .</w:t>
      </w:r>
      <w:proofErr w:type="spellStart"/>
      <w:r>
        <w:rPr>
          <w:color w:val="000000"/>
          <w:sz w:val="22"/>
          <w:szCs w:val="22"/>
        </w:rPr>
        <w:t>rar</w:t>
      </w:r>
      <w:proofErr w:type="spellEnd"/>
    </w:p>
    <w:p w14:paraId="000001CA"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Informacje, oświadczenia lub dokumenty, inne niż określone w ust. 1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000001CB"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(tj. Dz. U.                    z 2022, poz. 1233), Wykonawca, w celu utrzymania w poufności tych informacji, przekazuje je w wydzielonym i odpowiednio oznaczonym pliku.</w:t>
      </w:r>
    </w:p>
    <w:p w14:paraId="000001CC"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000001CD"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Oferta oraz wszystkie dokumenty musi być podpisana przez osobę (-y) upoważnioną (-e) do reprezentowania zgodnie z formą reprezentacji Wykonawcy, określoną                                     w dokumencie rejestrowym lub innym dokumencie, właściwym dla formy organizacyjnej.</w:t>
      </w:r>
    </w:p>
    <w:p w14:paraId="000001CE" w14:textId="77777777" w:rsidR="0060612A" w:rsidRDefault="00F3145F">
      <w:pPr>
        <w:numPr>
          <w:ilvl w:val="2"/>
          <w:numId w:val="34"/>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nie przewiduje sposobu komunikowania się z Wykonawcami                         w inny sposób niż przy użyciu środków komunikacji elektronicznej, wskazanych                               w niniejszej SWZ. </w:t>
      </w:r>
    </w:p>
    <w:p w14:paraId="000001CF" w14:textId="77777777" w:rsidR="0060612A" w:rsidRDefault="0060612A">
      <w:pPr>
        <w:pBdr>
          <w:top w:val="nil"/>
          <w:left w:val="nil"/>
          <w:bottom w:val="nil"/>
          <w:right w:val="nil"/>
          <w:between w:val="nil"/>
        </w:pBdr>
        <w:spacing w:after="0" w:line="276" w:lineRule="auto"/>
        <w:ind w:left="1418" w:firstLine="0"/>
        <w:rPr>
          <w:color w:val="000000"/>
          <w:sz w:val="22"/>
          <w:szCs w:val="22"/>
        </w:rPr>
      </w:pPr>
    </w:p>
    <w:p w14:paraId="000001D0" w14:textId="77777777" w:rsidR="0060612A" w:rsidRDefault="00F3145F">
      <w:pPr>
        <w:numPr>
          <w:ilvl w:val="0"/>
          <w:numId w:val="35"/>
        </w:numPr>
        <w:pBdr>
          <w:top w:val="nil"/>
          <w:left w:val="nil"/>
          <w:bottom w:val="nil"/>
          <w:right w:val="nil"/>
          <w:between w:val="nil"/>
        </w:pBdr>
        <w:spacing w:line="276" w:lineRule="auto"/>
        <w:ind w:left="426" w:hanging="426"/>
        <w:rPr>
          <w:color w:val="4F81BD"/>
          <w:sz w:val="22"/>
          <w:szCs w:val="22"/>
        </w:rPr>
      </w:pPr>
      <w:r>
        <w:rPr>
          <w:b/>
          <w:bCs/>
          <w:color w:val="000000"/>
          <w:sz w:val="22"/>
          <w:szCs w:val="22"/>
        </w:rPr>
        <w:t>Dokumenty składane wraz z ofertą przez wszystkich Wykonawców do upływu terminu składania ofert</w:t>
      </w:r>
      <w:r>
        <w:rPr>
          <w:color w:val="000000"/>
          <w:sz w:val="22"/>
          <w:szCs w:val="22"/>
        </w:rPr>
        <w:t>:</w:t>
      </w:r>
    </w:p>
    <w:p w14:paraId="000001D1" w14:textId="77777777"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color w:val="000000"/>
          <w:sz w:val="22"/>
          <w:szCs w:val="22"/>
        </w:rPr>
        <w:t xml:space="preserve">Wypełniony i podpisany </w:t>
      </w:r>
      <w:r>
        <w:rPr>
          <w:b/>
          <w:bCs/>
          <w:color w:val="000000"/>
          <w:sz w:val="22"/>
          <w:szCs w:val="22"/>
        </w:rPr>
        <w:t>Formularz Ofertowy</w:t>
      </w:r>
      <w:r>
        <w:rPr>
          <w:color w:val="000000"/>
          <w:sz w:val="22"/>
          <w:szCs w:val="22"/>
        </w:rPr>
        <w:t xml:space="preserve">, sporządzony na podstawie wzoru stanowiącego </w:t>
      </w:r>
      <w:r>
        <w:rPr>
          <w:b/>
          <w:bCs/>
          <w:i/>
          <w:iCs/>
          <w:color w:val="004E9A"/>
          <w:sz w:val="22"/>
          <w:szCs w:val="22"/>
        </w:rPr>
        <w:t>Załącznik nr 1 do SWZ</w:t>
      </w:r>
      <w:r>
        <w:rPr>
          <w:color w:val="004E9A"/>
          <w:sz w:val="22"/>
          <w:szCs w:val="22"/>
        </w:rPr>
        <w:t>.</w:t>
      </w:r>
    </w:p>
    <w:p w14:paraId="000001D2" w14:textId="4A7A94CE" w:rsidR="0060612A" w:rsidRPr="004D6ACE" w:rsidRDefault="00F3145F">
      <w:pPr>
        <w:numPr>
          <w:ilvl w:val="4"/>
          <w:numId w:val="10"/>
        </w:numPr>
        <w:pBdr>
          <w:top w:val="nil"/>
          <w:left w:val="nil"/>
          <w:bottom w:val="nil"/>
          <w:right w:val="nil"/>
          <w:between w:val="nil"/>
        </w:pBdr>
        <w:spacing w:line="276" w:lineRule="auto"/>
        <w:ind w:left="993" w:hanging="426"/>
        <w:rPr>
          <w:b/>
          <w:bCs/>
          <w:color w:val="000000"/>
          <w:sz w:val="22"/>
          <w:szCs w:val="22"/>
        </w:rPr>
      </w:pPr>
      <w:r>
        <w:rPr>
          <w:b/>
          <w:bCs/>
          <w:color w:val="000000"/>
          <w:sz w:val="22"/>
          <w:szCs w:val="22"/>
        </w:rPr>
        <w:t>Koncepcja zabudowy stoiska</w:t>
      </w:r>
      <w:r w:rsidR="004D6ACE">
        <w:rPr>
          <w:b/>
          <w:bCs/>
          <w:color w:val="000000"/>
          <w:sz w:val="22"/>
          <w:szCs w:val="22"/>
        </w:rPr>
        <w:t xml:space="preserve"> wystawienniczego Miasta Wrocławia</w:t>
      </w:r>
      <w:r>
        <w:rPr>
          <w:b/>
          <w:bCs/>
          <w:color w:val="000000"/>
          <w:sz w:val="22"/>
          <w:szCs w:val="22"/>
        </w:rPr>
        <w:t xml:space="preserve"> w formie wizualizacji wraz z opisem, w formacie PDF, z obligatoryjnym uwzględnieniem elementów, o którym mowa w </w:t>
      </w:r>
      <w:r w:rsidRPr="00B24ABB">
        <w:rPr>
          <w:b/>
          <w:bCs/>
          <w:color w:val="1F497D" w:themeColor="text2"/>
          <w:sz w:val="22"/>
          <w:szCs w:val="22"/>
        </w:rPr>
        <w:t xml:space="preserve">Rozdziale 4 ust. 4 pkt 1) SWZ. </w:t>
      </w:r>
    </w:p>
    <w:p w14:paraId="000001D3" w14:textId="3F048BDB"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color w:val="000000"/>
          <w:sz w:val="22"/>
          <w:szCs w:val="22"/>
        </w:rPr>
        <w:t xml:space="preserve">Oświadczenie, o którym mowa w art. 125 ust. 1 ustawy </w:t>
      </w:r>
      <w:proofErr w:type="spellStart"/>
      <w:r>
        <w:rPr>
          <w:color w:val="000000"/>
          <w:sz w:val="22"/>
          <w:szCs w:val="22"/>
        </w:rPr>
        <w:t>Pzp</w:t>
      </w:r>
      <w:proofErr w:type="spellEnd"/>
      <w:r>
        <w:rPr>
          <w:color w:val="000000"/>
          <w:sz w:val="22"/>
          <w:szCs w:val="22"/>
        </w:rPr>
        <w:t xml:space="preserve">, </w:t>
      </w:r>
      <w:r>
        <w:rPr>
          <w:b/>
          <w:bCs/>
          <w:color w:val="000000"/>
          <w:sz w:val="22"/>
          <w:szCs w:val="22"/>
        </w:rPr>
        <w:t xml:space="preserve">potwierdzające brak podstaw do wykluczenia oraz spełnienie warunków udziału w postępowaniu </w:t>
      </w:r>
      <w:r w:rsidR="00637133">
        <w:rPr>
          <w:b/>
          <w:bCs/>
          <w:color w:val="000000"/>
          <w:sz w:val="22"/>
          <w:szCs w:val="22"/>
        </w:rPr>
        <w:t xml:space="preserve">                </w:t>
      </w:r>
      <w:r>
        <w:rPr>
          <w:b/>
          <w:bCs/>
          <w:color w:val="000000"/>
          <w:sz w:val="22"/>
          <w:szCs w:val="22"/>
        </w:rPr>
        <w:t xml:space="preserve">w zakresie wskazanym przez Zamawiającego </w:t>
      </w:r>
      <w:r>
        <w:rPr>
          <w:color w:val="000000"/>
          <w:sz w:val="22"/>
          <w:szCs w:val="22"/>
        </w:rPr>
        <w:t>podpisane przez osobę/osoby upoważnione do reprezentacji podmiotu składającego oświadczenie, złożone przez:</w:t>
      </w:r>
    </w:p>
    <w:p w14:paraId="000001D4" w14:textId="77777777" w:rsidR="0060612A" w:rsidRDefault="00F3145F">
      <w:pPr>
        <w:numPr>
          <w:ilvl w:val="5"/>
          <w:numId w:val="54"/>
        </w:numPr>
        <w:pBdr>
          <w:top w:val="nil"/>
          <w:left w:val="nil"/>
          <w:bottom w:val="nil"/>
          <w:right w:val="nil"/>
          <w:between w:val="nil"/>
        </w:pBdr>
        <w:spacing w:line="276" w:lineRule="auto"/>
        <w:ind w:left="1418" w:hanging="425"/>
      </w:pPr>
      <w:r>
        <w:rPr>
          <w:color w:val="000000"/>
          <w:sz w:val="22"/>
          <w:szCs w:val="22"/>
        </w:rPr>
        <w:lastRenderedPageBreak/>
        <w:t>Wykonawcę;</w:t>
      </w:r>
    </w:p>
    <w:p w14:paraId="000001D5" w14:textId="77777777" w:rsidR="0060612A" w:rsidRDefault="00F3145F">
      <w:pPr>
        <w:numPr>
          <w:ilvl w:val="5"/>
          <w:numId w:val="54"/>
        </w:numPr>
        <w:pBdr>
          <w:top w:val="nil"/>
          <w:left w:val="nil"/>
          <w:bottom w:val="nil"/>
          <w:right w:val="nil"/>
          <w:between w:val="nil"/>
        </w:pBdr>
        <w:spacing w:line="276" w:lineRule="auto"/>
        <w:ind w:left="1418" w:hanging="425"/>
        <w:rPr>
          <w:color w:val="000000"/>
          <w:sz w:val="22"/>
          <w:szCs w:val="22"/>
        </w:rPr>
      </w:pPr>
      <w:r>
        <w:rPr>
          <w:color w:val="000000"/>
          <w:sz w:val="22"/>
          <w:szCs w:val="22"/>
        </w:rPr>
        <w:t>Każdego z Wykonawców wspólnie ubiegających się o udzielenie zamówienia (w przypadku wspólnego ubiegania się o udzielenie zamówienia);</w:t>
      </w:r>
    </w:p>
    <w:p w14:paraId="000001D6" w14:textId="77777777" w:rsidR="0060612A" w:rsidRDefault="00F3145F">
      <w:pPr>
        <w:numPr>
          <w:ilvl w:val="5"/>
          <w:numId w:val="54"/>
        </w:numPr>
        <w:pBdr>
          <w:top w:val="nil"/>
          <w:left w:val="nil"/>
          <w:bottom w:val="nil"/>
          <w:right w:val="nil"/>
          <w:between w:val="nil"/>
        </w:pBdr>
        <w:spacing w:line="276" w:lineRule="auto"/>
        <w:ind w:left="1418" w:hanging="425"/>
        <w:rPr>
          <w:color w:val="000000"/>
          <w:sz w:val="22"/>
          <w:szCs w:val="22"/>
        </w:rPr>
      </w:pPr>
      <w:r>
        <w:rPr>
          <w:color w:val="000000"/>
          <w:sz w:val="22"/>
          <w:szCs w:val="22"/>
        </w:rPr>
        <w:t xml:space="preserve">Każdego z podmiotów udostępniających Wykonawcy zasoby na zasadzie art. 118 ustawy </w:t>
      </w:r>
      <w:proofErr w:type="spellStart"/>
      <w:r>
        <w:rPr>
          <w:color w:val="000000"/>
          <w:sz w:val="22"/>
          <w:szCs w:val="22"/>
        </w:rPr>
        <w:t>Pzp</w:t>
      </w:r>
      <w:proofErr w:type="spellEnd"/>
      <w:r>
        <w:rPr>
          <w:color w:val="000000"/>
          <w:sz w:val="22"/>
          <w:szCs w:val="22"/>
        </w:rPr>
        <w:t xml:space="preserve"> (o ile Wykonawca polega na zasobach innych podmiotów).</w:t>
      </w:r>
    </w:p>
    <w:p w14:paraId="000001D7" w14:textId="15116BAE"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color w:val="000000"/>
          <w:sz w:val="22"/>
          <w:szCs w:val="22"/>
        </w:rPr>
        <w:t>Wykonawca, który polega na zdolnościach lub sytuacji podmiotów udostępniających zasoby, składa, wraz z ofertą zobowiązanie podmiotu udostępniającego zasoby</w:t>
      </w:r>
      <w:r w:rsidR="00637133">
        <w:rPr>
          <w:color w:val="000000"/>
          <w:sz w:val="22"/>
          <w:szCs w:val="22"/>
        </w:rPr>
        <w:t xml:space="preserve">                     </w:t>
      </w:r>
      <w:r>
        <w:rPr>
          <w:color w:val="000000"/>
          <w:sz w:val="22"/>
          <w:szCs w:val="22"/>
        </w:rPr>
        <w:t xml:space="preserve"> do oddania mu do dyspozycji niezbędnych zasobów na potrzeby realizacji niniejszego zamówienia lub inny podmiotowy środek dowodowy potwierdzający, że Wykonawca realizując zamówienie, będzie dysponował niezbędnymi zasobami tych podmiotów – niewiążący wzór zobowiązania, o którym mowa powyżej stanowi  </w:t>
      </w:r>
      <w:r>
        <w:rPr>
          <w:b/>
          <w:bCs/>
          <w:i/>
          <w:iCs/>
          <w:color w:val="004E9A"/>
          <w:sz w:val="22"/>
          <w:szCs w:val="22"/>
        </w:rPr>
        <w:t>Załącznik nr 3                    do SWZ.</w:t>
      </w:r>
    </w:p>
    <w:p w14:paraId="000001D8" w14:textId="6008A785"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color w:val="000000"/>
          <w:sz w:val="22"/>
          <w:szCs w:val="22"/>
        </w:rPr>
        <w:t xml:space="preserve">Zastrzeżenie informacji stanowiących tajemnicę przedsiębiorstwa – </w:t>
      </w:r>
      <w:r>
        <w:rPr>
          <w:b/>
          <w:bCs/>
          <w:i/>
          <w:iCs/>
          <w:color w:val="004E9A"/>
          <w:sz w:val="22"/>
          <w:szCs w:val="22"/>
        </w:rPr>
        <w:t>Załączni</w:t>
      </w:r>
      <w:r w:rsidRPr="00E07320">
        <w:rPr>
          <w:b/>
          <w:bCs/>
          <w:i/>
          <w:iCs/>
          <w:color w:val="004E9A"/>
          <w:sz w:val="22"/>
          <w:szCs w:val="22"/>
        </w:rPr>
        <w:t>k</w:t>
      </w:r>
      <w:r w:rsidR="00E07320" w:rsidRPr="00E07320">
        <w:rPr>
          <w:b/>
          <w:bCs/>
          <w:i/>
          <w:iCs/>
          <w:color w:val="004E9A"/>
          <w:sz w:val="22"/>
          <w:szCs w:val="22"/>
        </w:rPr>
        <w:t xml:space="preserve"> </w:t>
      </w:r>
      <w:r w:rsidRPr="00E07320">
        <w:rPr>
          <w:b/>
          <w:bCs/>
          <w:i/>
          <w:iCs/>
          <w:color w:val="004E9A"/>
          <w:sz w:val="22"/>
          <w:szCs w:val="22"/>
        </w:rPr>
        <w:t xml:space="preserve">nr </w:t>
      </w:r>
      <w:r w:rsidR="00B24ABB">
        <w:rPr>
          <w:b/>
          <w:bCs/>
          <w:i/>
          <w:iCs/>
          <w:color w:val="004E9A"/>
          <w:sz w:val="22"/>
          <w:szCs w:val="22"/>
        </w:rPr>
        <w:t>5</w:t>
      </w:r>
      <w:r w:rsidRPr="00E07320">
        <w:rPr>
          <w:b/>
          <w:bCs/>
          <w:i/>
          <w:iCs/>
          <w:color w:val="004E9A"/>
          <w:sz w:val="22"/>
          <w:szCs w:val="22"/>
        </w:rPr>
        <w:t xml:space="preserve"> </w:t>
      </w:r>
      <w:r w:rsidR="00B24ABB">
        <w:rPr>
          <w:b/>
          <w:bCs/>
          <w:i/>
          <w:iCs/>
          <w:color w:val="004E9A"/>
          <w:sz w:val="22"/>
          <w:szCs w:val="22"/>
        </w:rPr>
        <w:t xml:space="preserve">        </w:t>
      </w:r>
      <w:r w:rsidRPr="00E07320">
        <w:rPr>
          <w:b/>
          <w:bCs/>
          <w:i/>
          <w:iCs/>
          <w:color w:val="004E9A"/>
          <w:sz w:val="22"/>
          <w:szCs w:val="22"/>
        </w:rPr>
        <w:t>do SWZ</w:t>
      </w:r>
      <w:r w:rsidRPr="00E07320">
        <w:rPr>
          <w:color w:val="004E9A"/>
          <w:sz w:val="22"/>
          <w:szCs w:val="22"/>
        </w:rPr>
        <w:t xml:space="preserve">  </w:t>
      </w:r>
      <w:r w:rsidRPr="00E07320">
        <w:rPr>
          <w:color w:val="000000"/>
          <w:sz w:val="22"/>
          <w:szCs w:val="22"/>
        </w:rPr>
        <w:t>(jeśli dotyczy);</w:t>
      </w:r>
      <w:r>
        <w:rPr>
          <w:color w:val="000000"/>
          <w:sz w:val="22"/>
          <w:szCs w:val="22"/>
        </w:rPr>
        <w:t xml:space="preserve"> </w:t>
      </w:r>
    </w:p>
    <w:p w14:paraId="000001D9" w14:textId="77777777"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b/>
          <w:bCs/>
          <w:color w:val="000000"/>
          <w:sz w:val="22"/>
          <w:szCs w:val="22"/>
        </w:rPr>
        <w:t>Pełnomocnictwo</w:t>
      </w:r>
      <w:r>
        <w:rPr>
          <w:color w:val="000000"/>
          <w:sz w:val="22"/>
          <w:szCs w:val="22"/>
        </w:rPr>
        <w:t xml:space="preserve"> – upoważniające do złożenia oferty, o ile ofertę składa pełnomocnik.</w:t>
      </w:r>
    </w:p>
    <w:p w14:paraId="000001DA" w14:textId="0C10A119"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b/>
          <w:bCs/>
          <w:color w:val="000000"/>
          <w:sz w:val="22"/>
          <w:szCs w:val="22"/>
        </w:rPr>
        <w:t>Pełnomocnictwo</w:t>
      </w:r>
      <w:r>
        <w:rPr>
          <w:color w:val="000000"/>
          <w:sz w:val="22"/>
          <w:szCs w:val="22"/>
        </w:rPr>
        <w:t xml:space="preserve"> – w przypadku składania oferty przez Wykonawców wspólnie ubiegających się o udzielenie zamówienia, Wykonawcy ustanawiają pełnomocnika </w:t>
      </w:r>
      <w:r w:rsidR="00930597">
        <w:rPr>
          <w:color w:val="000000"/>
          <w:sz w:val="22"/>
          <w:szCs w:val="22"/>
        </w:rPr>
        <w:t xml:space="preserve"> </w:t>
      </w:r>
      <w:r>
        <w:rPr>
          <w:color w:val="000000"/>
          <w:sz w:val="22"/>
          <w:szCs w:val="22"/>
        </w:rPr>
        <w:t>do składania oświadczeń woli. Z pełnomocnictwa musi wynikać wprost do jakich czynności pełnomocnik został umocowany.</w:t>
      </w:r>
    </w:p>
    <w:p w14:paraId="000001DB" w14:textId="74067AF3"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b/>
          <w:bCs/>
          <w:color w:val="000000"/>
          <w:sz w:val="22"/>
          <w:szCs w:val="22"/>
        </w:rPr>
        <w:t>Pełnomocnictwo</w:t>
      </w:r>
      <w:r>
        <w:rPr>
          <w:color w:val="000000"/>
          <w:sz w:val="22"/>
          <w:szCs w:val="22"/>
        </w:rPr>
        <w:t xml:space="preserve"> – do złożenia oferty musi być złożone w oryginale w takiej samej formie, jak składana oferta (</w:t>
      </w:r>
      <w:proofErr w:type="spellStart"/>
      <w:r>
        <w:rPr>
          <w:color w:val="000000"/>
          <w:sz w:val="22"/>
          <w:szCs w:val="22"/>
        </w:rPr>
        <w:t>t.j</w:t>
      </w:r>
      <w:proofErr w:type="spellEnd"/>
      <w:r>
        <w:rPr>
          <w:color w:val="000000"/>
          <w:sz w:val="22"/>
          <w:szCs w:val="22"/>
        </w:rPr>
        <w:t xml:space="preserve">. w formie elektronicznej lub postaci elektronicznej opatrzonej podpisem zaufanym lub podpisem osobistym). Dopuszcza się także złożenie elektronicznej kopii (skanu) pełnomocnictwa sporządzonego uprzednio </w:t>
      </w:r>
      <w:r w:rsidR="00930597">
        <w:rPr>
          <w:color w:val="000000"/>
          <w:sz w:val="22"/>
          <w:szCs w:val="22"/>
        </w:rPr>
        <w:t xml:space="preserve">                    </w:t>
      </w:r>
      <w:r>
        <w:rPr>
          <w:color w:val="000000"/>
          <w:sz w:val="22"/>
          <w:szCs w:val="22"/>
        </w:rPr>
        <w:t xml:space="preserve">w formie pisemnej, w formie elektronicznego poświadczenia sporządzonego stosownie do art. 97 § 2 ustawy z dnia 14 lutego 1991 r. - Prawo o notariacie, które </w:t>
      </w:r>
      <w:r w:rsidR="00930597">
        <w:rPr>
          <w:color w:val="000000"/>
          <w:sz w:val="22"/>
          <w:szCs w:val="22"/>
        </w:rPr>
        <w:t xml:space="preserve">                </w:t>
      </w:r>
      <w:r>
        <w:rPr>
          <w:color w:val="000000"/>
          <w:sz w:val="22"/>
          <w:szCs w:val="22"/>
        </w:rPr>
        <w:t>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0001DC" w14:textId="77777777" w:rsidR="0060612A" w:rsidRDefault="00F3145F">
      <w:pPr>
        <w:numPr>
          <w:ilvl w:val="4"/>
          <w:numId w:val="10"/>
        </w:numPr>
        <w:pBdr>
          <w:top w:val="nil"/>
          <w:left w:val="nil"/>
          <w:bottom w:val="nil"/>
          <w:right w:val="nil"/>
          <w:between w:val="nil"/>
        </w:pBdr>
        <w:spacing w:line="276" w:lineRule="auto"/>
        <w:ind w:left="993" w:hanging="426"/>
        <w:rPr>
          <w:color w:val="000000"/>
          <w:sz w:val="22"/>
          <w:szCs w:val="22"/>
        </w:rPr>
      </w:pPr>
      <w:r>
        <w:rPr>
          <w:color w:val="000000"/>
          <w:sz w:val="22"/>
          <w:szCs w:val="22"/>
        </w:rPr>
        <w:t xml:space="preserve">Dowód potwierdzający </w:t>
      </w:r>
      <w:r>
        <w:rPr>
          <w:color w:val="000000"/>
          <w:sz w:val="22"/>
          <w:szCs w:val="22"/>
          <w:u w:val="single"/>
        </w:rPr>
        <w:t>wniesienie wadium</w:t>
      </w:r>
      <w:r>
        <w:rPr>
          <w:color w:val="000000"/>
          <w:sz w:val="22"/>
          <w:szCs w:val="22"/>
        </w:rPr>
        <w:t xml:space="preserve"> (potwierdzenie przelewu – forma pieniężna, gwarancja bankowa, gwarancja ubezpieczeniowa, poręczenie udzielane przez podmioty, o których mowa w art. 6b ust. 5 pkt 2 ustawy z dnia 9 listopada 2000 r. o utworzeniu Polskiej Agencji Rozwoju Przedsiębiorczości (Dz. U. z 2024 r., poz. 419). </w:t>
      </w:r>
    </w:p>
    <w:p w14:paraId="000001DD" w14:textId="77777777" w:rsidR="0060612A" w:rsidRDefault="00F3145F">
      <w:pPr>
        <w:numPr>
          <w:ilvl w:val="0"/>
          <w:numId w:val="35"/>
        </w:numPr>
        <w:pBdr>
          <w:top w:val="nil"/>
          <w:left w:val="nil"/>
          <w:bottom w:val="nil"/>
          <w:right w:val="nil"/>
          <w:between w:val="nil"/>
        </w:pBdr>
        <w:spacing w:after="0" w:line="276" w:lineRule="auto"/>
        <w:ind w:left="567" w:hanging="567"/>
        <w:rPr>
          <w:color w:val="000000"/>
          <w:sz w:val="22"/>
          <w:szCs w:val="22"/>
        </w:rPr>
      </w:pPr>
      <w:bookmarkStart w:id="17" w:name="_heading=h.fcif9wr862tv" w:colFirst="0" w:colLast="0"/>
      <w:bookmarkEnd w:id="17"/>
      <w:r>
        <w:rPr>
          <w:color w:val="000000"/>
          <w:sz w:val="22"/>
          <w:szCs w:val="22"/>
        </w:rPr>
        <w:t>Dokumenty składane wraz z ofertą, w tym pełnomocnictwa powinny zostać sporządzone w sposób określony w:</w:t>
      </w:r>
    </w:p>
    <w:p w14:paraId="000001DE" w14:textId="45097D2F" w:rsidR="0060612A" w:rsidRPr="007828DA" w:rsidRDefault="00F3145F" w:rsidP="007828DA">
      <w:pPr>
        <w:pStyle w:val="Akapitzlist"/>
        <w:numPr>
          <w:ilvl w:val="2"/>
          <w:numId w:val="35"/>
        </w:numPr>
        <w:pBdr>
          <w:top w:val="nil"/>
          <w:left w:val="nil"/>
          <w:bottom w:val="nil"/>
          <w:right w:val="nil"/>
          <w:between w:val="nil"/>
        </w:pBdr>
        <w:spacing w:after="0" w:line="276" w:lineRule="auto"/>
        <w:ind w:left="993" w:hanging="426"/>
        <w:rPr>
          <w:color w:val="000000"/>
          <w:sz w:val="22"/>
          <w:szCs w:val="22"/>
        </w:rPr>
      </w:pPr>
      <w:r w:rsidRPr="007828DA">
        <w:rPr>
          <w:b/>
          <w:bCs/>
          <w:color w:val="000000"/>
          <w:sz w:val="22"/>
          <w:szCs w:val="22"/>
        </w:rPr>
        <w:t>Rozporządzeniu Prezesa Rady Ministrów z dnia 30 grudnia 2020 r.</w:t>
      </w:r>
      <w:r w:rsidRPr="007828DA">
        <w:rPr>
          <w:color w:val="000000"/>
          <w:sz w:val="22"/>
          <w:szCs w:val="22"/>
        </w:rPr>
        <w:t xml:space="preserve"> w sprawie sposobu sporządzania i przekazywania informacji oraz wymagań technicznych                       dla dokumentów elektronicznych oraz środków komunikacji elektronicznej                                       w postępowaniu  o udzielenie zamówienia publicznego lub konkursie (Dz. U. z 2020 r. poz. 2452).</w:t>
      </w:r>
    </w:p>
    <w:p w14:paraId="000001DF" w14:textId="77777777" w:rsidR="0060612A" w:rsidRDefault="00F3145F">
      <w:pPr>
        <w:numPr>
          <w:ilvl w:val="0"/>
          <w:numId w:val="35"/>
        </w:numPr>
        <w:pBdr>
          <w:top w:val="nil"/>
          <w:left w:val="nil"/>
          <w:bottom w:val="nil"/>
          <w:right w:val="nil"/>
          <w:between w:val="nil"/>
        </w:pBdr>
        <w:spacing w:after="0" w:line="276" w:lineRule="auto"/>
        <w:ind w:left="567" w:hanging="567"/>
        <w:rPr>
          <w:color w:val="000000"/>
          <w:sz w:val="22"/>
          <w:szCs w:val="22"/>
        </w:rPr>
      </w:pPr>
      <w:r>
        <w:rPr>
          <w:color w:val="000000"/>
          <w:sz w:val="22"/>
          <w:szCs w:val="22"/>
        </w:rPr>
        <w:lastRenderedPageBreak/>
        <w:t>W przypadku nieprawidłowego złożenia oferty, Zamawiający nie bierze odpowiedzialności za złe jej przesłanie lub przedterminowe otwarcie. Oferta taka nie weźmie udziału w postępowaniu.</w:t>
      </w:r>
    </w:p>
    <w:p w14:paraId="000001E0" w14:textId="77777777" w:rsidR="0060612A" w:rsidRDefault="0060612A">
      <w:pPr>
        <w:spacing w:after="0" w:line="276" w:lineRule="auto"/>
        <w:ind w:left="567" w:hanging="754"/>
        <w:rPr>
          <w:sz w:val="22"/>
          <w:szCs w:val="22"/>
        </w:rPr>
      </w:pPr>
    </w:p>
    <w:p w14:paraId="000001E1" w14:textId="77777777" w:rsidR="0060612A" w:rsidRDefault="0060612A">
      <w:pPr>
        <w:spacing w:after="0" w:line="276" w:lineRule="auto"/>
        <w:ind w:left="567" w:hanging="754"/>
        <w:rPr>
          <w:sz w:val="22"/>
          <w:szCs w:val="22"/>
        </w:rPr>
      </w:pPr>
    </w:p>
    <w:tbl>
      <w:tblPr>
        <w:tblStyle w:val="ad"/>
        <w:tblW w:w="8504" w:type="dxa"/>
        <w:jc w:val="center"/>
        <w:tblInd w:w="0" w:type="dxa"/>
        <w:tblLayout w:type="fixed"/>
        <w:tblLook w:val="0000" w:firstRow="0" w:lastRow="0" w:firstColumn="0" w:lastColumn="0" w:noHBand="0" w:noVBand="0"/>
      </w:tblPr>
      <w:tblGrid>
        <w:gridCol w:w="8504"/>
      </w:tblGrid>
      <w:tr w:rsidR="0060612A" w14:paraId="7E8B9111" w14:textId="77777777">
        <w:trPr>
          <w:trHeight w:val="309"/>
          <w:jc w:val="center"/>
        </w:trPr>
        <w:tc>
          <w:tcPr>
            <w:tcW w:w="8504" w:type="dxa"/>
            <w:shd w:val="clear" w:color="auto" w:fill="8DB3E2"/>
          </w:tcPr>
          <w:p w14:paraId="000001E2" w14:textId="77777777" w:rsidR="0060612A" w:rsidRDefault="00F3145F">
            <w:pPr>
              <w:tabs>
                <w:tab w:val="left" w:pos="1232"/>
              </w:tabs>
              <w:spacing w:after="0"/>
              <w:ind w:left="357" w:hanging="187"/>
              <w:jc w:val="center"/>
              <w:rPr>
                <w:b/>
                <w:bCs/>
                <w:smallCaps/>
              </w:rPr>
            </w:pPr>
            <w:r>
              <w:rPr>
                <w:b/>
                <w:bCs/>
                <w:smallCaps/>
              </w:rPr>
              <w:t>ROZDZIAŁ 15</w:t>
            </w:r>
          </w:p>
          <w:p w14:paraId="000001E3" w14:textId="77777777" w:rsidR="0060612A" w:rsidRDefault="00F3145F">
            <w:pPr>
              <w:tabs>
                <w:tab w:val="left" w:pos="1232"/>
              </w:tabs>
              <w:spacing w:after="0"/>
              <w:ind w:left="357" w:hanging="187"/>
              <w:jc w:val="center"/>
              <w:rPr>
                <w:b/>
                <w:bCs/>
                <w:smallCaps/>
                <w:color w:val="FFFFFF"/>
                <w:sz w:val="22"/>
                <w:szCs w:val="22"/>
              </w:rPr>
            </w:pPr>
            <w:r>
              <w:rPr>
                <w:b/>
                <w:bCs/>
                <w:smallCaps/>
              </w:rPr>
              <w:t>SPOSÓB ORAZ TERMIN SKŁADANIA I OTWARCIA OFERT</w:t>
            </w:r>
          </w:p>
        </w:tc>
      </w:tr>
    </w:tbl>
    <w:p w14:paraId="000001E4" w14:textId="77777777" w:rsidR="0060612A" w:rsidRDefault="0060612A">
      <w:pPr>
        <w:spacing w:after="0" w:line="276" w:lineRule="auto"/>
        <w:ind w:left="0" w:firstLine="0"/>
        <w:rPr>
          <w:sz w:val="22"/>
          <w:szCs w:val="22"/>
        </w:rPr>
      </w:pPr>
    </w:p>
    <w:p w14:paraId="000001E5" w14:textId="77777777" w:rsidR="0060612A" w:rsidRDefault="00F3145F">
      <w:pPr>
        <w:numPr>
          <w:ilvl w:val="1"/>
          <w:numId w:val="36"/>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Sposób oraz termin składania ofert:</w:t>
      </w:r>
    </w:p>
    <w:p w14:paraId="000001E6" w14:textId="77777777" w:rsidR="0060612A" w:rsidRDefault="0060612A">
      <w:pPr>
        <w:pBdr>
          <w:top w:val="nil"/>
          <w:left w:val="nil"/>
          <w:bottom w:val="nil"/>
          <w:right w:val="nil"/>
          <w:between w:val="nil"/>
        </w:pBdr>
        <w:spacing w:after="0" w:line="276" w:lineRule="auto"/>
        <w:ind w:left="567" w:firstLine="0"/>
        <w:rPr>
          <w:b/>
          <w:bCs/>
          <w:color w:val="000000"/>
          <w:sz w:val="22"/>
          <w:szCs w:val="22"/>
        </w:rPr>
      </w:pPr>
    </w:p>
    <w:p w14:paraId="000001E7" w14:textId="4819426C" w:rsidR="0060612A" w:rsidRPr="004D6ACE"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sidRPr="004D6ACE">
        <w:rPr>
          <w:color w:val="000000"/>
          <w:sz w:val="22"/>
          <w:szCs w:val="22"/>
        </w:rPr>
        <w:t xml:space="preserve">Ofertę należy złożyć za pośrednictwem </w:t>
      </w:r>
      <w:r w:rsidRPr="004D6ACE">
        <w:rPr>
          <w:b/>
          <w:bCs/>
          <w:color w:val="000000"/>
          <w:sz w:val="22"/>
          <w:szCs w:val="22"/>
        </w:rPr>
        <w:t>https://ezamowienia.gov.pl/pl/</w:t>
      </w:r>
      <w:r w:rsidRPr="004D6ACE">
        <w:rPr>
          <w:color w:val="000000"/>
          <w:sz w:val="22"/>
          <w:szCs w:val="22"/>
        </w:rPr>
        <w:t xml:space="preserve"> </w:t>
      </w:r>
      <w:r w:rsidRPr="004D6ACE">
        <w:rPr>
          <w:b/>
          <w:bCs/>
          <w:color w:val="000000"/>
          <w:sz w:val="22"/>
          <w:szCs w:val="22"/>
        </w:rPr>
        <w:t xml:space="preserve">do dnia                    </w:t>
      </w:r>
      <w:r w:rsidR="004D6ACE" w:rsidRPr="004D6ACE">
        <w:rPr>
          <w:b/>
          <w:bCs/>
          <w:color w:val="000000"/>
          <w:sz w:val="22"/>
          <w:szCs w:val="22"/>
        </w:rPr>
        <w:t>06 sierpnia</w:t>
      </w:r>
      <w:r w:rsidR="00E07320" w:rsidRPr="004D6ACE">
        <w:rPr>
          <w:b/>
          <w:bCs/>
          <w:color w:val="000000"/>
          <w:sz w:val="22"/>
          <w:szCs w:val="22"/>
        </w:rPr>
        <w:t xml:space="preserve"> </w:t>
      </w:r>
      <w:r w:rsidRPr="004D6ACE">
        <w:rPr>
          <w:b/>
          <w:bCs/>
          <w:color w:val="000000"/>
          <w:sz w:val="22"/>
          <w:szCs w:val="22"/>
        </w:rPr>
        <w:t>2026 r. do godz. 09:00.</w:t>
      </w:r>
      <w:r w:rsidRPr="004D6ACE">
        <w:rPr>
          <w:color w:val="000000"/>
          <w:sz w:val="22"/>
          <w:szCs w:val="22"/>
        </w:rPr>
        <w:t xml:space="preserve"> </w:t>
      </w:r>
    </w:p>
    <w:p w14:paraId="000001E8" w14:textId="77777777" w:rsidR="0060612A"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sidRPr="004D6ACE">
        <w:rPr>
          <w:color w:val="000000"/>
          <w:sz w:val="22"/>
          <w:szCs w:val="22"/>
        </w:rPr>
        <w:t>Sposób złożenia, zmiany i wycofania oferty został opisany w „Instrukcji dla Wykonawcy” dostępnej</w:t>
      </w:r>
      <w:r>
        <w:rPr>
          <w:color w:val="000000"/>
          <w:sz w:val="22"/>
          <w:szCs w:val="22"/>
        </w:rPr>
        <w:t xml:space="preserve"> pod adresem internetowym: </w:t>
      </w:r>
      <w:r>
        <w:rPr>
          <w:b/>
          <w:bCs/>
          <w:color w:val="000000"/>
          <w:sz w:val="22"/>
          <w:szCs w:val="22"/>
        </w:rPr>
        <w:t>https://ezamowienia.gov.pl</w:t>
      </w:r>
      <w:r>
        <w:rPr>
          <w:color w:val="000000"/>
          <w:sz w:val="22"/>
          <w:szCs w:val="22"/>
        </w:rPr>
        <w:t xml:space="preserve"> </w:t>
      </w:r>
    </w:p>
    <w:p w14:paraId="000001E9" w14:textId="77777777" w:rsidR="0060612A"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 terminie złożenia oferty decyduje czas pełnego przeprocesowania transakcji na Platformie e-Zamówienia. Czas, którym znakowany jest złożony dokument pochodzi z niezależnego źródła, jakim jest dostawca. </w:t>
      </w:r>
    </w:p>
    <w:p w14:paraId="000001EA" w14:textId="77777777" w:rsidR="0060612A" w:rsidRDefault="00F3145F">
      <w:pPr>
        <w:numPr>
          <w:ilvl w:val="2"/>
          <w:numId w:val="36"/>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Wykonawca może złożyć tylko jedną ofertę.</w:t>
      </w:r>
    </w:p>
    <w:p w14:paraId="000001EB" w14:textId="77777777" w:rsidR="0060612A" w:rsidRDefault="0060612A">
      <w:pPr>
        <w:spacing w:after="0" w:line="276" w:lineRule="auto"/>
        <w:ind w:left="0" w:firstLine="0"/>
        <w:rPr>
          <w:b/>
          <w:bCs/>
          <w:sz w:val="22"/>
          <w:szCs w:val="22"/>
        </w:rPr>
      </w:pPr>
    </w:p>
    <w:p w14:paraId="000001EC" w14:textId="77777777" w:rsidR="0060612A" w:rsidRDefault="00F3145F">
      <w:pPr>
        <w:numPr>
          <w:ilvl w:val="1"/>
          <w:numId w:val="36"/>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Termin otwarcia ofert:</w:t>
      </w:r>
    </w:p>
    <w:p w14:paraId="000001ED" w14:textId="77777777" w:rsidR="0060612A" w:rsidRDefault="0060612A">
      <w:pPr>
        <w:spacing w:after="0" w:line="276" w:lineRule="auto"/>
        <w:ind w:hanging="170"/>
        <w:rPr>
          <w:sz w:val="22"/>
          <w:szCs w:val="22"/>
        </w:rPr>
      </w:pPr>
    </w:p>
    <w:p w14:paraId="000001EE" w14:textId="1A3C13B0" w:rsidR="0060612A" w:rsidRPr="004D6ACE"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Otwarcie ofert nastąpi w </w:t>
      </w:r>
      <w:r w:rsidRPr="004D6ACE">
        <w:rPr>
          <w:color w:val="000000"/>
          <w:sz w:val="22"/>
          <w:szCs w:val="22"/>
        </w:rPr>
        <w:t xml:space="preserve">dniu składania ofert </w:t>
      </w:r>
      <w:r w:rsidR="004D6ACE" w:rsidRPr="004D6ACE">
        <w:rPr>
          <w:b/>
          <w:bCs/>
          <w:color w:val="000000"/>
          <w:sz w:val="22"/>
          <w:szCs w:val="22"/>
        </w:rPr>
        <w:t>06 sierpnia</w:t>
      </w:r>
      <w:r w:rsidR="00E07320" w:rsidRPr="004D6ACE">
        <w:rPr>
          <w:b/>
          <w:bCs/>
          <w:color w:val="000000"/>
          <w:sz w:val="22"/>
          <w:szCs w:val="22"/>
        </w:rPr>
        <w:t xml:space="preserve"> </w:t>
      </w:r>
      <w:r w:rsidRPr="004D6ACE">
        <w:rPr>
          <w:b/>
          <w:bCs/>
          <w:color w:val="000000"/>
          <w:sz w:val="22"/>
          <w:szCs w:val="22"/>
        </w:rPr>
        <w:t>2026 r. o godz. 10:00</w:t>
      </w:r>
      <w:r w:rsidRPr="004D6ACE">
        <w:rPr>
          <w:color w:val="000000"/>
          <w:sz w:val="22"/>
          <w:szCs w:val="22"/>
        </w:rPr>
        <w:t xml:space="preserve">                              za pośrednictwem Platformy e - Zamówienia. </w:t>
      </w:r>
    </w:p>
    <w:p w14:paraId="000001EF" w14:textId="77777777" w:rsidR="0060612A" w:rsidRPr="004D6ACE"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sidRPr="004D6ACE">
        <w:rPr>
          <w:color w:val="000000"/>
          <w:sz w:val="22"/>
          <w:szCs w:val="22"/>
        </w:rPr>
        <w:t>W przypadku awarii Platformy e-Zamówienia, która spowoduje brak możliwości otwarcia ofert w ww. terminie, otwarcie ofert nastąpi niezwłocznie po usunięciu awarii.</w:t>
      </w:r>
    </w:p>
    <w:p w14:paraId="000001F0" w14:textId="77777777" w:rsidR="0060612A"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najpóźniej przed otwarciem ofert, udostępni na stronie internetowej prowadzonego postępowania informację o kwocie, jaką zamierza przeznaczyć na sfinansowanie zamówienia. </w:t>
      </w:r>
    </w:p>
    <w:p w14:paraId="000001F1" w14:textId="77777777" w:rsidR="0060612A" w:rsidRDefault="00F3145F">
      <w:pPr>
        <w:numPr>
          <w:ilvl w:val="2"/>
          <w:numId w:val="36"/>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niezwłocznie po otwarciu ofert, udostępni na stronie internetowej prowadzonego postępowania informacje o: </w:t>
      </w:r>
    </w:p>
    <w:p w14:paraId="000001F2" w14:textId="77777777" w:rsidR="0060612A" w:rsidRDefault="00F3145F">
      <w:pPr>
        <w:numPr>
          <w:ilvl w:val="3"/>
          <w:numId w:val="36"/>
        </w:numPr>
        <w:pBdr>
          <w:top w:val="nil"/>
          <w:left w:val="nil"/>
          <w:bottom w:val="nil"/>
          <w:right w:val="nil"/>
          <w:between w:val="nil"/>
        </w:pBdr>
        <w:spacing w:after="0" w:line="276" w:lineRule="auto"/>
        <w:ind w:left="1418" w:hanging="425"/>
        <w:rPr>
          <w:color w:val="000000"/>
          <w:sz w:val="22"/>
          <w:szCs w:val="22"/>
        </w:rPr>
      </w:pPr>
      <w:r>
        <w:rPr>
          <w:color w:val="000000"/>
          <w:sz w:val="22"/>
          <w:szCs w:val="22"/>
        </w:rPr>
        <w:t>nazwach albo imionach i nazwiskach oraz siedzibach lub miejscach prowadzonej działalności gospodarczej albo miejscach zamieszkania wykonawców, których oferty zostały otwarte;</w:t>
      </w:r>
    </w:p>
    <w:p w14:paraId="000001F4" w14:textId="3FF02F6C" w:rsidR="0060612A" w:rsidRPr="00637133" w:rsidRDefault="00F3145F" w:rsidP="00637133">
      <w:pPr>
        <w:numPr>
          <w:ilvl w:val="3"/>
          <w:numId w:val="36"/>
        </w:numPr>
        <w:pBdr>
          <w:top w:val="nil"/>
          <w:left w:val="nil"/>
          <w:bottom w:val="nil"/>
          <w:right w:val="nil"/>
          <w:between w:val="nil"/>
        </w:pBdr>
        <w:spacing w:after="0" w:line="276" w:lineRule="auto"/>
        <w:ind w:left="1418" w:hanging="425"/>
        <w:rPr>
          <w:color w:val="000000"/>
          <w:sz w:val="22"/>
          <w:szCs w:val="22"/>
        </w:rPr>
      </w:pPr>
      <w:r>
        <w:rPr>
          <w:color w:val="000000"/>
          <w:sz w:val="22"/>
          <w:szCs w:val="22"/>
        </w:rPr>
        <w:t>cenach lub kosztach zawartych w ofertach.</w:t>
      </w:r>
    </w:p>
    <w:p w14:paraId="000001F5" w14:textId="77777777" w:rsidR="0060612A" w:rsidRDefault="0060612A">
      <w:pPr>
        <w:spacing w:after="0" w:line="276" w:lineRule="auto"/>
        <w:ind w:left="0" w:firstLine="0"/>
        <w:rPr>
          <w:color w:val="4F81BD"/>
          <w:sz w:val="22"/>
          <w:szCs w:val="22"/>
        </w:rPr>
      </w:pPr>
    </w:p>
    <w:tbl>
      <w:tblPr>
        <w:tblStyle w:val="ae"/>
        <w:tblW w:w="8790" w:type="dxa"/>
        <w:jc w:val="center"/>
        <w:tblInd w:w="0" w:type="dxa"/>
        <w:tblLayout w:type="fixed"/>
        <w:tblLook w:val="0000" w:firstRow="0" w:lastRow="0" w:firstColumn="0" w:lastColumn="0" w:noHBand="0" w:noVBand="0"/>
      </w:tblPr>
      <w:tblGrid>
        <w:gridCol w:w="8790"/>
      </w:tblGrid>
      <w:tr w:rsidR="0060612A" w14:paraId="4B4944EB" w14:textId="77777777">
        <w:trPr>
          <w:trHeight w:val="256"/>
          <w:jc w:val="center"/>
        </w:trPr>
        <w:tc>
          <w:tcPr>
            <w:tcW w:w="8790" w:type="dxa"/>
            <w:shd w:val="clear" w:color="auto" w:fill="8DB3E2"/>
          </w:tcPr>
          <w:p w14:paraId="000001F6" w14:textId="77777777" w:rsidR="0060612A" w:rsidRDefault="00F3145F">
            <w:pPr>
              <w:tabs>
                <w:tab w:val="left" w:pos="1232"/>
              </w:tabs>
              <w:spacing w:after="0"/>
              <w:ind w:left="357" w:hanging="187"/>
              <w:jc w:val="center"/>
              <w:rPr>
                <w:b/>
                <w:bCs/>
                <w:smallCaps/>
              </w:rPr>
            </w:pPr>
            <w:r>
              <w:rPr>
                <w:b/>
                <w:bCs/>
                <w:smallCaps/>
              </w:rPr>
              <w:t>ROZDZIAŁ 16</w:t>
            </w:r>
          </w:p>
          <w:p w14:paraId="000001F7" w14:textId="77777777" w:rsidR="0060612A" w:rsidRDefault="00F3145F">
            <w:pPr>
              <w:tabs>
                <w:tab w:val="left" w:pos="1232"/>
              </w:tabs>
              <w:spacing w:after="0"/>
              <w:ind w:left="357" w:hanging="187"/>
              <w:jc w:val="center"/>
              <w:rPr>
                <w:b/>
                <w:bCs/>
                <w:smallCaps/>
                <w:color w:val="FFFFFF"/>
                <w:sz w:val="22"/>
                <w:szCs w:val="22"/>
              </w:rPr>
            </w:pPr>
            <w:r>
              <w:rPr>
                <w:b/>
                <w:bCs/>
                <w:smallCaps/>
              </w:rPr>
              <w:t>OPIS SPOSOBU OBLICZENIA CENY</w:t>
            </w:r>
          </w:p>
        </w:tc>
      </w:tr>
    </w:tbl>
    <w:p w14:paraId="000001F8" w14:textId="77777777" w:rsidR="0060612A" w:rsidRDefault="0060612A">
      <w:pPr>
        <w:ind w:left="567" w:firstLine="0"/>
        <w:rPr>
          <w:color w:val="4F81BD"/>
          <w:sz w:val="22"/>
          <w:szCs w:val="22"/>
        </w:rPr>
      </w:pPr>
    </w:p>
    <w:p w14:paraId="000001F9" w14:textId="77777777" w:rsidR="0060612A" w:rsidRDefault="00F3145F">
      <w:pPr>
        <w:numPr>
          <w:ilvl w:val="0"/>
          <w:numId w:val="37"/>
        </w:numPr>
        <w:pBdr>
          <w:top w:val="nil"/>
          <w:left w:val="nil"/>
          <w:bottom w:val="nil"/>
          <w:right w:val="nil"/>
          <w:between w:val="nil"/>
        </w:pBdr>
        <w:spacing w:after="0" w:line="276" w:lineRule="auto"/>
        <w:rPr>
          <w:color w:val="000000"/>
          <w:sz w:val="22"/>
          <w:szCs w:val="22"/>
        </w:rPr>
      </w:pPr>
      <w:r>
        <w:rPr>
          <w:color w:val="000000"/>
          <w:sz w:val="22"/>
          <w:szCs w:val="22"/>
        </w:rPr>
        <w:t xml:space="preserve">Wykonawca określi cenę oferty w Formularzu Ofertowym </w:t>
      </w:r>
      <w:r w:rsidRPr="00B24ABB">
        <w:rPr>
          <w:b/>
          <w:bCs/>
          <w:i/>
          <w:iCs/>
          <w:color w:val="1F497D" w:themeColor="text2"/>
          <w:sz w:val="22"/>
          <w:szCs w:val="22"/>
        </w:rPr>
        <w:t>(Załącznik nr 1 do SWZ)</w:t>
      </w:r>
      <w:r w:rsidRPr="00B24ABB">
        <w:rPr>
          <w:color w:val="1F497D" w:themeColor="text2"/>
          <w:sz w:val="22"/>
          <w:szCs w:val="22"/>
        </w:rPr>
        <w:t xml:space="preserve"> </w:t>
      </w:r>
      <w:r>
        <w:rPr>
          <w:color w:val="000000"/>
          <w:sz w:val="22"/>
          <w:szCs w:val="22"/>
        </w:rPr>
        <w:t>jako cenę brutto, z uwzględnieniem podatku od towarów i usług (VAT).</w:t>
      </w:r>
    </w:p>
    <w:p w14:paraId="000001FA" w14:textId="77777777" w:rsidR="0060612A" w:rsidRDefault="00F3145F">
      <w:pPr>
        <w:numPr>
          <w:ilvl w:val="0"/>
          <w:numId w:val="37"/>
        </w:numPr>
        <w:pBdr>
          <w:top w:val="nil"/>
          <w:left w:val="nil"/>
          <w:bottom w:val="nil"/>
          <w:right w:val="nil"/>
          <w:between w:val="nil"/>
        </w:pBdr>
        <w:spacing w:after="0" w:line="276" w:lineRule="auto"/>
        <w:rPr>
          <w:color w:val="000000"/>
          <w:sz w:val="22"/>
          <w:szCs w:val="22"/>
        </w:rPr>
      </w:pPr>
      <w:r>
        <w:rPr>
          <w:color w:val="000000"/>
          <w:sz w:val="22"/>
          <w:szCs w:val="22"/>
        </w:rPr>
        <w:t>Cena musi być wyrażona w złotych polskich (PLN) z dokładnością do dwóch miejsc po przecinku. Wszystkie rozliczenia między Zamawiającym a Wykonawcą będą prowadzone                     w PLN.</w:t>
      </w:r>
    </w:p>
    <w:p w14:paraId="000001FB" w14:textId="77777777" w:rsidR="0060612A" w:rsidRDefault="00F3145F">
      <w:pPr>
        <w:numPr>
          <w:ilvl w:val="0"/>
          <w:numId w:val="37"/>
        </w:numPr>
        <w:pBdr>
          <w:top w:val="nil"/>
          <w:left w:val="nil"/>
          <w:bottom w:val="nil"/>
          <w:right w:val="nil"/>
          <w:between w:val="nil"/>
        </w:pBdr>
        <w:spacing w:after="0" w:line="276" w:lineRule="auto"/>
        <w:rPr>
          <w:color w:val="000000"/>
          <w:sz w:val="22"/>
          <w:szCs w:val="22"/>
        </w:rPr>
      </w:pPr>
      <w:r>
        <w:rPr>
          <w:color w:val="000000"/>
          <w:sz w:val="22"/>
          <w:szCs w:val="22"/>
        </w:rPr>
        <w:t>Wykonawca wskazuje w ofercie stawkę podatku VAT właściwą dla przedmiotu zamówienia na dzień składania ofert.</w:t>
      </w:r>
    </w:p>
    <w:p w14:paraId="000001FC" w14:textId="77777777" w:rsidR="0060612A" w:rsidRDefault="00F3145F">
      <w:pPr>
        <w:spacing w:after="0" w:line="276" w:lineRule="auto"/>
        <w:ind w:left="993" w:hanging="993"/>
        <w:rPr>
          <w:sz w:val="22"/>
          <w:szCs w:val="22"/>
        </w:rPr>
      </w:pPr>
      <w:r>
        <w:rPr>
          <w:sz w:val="22"/>
          <w:szCs w:val="22"/>
        </w:rPr>
        <w:lastRenderedPageBreak/>
        <w:t xml:space="preserve">   </w:t>
      </w:r>
      <w:r>
        <w:rPr>
          <w:b/>
          <w:bCs/>
          <w:sz w:val="22"/>
          <w:szCs w:val="22"/>
        </w:rPr>
        <w:t>Uwaga:</w:t>
      </w:r>
      <w:r>
        <w:rPr>
          <w:sz w:val="22"/>
          <w:szCs w:val="22"/>
        </w:rPr>
        <w:t xml:space="preserve"> Zastosowanie błędnej stawki VAT, która nie poddaje się poprawieniu w trybie                              art. 223 ust. 2 ustawy </w:t>
      </w:r>
      <w:proofErr w:type="spellStart"/>
      <w:r>
        <w:rPr>
          <w:sz w:val="22"/>
          <w:szCs w:val="22"/>
        </w:rPr>
        <w:t>Pzp</w:t>
      </w:r>
      <w:proofErr w:type="spellEnd"/>
      <w:r>
        <w:rPr>
          <w:sz w:val="22"/>
          <w:szCs w:val="22"/>
        </w:rPr>
        <w:t xml:space="preserve">, skutkuje odrzuceniem oferty na podstawie art. 226 ust. 1 pkt 10 ustawy </w:t>
      </w:r>
      <w:proofErr w:type="spellStart"/>
      <w:r>
        <w:rPr>
          <w:sz w:val="22"/>
          <w:szCs w:val="22"/>
        </w:rPr>
        <w:t>Pzp</w:t>
      </w:r>
      <w:proofErr w:type="spellEnd"/>
      <w:r>
        <w:rPr>
          <w:sz w:val="22"/>
          <w:szCs w:val="22"/>
        </w:rPr>
        <w:t>.</w:t>
      </w:r>
    </w:p>
    <w:p w14:paraId="000001FD" w14:textId="77777777" w:rsidR="0060612A" w:rsidRDefault="00F3145F">
      <w:pPr>
        <w:numPr>
          <w:ilvl w:val="0"/>
          <w:numId w:val="37"/>
        </w:numPr>
        <w:pBdr>
          <w:top w:val="nil"/>
          <w:left w:val="nil"/>
          <w:bottom w:val="nil"/>
          <w:right w:val="nil"/>
          <w:between w:val="nil"/>
        </w:pBdr>
        <w:spacing w:after="0" w:line="276" w:lineRule="auto"/>
        <w:rPr>
          <w:color w:val="000000"/>
          <w:sz w:val="22"/>
          <w:szCs w:val="22"/>
        </w:rPr>
      </w:pPr>
      <w:r>
        <w:rPr>
          <w:color w:val="000000"/>
          <w:sz w:val="22"/>
          <w:szCs w:val="22"/>
        </w:rPr>
        <w:t xml:space="preserve">W przypadku powstania u Zamawiającego obowiązku podatkowego (zgodnie z ustawą o VAT, np. wewnątrzwspólnotowe nabycie towarów lub mechanizm </w:t>
      </w:r>
      <w:proofErr w:type="spellStart"/>
      <w:r>
        <w:rPr>
          <w:i/>
          <w:iCs/>
          <w:color w:val="000000"/>
          <w:sz w:val="22"/>
          <w:szCs w:val="22"/>
        </w:rPr>
        <w:t>reverse</w:t>
      </w:r>
      <w:proofErr w:type="spellEnd"/>
      <w:r>
        <w:rPr>
          <w:i/>
          <w:iCs/>
          <w:color w:val="000000"/>
          <w:sz w:val="22"/>
          <w:szCs w:val="22"/>
        </w:rPr>
        <w:t xml:space="preserve"> </w:t>
      </w:r>
      <w:proofErr w:type="spellStart"/>
      <w:r>
        <w:rPr>
          <w:i/>
          <w:iCs/>
          <w:color w:val="000000"/>
          <w:sz w:val="22"/>
          <w:szCs w:val="22"/>
        </w:rPr>
        <w:t>charge</w:t>
      </w:r>
      <w:proofErr w:type="spellEnd"/>
      <w:r>
        <w:rPr>
          <w:color w:val="000000"/>
          <w:sz w:val="22"/>
          <w:szCs w:val="22"/>
        </w:rPr>
        <w:t>), Wykonawca zobowiązany jest:</w:t>
      </w:r>
    </w:p>
    <w:p w14:paraId="000001FE" w14:textId="1CF579E5" w:rsidR="0060612A" w:rsidRDefault="00F3145F">
      <w:pPr>
        <w:numPr>
          <w:ilvl w:val="2"/>
          <w:numId w:val="37"/>
        </w:numPr>
        <w:pBdr>
          <w:top w:val="nil"/>
          <w:left w:val="nil"/>
          <w:bottom w:val="nil"/>
          <w:right w:val="nil"/>
          <w:between w:val="nil"/>
        </w:pBdr>
        <w:spacing w:after="0" w:line="276" w:lineRule="auto"/>
        <w:ind w:left="567" w:hanging="283"/>
        <w:rPr>
          <w:color w:val="000000"/>
          <w:sz w:val="22"/>
          <w:szCs w:val="22"/>
        </w:rPr>
      </w:pPr>
      <w:r>
        <w:rPr>
          <w:color w:val="000000"/>
          <w:sz w:val="22"/>
          <w:szCs w:val="22"/>
        </w:rPr>
        <w:t xml:space="preserve">poinformować Zamawiającego, że wybór jego oferty będzie prowadził do powstania </w:t>
      </w:r>
      <w:r w:rsidR="00930597">
        <w:rPr>
          <w:color w:val="000000"/>
          <w:sz w:val="22"/>
          <w:szCs w:val="22"/>
        </w:rPr>
        <w:t xml:space="preserve">                     </w:t>
      </w:r>
      <w:r>
        <w:rPr>
          <w:color w:val="000000"/>
          <w:sz w:val="22"/>
          <w:szCs w:val="22"/>
        </w:rPr>
        <w:t>u niego takiego obowiązku;</w:t>
      </w:r>
    </w:p>
    <w:p w14:paraId="000001FF" w14:textId="77777777" w:rsidR="0060612A" w:rsidRDefault="00F3145F">
      <w:pPr>
        <w:numPr>
          <w:ilvl w:val="2"/>
          <w:numId w:val="37"/>
        </w:numPr>
        <w:pBdr>
          <w:top w:val="nil"/>
          <w:left w:val="nil"/>
          <w:bottom w:val="nil"/>
          <w:right w:val="nil"/>
          <w:between w:val="nil"/>
        </w:pBdr>
        <w:spacing w:after="0" w:line="276" w:lineRule="auto"/>
        <w:ind w:left="567" w:hanging="283"/>
        <w:rPr>
          <w:color w:val="000000"/>
          <w:sz w:val="22"/>
          <w:szCs w:val="22"/>
        </w:rPr>
      </w:pPr>
      <w:r>
        <w:rPr>
          <w:color w:val="000000"/>
          <w:sz w:val="22"/>
          <w:szCs w:val="22"/>
        </w:rPr>
        <w:t>wskazać nazwę (rodzaj) towaru lub usługi, ich wartość netto oraz właściwą stawkę VAT, którą Zamawiający będzie musiał rozliczyć.</w:t>
      </w:r>
    </w:p>
    <w:p w14:paraId="00000200" w14:textId="77777777" w:rsidR="0060612A" w:rsidRDefault="00F3145F">
      <w:pPr>
        <w:numPr>
          <w:ilvl w:val="0"/>
          <w:numId w:val="37"/>
        </w:numPr>
        <w:pBdr>
          <w:top w:val="nil"/>
          <w:left w:val="nil"/>
          <w:bottom w:val="nil"/>
          <w:right w:val="nil"/>
          <w:between w:val="nil"/>
        </w:pBdr>
        <w:spacing w:after="0" w:line="276" w:lineRule="auto"/>
        <w:rPr>
          <w:color w:val="000000"/>
          <w:sz w:val="22"/>
          <w:szCs w:val="22"/>
        </w:rPr>
      </w:pPr>
      <w:r>
        <w:rPr>
          <w:color w:val="000000"/>
          <w:sz w:val="22"/>
          <w:szCs w:val="22"/>
        </w:rPr>
        <w:t>W sytuacji opisanej w ust. 5., Zamawiający w celu oceny ofert w kryterium „Cena” doliczy do ceny netto przedstawionej przez Wykonawcę kwotę podatku VAT, którą ma obowiązek rozliczyć zgodnie z obowiązującymi przepisami.</w:t>
      </w:r>
    </w:p>
    <w:p w14:paraId="00000209" w14:textId="77777777" w:rsidR="0060612A" w:rsidRDefault="0060612A">
      <w:pPr>
        <w:spacing w:after="0" w:line="276" w:lineRule="auto"/>
        <w:ind w:left="709" w:hanging="851"/>
        <w:rPr>
          <w:sz w:val="22"/>
          <w:szCs w:val="22"/>
        </w:rPr>
      </w:pPr>
    </w:p>
    <w:tbl>
      <w:tblPr>
        <w:tblStyle w:val="af"/>
        <w:tblW w:w="8786" w:type="dxa"/>
        <w:jc w:val="center"/>
        <w:tblInd w:w="0" w:type="dxa"/>
        <w:tblLayout w:type="fixed"/>
        <w:tblLook w:val="0000" w:firstRow="0" w:lastRow="0" w:firstColumn="0" w:lastColumn="0" w:noHBand="0" w:noVBand="0"/>
      </w:tblPr>
      <w:tblGrid>
        <w:gridCol w:w="8786"/>
      </w:tblGrid>
      <w:tr w:rsidR="0060612A" w14:paraId="54E5BC11" w14:textId="77777777">
        <w:trPr>
          <w:trHeight w:val="416"/>
          <w:jc w:val="center"/>
        </w:trPr>
        <w:tc>
          <w:tcPr>
            <w:tcW w:w="8786" w:type="dxa"/>
            <w:shd w:val="clear" w:color="auto" w:fill="8DB3E2"/>
          </w:tcPr>
          <w:p w14:paraId="0000020A" w14:textId="77777777" w:rsidR="0060612A" w:rsidRDefault="00F3145F">
            <w:pPr>
              <w:tabs>
                <w:tab w:val="left" w:pos="1232"/>
              </w:tabs>
              <w:spacing w:after="0" w:line="276" w:lineRule="auto"/>
              <w:ind w:left="0" w:firstLine="0"/>
              <w:jc w:val="center"/>
              <w:rPr>
                <w:b/>
                <w:bCs/>
                <w:smallCaps/>
              </w:rPr>
            </w:pPr>
            <w:r>
              <w:rPr>
                <w:b/>
                <w:bCs/>
                <w:smallCaps/>
              </w:rPr>
              <w:t>ROZDZIAŁ 17</w:t>
            </w:r>
          </w:p>
          <w:p w14:paraId="0000020B" w14:textId="77777777" w:rsidR="0060612A" w:rsidRDefault="00F3145F">
            <w:pPr>
              <w:tabs>
                <w:tab w:val="left" w:pos="1232"/>
              </w:tabs>
              <w:spacing w:after="0" w:line="276" w:lineRule="auto"/>
              <w:ind w:left="0" w:firstLine="0"/>
              <w:jc w:val="center"/>
              <w:rPr>
                <w:b/>
                <w:bCs/>
                <w:smallCaps/>
              </w:rPr>
            </w:pPr>
            <w:r>
              <w:rPr>
                <w:b/>
                <w:bCs/>
                <w:smallCaps/>
              </w:rPr>
              <w:t xml:space="preserve">OPIS KRYTERIÓW, KTÓRYMI ZAMAWIAJĄCY BĘDZIE SIĘ KIEROWAŁ PRZY WYBORZE OFERTY, WRAZ Z PODANIEM ZNACZENIA TYCH KRYTERIÓW </w:t>
            </w:r>
          </w:p>
          <w:p w14:paraId="0000020C" w14:textId="77777777" w:rsidR="0060612A" w:rsidRDefault="00F3145F">
            <w:pPr>
              <w:tabs>
                <w:tab w:val="left" w:pos="1232"/>
              </w:tabs>
              <w:spacing w:after="0" w:line="276" w:lineRule="auto"/>
              <w:ind w:left="0" w:firstLine="0"/>
              <w:jc w:val="center"/>
              <w:rPr>
                <w:b/>
                <w:bCs/>
                <w:smallCaps/>
              </w:rPr>
            </w:pPr>
            <w:r>
              <w:rPr>
                <w:b/>
                <w:bCs/>
                <w:smallCaps/>
              </w:rPr>
              <w:t>I SPOSOBU OCENY OFERT</w:t>
            </w:r>
          </w:p>
        </w:tc>
      </w:tr>
    </w:tbl>
    <w:p w14:paraId="0000020D" w14:textId="77777777" w:rsidR="0060612A" w:rsidRDefault="00F3145F">
      <w:pPr>
        <w:numPr>
          <w:ilvl w:val="6"/>
          <w:numId w:val="4"/>
        </w:numPr>
        <w:pBdr>
          <w:top w:val="nil"/>
          <w:left w:val="nil"/>
          <w:bottom w:val="nil"/>
          <w:right w:val="nil"/>
          <w:between w:val="nil"/>
        </w:pBdr>
        <w:spacing w:before="240" w:line="276" w:lineRule="auto"/>
        <w:ind w:left="567" w:hanging="567"/>
        <w:rPr>
          <w:color w:val="000000"/>
          <w:sz w:val="22"/>
          <w:szCs w:val="22"/>
        </w:rPr>
      </w:pPr>
      <w:bookmarkStart w:id="18" w:name="_heading=h.9sx1nuekbo7e" w:colFirst="0" w:colLast="0"/>
      <w:bookmarkEnd w:id="18"/>
      <w:r>
        <w:rPr>
          <w:color w:val="000000"/>
          <w:sz w:val="22"/>
          <w:szCs w:val="22"/>
        </w:rPr>
        <w:t>Zamawiający wyznaczył następujące kryteria oceny ofert przypisując im odpowiednie wagi punktowe:</w:t>
      </w:r>
    </w:p>
    <w:tbl>
      <w:tblPr>
        <w:tblStyle w:val="af0"/>
        <w:tblW w:w="91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134"/>
        <w:gridCol w:w="425"/>
        <w:gridCol w:w="1664"/>
        <w:gridCol w:w="2305"/>
        <w:gridCol w:w="2524"/>
      </w:tblGrid>
      <w:tr w:rsidR="0060612A" w14:paraId="0C6CCA12" w14:textId="77777777">
        <w:trPr>
          <w:trHeight w:val="5"/>
        </w:trPr>
        <w:tc>
          <w:tcPr>
            <w:tcW w:w="4358" w:type="dxa"/>
            <w:gridSpan w:val="4"/>
            <w:shd w:val="clear" w:color="auto" w:fill="BFBFBF"/>
            <w:vAlign w:val="center"/>
          </w:tcPr>
          <w:p w14:paraId="0000020E" w14:textId="77777777" w:rsidR="0060612A" w:rsidRDefault="00F3145F">
            <w:pPr>
              <w:spacing w:line="276" w:lineRule="auto"/>
              <w:ind w:left="0" w:firstLine="0"/>
              <w:jc w:val="center"/>
              <w:rPr>
                <w:b/>
                <w:bCs/>
              </w:rPr>
            </w:pPr>
            <w:r>
              <w:rPr>
                <w:b/>
                <w:bCs/>
              </w:rPr>
              <w:t>KRYTERIUM</w:t>
            </w:r>
          </w:p>
        </w:tc>
        <w:tc>
          <w:tcPr>
            <w:tcW w:w="2305" w:type="dxa"/>
            <w:shd w:val="clear" w:color="auto" w:fill="BFBFBF"/>
          </w:tcPr>
          <w:p w14:paraId="00000212" w14:textId="77777777" w:rsidR="0060612A" w:rsidRDefault="0060612A">
            <w:pPr>
              <w:spacing w:line="276" w:lineRule="auto"/>
              <w:ind w:left="0" w:firstLine="0"/>
              <w:jc w:val="center"/>
              <w:rPr>
                <w:b/>
                <w:bCs/>
              </w:rPr>
            </w:pPr>
          </w:p>
          <w:p w14:paraId="00000213" w14:textId="77777777" w:rsidR="0060612A" w:rsidRDefault="00F3145F">
            <w:pPr>
              <w:spacing w:line="276" w:lineRule="auto"/>
              <w:ind w:left="0" w:firstLine="0"/>
              <w:jc w:val="center"/>
              <w:rPr>
                <w:b/>
                <w:bCs/>
              </w:rPr>
            </w:pPr>
            <w:r>
              <w:rPr>
                <w:b/>
                <w:bCs/>
              </w:rPr>
              <w:t>Maksymalna liczba punktów jaką może otrzymać oferta                  za dane kryterium</w:t>
            </w:r>
          </w:p>
        </w:tc>
        <w:tc>
          <w:tcPr>
            <w:tcW w:w="2524" w:type="dxa"/>
            <w:shd w:val="clear" w:color="auto" w:fill="BFBFBF"/>
            <w:vAlign w:val="center"/>
          </w:tcPr>
          <w:p w14:paraId="00000214" w14:textId="77777777" w:rsidR="0060612A" w:rsidRDefault="0060612A">
            <w:pPr>
              <w:spacing w:line="276" w:lineRule="auto"/>
              <w:ind w:left="0" w:firstLine="0"/>
              <w:jc w:val="center"/>
              <w:rPr>
                <w:b/>
                <w:bCs/>
              </w:rPr>
            </w:pPr>
          </w:p>
          <w:p w14:paraId="00000215" w14:textId="77777777" w:rsidR="0060612A" w:rsidRDefault="0060612A">
            <w:pPr>
              <w:spacing w:line="276" w:lineRule="auto"/>
              <w:ind w:left="0" w:firstLine="0"/>
              <w:jc w:val="center"/>
              <w:rPr>
                <w:b/>
                <w:bCs/>
              </w:rPr>
            </w:pPr>
          </w:p>
          <w:p w14:paraId="00000216" w14:textId="77777777" w:rsidR="0060612A" w:rsidRDefault="00F3145F">
            <w:pPr>
              <w:spacing w:line="276" w:lineRule="auto"/>
              <w:ind w:left="0" w:firstLine="0"/>
              <w:jc w:val="center"/>
              <w:rPr>
                <w:b/>
                <w:bCs/>
              </w:rPr>
            </w:pPr>
            <w:r>
              <w:rPr>
                <w:b/>
                <w:bCs/>
              </w:rPr>
              <w:t xml:space="preserve">Znaczenie </w:t>
            </w:r>
          </w:p>
          <w:p w14:paraId="00000217" w14:textId="77777777" w:rsidR="0060612A" w:rsidRDefault="00F3145F">
            <w:pPr>
              <w:spacing w:line="276" w:lineRule="auto"/>
              <w:ind w:left="0" w:firstLine="0"/>
              <w:jc w:val="center"/>
              <w:rPr>
                <w:b/>
                <w:bCs/>
              </w:rPr>
            </w:pPr>
            <w:r>
              <w:rPr>
                <w:b/>
                <w:bCs/>
              </w:rPr>
              <w:t xml:space="preserve">procentowe </w:t>
            </w:r>
          </w:p>
          <w:p w14:paraId="00000218" w14:textId="77777777" w:rsidR="0060612A" w:rsidRDefault="00F3145F">
            <w:pPr>
              <w:spacing w:line="276" w:lineRule="auto"/>
              <w:ind w:left="0" w:firstLine="0"/>
              <w:jc w:val="center"/>
              <w:rPr>
                <w:b/>
                <w:bCs/>
              </w:rPr>
            </w:pPr>
            <w:r>
              <w:rPr>
                <w:b/>
                <w:bCs/>
              </w:rPr>
              <w:t xml:space="preserve">kryterium </w:t>
            </w:r>
          </w:p>
          <w:p w14:paraId="00000219" w14:textId="77777777" w:rsidR="0060612A" w:rsidRDefault="0060612A">
            <w:pPr>
              <w:spacing w:line="276" w:lineRule="auto"/>
              <w:ind w:left="0" w:firstLine="0"/>
              <w:jc w:val="center"/>
              <w:rPr>
                <w:b/>
                <w:bCs/>
              </w:rPr>
            </w:pPr>
          </w:p>
          <w:p w14:paraId="0000021A" w14:textId="77777777" w:rsidR="0060612A" w:rsidRDefault="0060612A">
            <w:pPr>
              <w:spacing w:line="276" w:lineRule="auto"/>
              <w:ind w:left="0" w:firstLine="0"/>
              <w:jc w:val="center"/>
              <w:rPr>
                <w:b/>
                <w:bCs/>
              </w:rPr>
            </w:pPr>
          </w:p>
        </w:tc>
      </w:tr>
      <w:tr w:rsidR="0060612A" w14:paraId="4490CB9D" w14:textId="77777777">
        <w:trPr>
          <w:trHeight w:val="45"/>
        </w:trPr>
        <w:tc>
          <w:tcPr>
            <w:tcW w:w="1135" w:type="dxa"/>
            <w:vAlign w:val="center"/>
          </w:tcPr>
          <w:p w14:paraId="0000021B" w14:textId="77777777" w:rsidR="0060612A" w:rsidRDefault="0060612A">
            <w:pPr>
              <w:spacing w:line="276" w:lineRule="auto"/>
              <w:ind w:left="0" w:firstLine="0"/>
              <w:jc w:val="center"/>
            </w:pPr>
            <w:bookmarkStart w:id="19" w:name="_heading=h.8wdiox5rlwa" w:colFirst="0" w:colLast="0"/>
            <w:bookmarkEnd w:id="19"/>
          </w:p>
          <w:p w14:paraId="0000021C" w14:textId="77777777" w:rsidR="0060612A" w:rsidRDefault="00F3145F">
            <w:pPr>
              <w:spacing w:line="276" w:lineRule="auto"/>
              <w:ind w:left="0" w:firstLine="0"/>
              <w:jc w:val="center"/>
            </w:pPr>
            <w:r>
              <w:t>Kryterium nr 1</w:t>
            </w:r>
          </w:p>
        </w:tc>
        <w:tc>
          <w:tcPr>
            <w:tcW w:w="3223" w:type="dxa"/>
            <w:gridSpan w:val="3"/>
            <w:vAlign w:val="center"/>
          </w:tcPr>
          <w:p w14:paraId="0000021D" w14:textId="77777777" w:rsidR="0060612A" w:rsidRDefault="00F3145F">
            <w:pPr>
              <w:spacing w:line="276" w:lineRule="auto"/>
              <w:ind w:left="0" w:firstLine="0"/>
              <w:jc w:val="center"/>
            </w:pPr>
            <w:r>
              <w:t>Cena (</w:t>
            </w:r>
            <w:proofErr w:type="spellStart"/>
            <w:r>
              <w:t>Lpc</w:t>
            </w:r>
            <w:proofErr w:type="spellEnd"/>
            <w:r>
              <w:t>)</w:t>
            </w:r>
          </w:p>
        </w:tc>
        <w:tc>
          <w:tcPr>
            <w:tcW w:w="2305" w:type="dxa"/>
            <w:vAlign w:val="center"/>
          </w:tcPr>
          <w:p w14:paraId="00000220" w14:textId="77777777" w:rsidR="0060612A" w:rsidRDefault="00F3145F">
            <w:pPr>
              <w:spacing w:line="276" w:lineRule="auto"/>
              <w:ind w:left="0" w:firstLine="0"/>
              <w:jc w:val="center"/>
            </w:pPr>
            <w:r>
              <w:t>60,00 pkt</w:t>
            </w:r>
          </w:p>
        </w:tc>
        <w:tc>
          <w:tcPr>
            <w:tcW w:w="2524" w:type="dxa"/>
            <w:vAlign w:val="center"/>
          </w:tcPr>
          <w:p w14:paraId="00000221" w14:textId="77777777" w:rsidR="0060612A" w:rsidRDefault="00F3145F">
            <w:pPr>
              <w:spacing w:line="276" w:lineRule="auto"/>
              <w:ind w:left="0" w:firstLine="0"/>
              <w:jc w:val="center"/>
            </w:pPr>
            <w:r>
              <w:t>60,00 %</w:t>
            </w:r>
          </w:p>
        </w:tc>
      </w:tr>
      <w:tr w:rsidR="0060612A" w14:paraId="01E00CEC" w14:textId="77777777">
        <w:trPr>
          <w:trHeight w:val="538"/>
        </w:trPr>
        <w:tc>
          <w:tcPr>
            <w:tcW w:w="1135" w:type="dxa"/>
            <w:vMerge w:val="restart"/>
            <w:vAlign w:val="center"/>
          </w:tcPr>
          <w:p w14:paraId="00000222" w14:textId="77777777" w:rsidR="0060612A" w:rsidRDefault="00F3145F">
            <w:pPr>
              <w:spacing w:line="276" w:lineRule="auto"/>
              <w:ind w:left="0" w:firstLine="0"/>
              <w:jc w:val="center"/>
              <w:rPr>
                <w:color w:val="FF0000"/>
              </w:rPr>
            </w:pPr>
            <w:r>
              <w:rPr>
                <w:color w:val="212121"/>
              </w:rPr>
              <w:t>Kryterium nr 2</w:t>
            </w:r>
          </w:p>
        </w:tc>
        <w:tc>
          <w:tcPr>
            <w:tcW w:w="1134" w:type="dxa"/>
            <w:vMerge w:val="restart"/>
            <w:vAlign w:val="center"/>
          </w:tcPr>
          <w:p w14:paraId="00000223" w14:textId="77777777" w:rsidR="0060612A" w:rsidRDefault="00F3145F">
            <w:pPr>
              <w:spacing w:line="276" w:lineRule="auto"/>
              <w:ind w:left="0" w:firstLine="0"/>
              <w:jc w:val="center"/>
              <w:rPr>
                <w:sz w:val="16"/>
                <w:szCs w:val="16"/>
              </w:rPr>
            </w:pPr>
            <w:r>
              <w:t>Koncepcja projektu (P)</w:t>
            </w:r>
          </w:p>
        </w:tc>
        <w:tc>
          <w:tcPr>
            <w:tcW w:w="425" w:type="dxa"/>
            <w:vAlign w:val="center"/>
          </w:tcPr>
          <w:p w14:paraId="00000224" w14:textId="77777777" w:rsidR="0060612A" w:rsidRDefault="00F3145F">
            <w:pPr>
              <w:spacing w:line="276" w:lineRule="auto"/>
              <w:ind w:left="0" w:firstLine="0"/>
              <w:jc w:val="center"/>
              <w:rPr>
                <w:sz w:val="18"/>
                <w:szCs w:val="18"/>
              </w:rPr>
            </w:pPr>
            <w:r>
              <w:rPr>
                <w:sz w:val="18"/>
                <w:szCs w:val="18"/>
              </w:rPr>
              <w:t>A.</w:t>
            </w:r>
          </w:p>
        </w:tc>
        <w:tc>
          <w:tcPr>
            <w:tcW w:w="1664" w:type="dxa"/>
            <w:vAlign w:val="center"/>
          </w:tcPr>
          <w:p w14:paraId="00000225" w14:textId="45B972F3" w:rsidR="0060612A" w:rsidRDefault="00F3145F">
            <w:pPr>
              <w:spacing w:line="276" w:lineRule="auto"/>
              <w:ind w:left="0" w:firstLine="0"/>
              <w:jc w:val="center"/>
            </w:pPr>
            <w:r>
              <w:t>Kompozycja</w:t>
            </w:r>
            <w:r w:rsidR="003A0A31">
              <w:t xml:space="preserve"> i forma przestrzenna</w:t>
            </w:r>
          </w:p>
        </w:tc>
        <w:tc>
          <w:tcPr>
            <w:tcW w:w="2305" w:type="dxa"/>
            <w:vAlign w:val="center"/>
          </w:tcPr>
          <w:p w14:paraId="00000226" w14:textId="77777777" w:rsidR="0060612A" w:rsidRDefault="00F3145F">
            <w:pPr>
              <w:spacing w:line="276" w:lineRule="auto"/>
              <w:ind w:left="0" w:firstLine="0"/>
              <w:jc w:val="center"/>
            </w:pPr>
            <w:r>
              <w:t>15,00 pkt</w:t>
            </w:r>
          </w:p>
        </w:tc>
        <w:tc>
          <w:tcPr>
            <w:tcW w:w="2524" w:type="dxa"/>
            <w:vAlign w:val="center"/>
          </w:tcPr>
          <w:p w14:paraId="00000227" w14:textId="77777777" w:rsidR="0060612A" w:rsidRDefault="00F3145F">
            <w:pPr>
              <w:spacing w:line="276" w:lineRule="auto"/>
              <w:ind w:left="0" w:firstLine="0"/>
              <w:jc w:val="center"/>
            </w:pPr>
            <w:r>
              <w:t>15,00 %</w:t>
            </w:r>
          </w:p>
        </w:tc>
      </w:tr>
      <w:tr w:rsidR="0060612A" w14:paraId="0B5C66C5" w14:textId="77777777">
        <w:trPr>
          <w:trHeight w:val="546"/>
        </w:trPr>
        <w:tc>
          <w:tcPr>
            <w:tcW w:w="1135" w:type="dxa"/>
            <w:vMerge/>
            <w:vAlign w:val="center"/>
          </w:tcPr>
          <w:p w14:paraId="00000228" w14:textId="77777777" w:rsidR="0060612A" w:rsidRDefault="0060612A">
            <w:pPr>
              <w:widowControl w:val="0"/>
              <w:pBdr>
                <w:top w:val="nil"/>
                <w:left w:val="nil"/>
                <w:bottom w:val="nil"/>
                <w:right w:val="nil"/>
                <w:between w:val="nil"/>
              </w:pBdr>
              <w:spacing w:line="276" w:lineRule="auto"/>
              <w:ind w:left="0" w:firstLine="0"/>
              <w:jc w:val="left"/>
            </w:pPr>
          </w:p>
        </w:tc>
        <w:tc>
          <w:tcPr>
            <w:tcW w:w="1134" w:type="dxa"/>
            <w:vMerge/>
            <w:vAlign w:val="center"/>
          </w:tcPr>
          <w:p w14:paraId="00000229" w14:textId="77777777" w:rsidR="0060612A" w:rsidRDefault="0060612A">
            <w:pPr>
              <w:widowControl w:val="0"/>
              <w:pBdr>
                <w:top w:val="nil"/>
                <w:left w:val="nil"/>
                <w:bottom w:val="nil"/>
                <w:right w:val="nil"/>
                <w:between w:val="nil"/>
              </w:pBdr>
              <w:spacing w:line="276" w:lineRule="auto"/>
              <w:ind w:left="0" w:firstLine="0"/>
              <w:jc w:val="left"/>
            </w:pPr>
          </w:p>
        </w:tc>
        <w:tc>
          <w:tcPr>
            <w:tcW w:w="425" w:type="dxa"/>
            <w:vAlign w:val="center"/>
          </w:tcPr>
          <w:p w14:paraId="0000022A" w14:textId="77777777" w:rsidR="0060612A" w:rsidRDefault="00F3145F">
            <w:pPr>
              <w:spacing w:line="276" w:lineRule="auto"/>
              <w:ind w:left="0" w:firstLine="0"/>
              <w:jc w:val="center"/>
              <w:rPr>
                <w:sz w:val="18"/>
                <w:szCs w:val="18"/>
              </w:rPr>
            </w:pPr>
            <w:r>
              <w:rPr>
                <w:sz w:val="18"/>
                <w:szCs w:val="18"/>
              </w:rPr>
              <w:t>B.</w:t>
            </w:r>
          </w:p>
        </w:tc>
        <w:tc>
          <w:tcPr>
            <w:tcW w:w="1664" w:type="dxa"/>
            <w:vAlign w:val="center"/>
          </w:tcPr>
          <w:p w14:paraId="0000022B" w14:textId="77777777" w:rsidR="0060612A" w:rsidRDefault="00F3145F">
            <w:pPr>
              <w:spacing w:line="276" w:lineRule="auto"/>
              <w:ind w:left="0" w:firstLine="0"/>
              <w:jc w:val="center"/>
            </w:pPr>
            <w:r>
              <w:t>Rozwiązania funkcjonalne</w:t>
            </w:r>
          </w:p>
        </w:tc>
        <w:tc>
          <w:tcPr>
            <w:tcW w:w="2305" w:type="dxa"/>
            <w:vAlign w:val="center"/>
          </w:tcPr>
          <w:p w14:paraId="0000022C" w14:textId="77777777" w:rsidR="0060612A" w:rsidRDefault="00F3145F">
            <w:pPr>
              <w:spacing w:line="276" w:lineRule="auto"/>
              <w:ind w:left="0" w:firstLine="0"/>
              <w:jc w:val="center"/>
            </w:pPr>
            <w:r>
              <w:t>15,00 pkt</w:t>
            </w:r>
          </w:p>
        </w:tc>
        <w:tc>
          <w:tcPr>
            <w:tcW w:w="2524" w:type="dxa"/>
            <w:vAlign w:val="center"/>
          </w:tcPr>
          <w:p w14:paraId="0000022D" w14:textId="77777777" w:rsidR="0060612A" w:rsidRDefault="00F3145F">
            <w:pPr>
              <w:spacing w:line="276" w:lineRule="auto"/>
              <w:ind w:left="0" w:firstLine="0"/>
              <w:jc w:val="center"/>
            </w:pPr>
            <w:r>
              <w:t>15,00 %</w:t>
            </w:r>
          </w:p>
        </w:tc>
      </w:tr>
      <w:tr w:rsidR="0060612A" w14:paraId="72DF4D69" w14:textId="77777777">
        <w:trPr>
          <w:trHeight w:val="526"/>
        </w:trPr>
        <w:tc>
          <w:tcPr>
            <w:tcW w:w="1135" w:type="dxa"/>
            <w:vMerge/>
            <w:vAlign w:val="center"/>
          </w:tcPr>
          <w:p w14:paraId="0000022E" w14:textId="77777777" w:rsidR="0060612A" w:rsidRDefault="0060612A">
            <w:pPr>
              <w:widowControl w:val="0"/>
              <w:pBdr>
                <w:top w:val="nil"/>
                <w:left w:val="nil"/>
                <w:bottom w:val="nil"/>
                <w:right w:val="nil"/>
                <w:between w:val="nil"/>
              </w:pBdr>
              <w:spacing w:line="276" w:lineRule="auto"/>
              <w:ind w:left="0" w:firstLine="0"/>
              <w:jc w:val="left"/>
            </w:pPr>
          </w:p>
        </w:tc>
        <w:tc>
          <w:tcPr>
            <w:tcW w:w="1134" w:type="dxa"/>
            <w:vMerge/>
            <w:vAlign w:val="center"/>
          </w:tcPr>
          <w:p w14:paraId="0000022F" w14:textId="77777777" w:rsidR="0060612A" w:rsidRDefault="0060612A">
            <w:pPr>
              <w:widowControl w:val="0"/>
              <w:pBdr>
                <w:top w:val="nil"/>
                <w:left w:val="nil"/>
                <w:bottom w:val="nil"/>
                <w:right w:val="nil"/>
                <w:between w:val="nil"/>
              </w:pBdr>
              <w:spacing w:line="276" w:lineRule="auto"/>
              <w:ind w:left="0" w:firstLine="0"/>
              <w:jc w:val="left"/>
            </w:pPr>
          </w:p>
        </w:tc>
        <w:tc>
          <w:tcPr>
            <w:tcW w:w="425" w:type="dxa"/>
            <w:vAlign w:val="center"/>
          </w:tcPr>
          <w:p w14:paraId="00000230" w14:textId="77777777" w:rsidR="0060612A" w:rsidRDefault="00F3145F">
            <w:pPr>
              <w:spacing w:line="276" w:lineRule="auto"/>
              <w:ind w:left="0" w:firstLine="0"/>
              <w:jc w:val="center"/>
              <w:rPr>
                <w:sz w:val="18"/>
                <w:szCs w:val="18"/>
              </w:rPr>
            </w:pPr>
            <w:r>
              <w:rPr>
                <w:sz w:val="18"/>
                <w:szCs w:val="18"/>
              </w:rPr>
              <w:t>C.</w:t>
            </w:r>
          </w:p>
        </w:tc>
        <w:tc>
          <w:tcPr>
            <w:tcW w:w="1664" w:type="dxa"/>
            <w:vAlign w:val="center"/>
          </w:tcPr>
          <w:p w14:paraId="00000231" w14:textId="18BAA663" w:rsidR="0060612A" w:rsidRDefault="00F3145F">
            <w:pPr>
              <w:spacing w:line="276" w:lineRule="auto"/>
              <w:ind w:left="0" w:firstLine="0"/>
              <w:jc w:val="center"/>
            </w:pPr>
            <w:r>
              <w:t>Usytuowanie elementów identyfikacji wizualnej</w:t>
            </w:r>
            <w:r>
              <w:br/>
              <w:t xml:space="preserve"> na stoisku</w:t>
            </w:r>
            <w:r w:rsidR="003A0A31">
              <w:t xml:space="preserve"> i technologia</w:t>
            </w:r>
          </w:p>
        </w:tc>
        <w:tc>
          <w:tcPr>
            <w:tcW w:w="2305" w:type="dxa"/>
            <w:vAlign w:val="center"/>
          </w:tcPr>
          <w:p w14:paraId="00000232" w14:textId="77777777" w:rsidR="0060612A" w:rsidRDefault="00F3145F">
            <w:pPr>
              <w:spacing w:line="276" w:lineRule="auto"/>
              <w:ind w:left="0" w:firstLine="0"/>
              <w:jc w:val="center"/>
            </w:pPr>
            <w:r>
              <w:t>10,00 pkt</w:t>
            </w:r>
          </w:p>
        </w:tc>
        <w:tc>
          <w:tcPr>
            <w:tcW w:w="2524" w:type="dxa"/>
            <w:vAlign w:val="center"/>
          </w:tcPr>
          <w:p w14:paraId="00000233" w14:textId="77777777" w:rsidR="0060612A" w:rsidRDefault="00F3145F">
            <w:pPr>
              <w:spacing w:line="276" w:lineRule="auto"/>
              <w:ind w:left="0" w:firstLine="0"/>
              <w:jc w:val="center"/>
            </w:pPr>
            <w:r>
              <w:t>10,00 %</w:t>
            </w:r>
          </w:p>
        </w:tc>
      </w:tr>
      <w:tr w:rsidR="0060612A" w14:paraId="7BA9AEAA" w14:textId="77777777">
        <w:trPr>
          <w:trHeight w:val="5"/>
        </w:trPr>
        <w:tc>
          <w:tcPr>
            <w:tcW w:w="4358" w:type="dxa"/>
            <w:gridSpan w:val="4"/>
            <w:vAlign w:val="center"/>
          </w:tcPr>
          <w:p w14:paraId="00000234" w14:textId="77777777" w:rsidR="0060612A" w:rsidRDefault="00F3145F">
            <w:pPr>
              <w:spacing w:line="276" w:lineRule="auto"/>
              <w:ind w:left="0" w:firstLine="0"/>
              <w:jc w:val="center"/>
            </w:pPr>
            <w:r>
              <w:t>Łącznie</w:t>
            </w:r>
          </w:p>
        </w:tc>
        <w:tc>
          <w:tcPr>
            <w:tcW w:w="2305" w:type="dxa"/>
            <w:vAlign w:val="center"/>
          </w:tcPr>
          <w:p w14:paraId="00000238" w14:textId="77777777" w:rsidR="0060612A" w:rsidRDefault="00F3145F">
            <w:pPr>
              <w:spacing w:line="276" w:lineRule="auto"/>
              <w:ind w:left="0" w:firstLine="0"/>
              <w:jc w:val="center"/>
            </w:pPr>
            <w:r>
              <w:t>100,00 pkt</w:t>
            </w:r>
          </w:p>
        </w:tc>
        <w:tc>
          <w:tcPr>
            <w:tcW w:w="2524" w:type="dxa"/>
            <w:vAlign w:val="center"/>
          </w:tcPr>
          <w:p w14:paraId="00000239" w14:textId="77777777" w:rsidR="0060612A" w:rsidRDefault="00F3145F">
            <w:pPr>
              <w:spacing w:line="276" w:lineRule="auto"/>
              <w:ind w:left="0" w:firstLine="0"/>
              <w:jc w:val="center"/>
            </w:pPr>
            <w:r>
              <w:t>100,00 %</w:t>
            </w:r>
          </w:p>
        </w:tc>
      </w:tr>
    </w:tbl>
    <w:p w14:paraId="15C6A1C0" w14:textId="77777777" w:rsidR="009A1015" w:rsidRDefault="009A1015" w:rsidP="009A1015">
      <w:pPr>
        <w:pBdr>
          <w:top w:val="nil"/>
          <w:left w:val="nil"/>
          <w:bottom w:val="nil"/>
          <w:right w:val="nil"/>
          <w:between w:val="nil"/>
        </w:pBdr>
        <w:spacing w:before="240" w:line="276" w:lineRule="auto"/>
        <w:ind w:left="567" w:firstLine="0"/>
        <w:rPr>
          <w:color w:val="000000"/>
          <w:sz w:val="22"/>
          <w:szCs w:val="22"/>
        </w:rPr>
      </w:pPr>
    </w:p>
    <w:p w14:paraId="0074A3A6" w14:textId="77777777" w:rsidR="009A1015" w:rsidRDefault="009A1015" w:rsidP="009A1015">
      <w:pPr>
        <w:pBdr>
          <w:top w:val="nil"/>
          <w:left w:val="nil"/>
          <w:bottom w:val="nil"/>
          <w:right w:val="nil"/>
          <w:between w:val="nil"/>
        </w:pBdr>
        <w:spacing w:before="240" w:line="276" w:lineRule="auto"/>
        <w:ind w:left="567" w:firstLine="0"/>
        <w:rPr>
          <w:color w:val="000000"/>
          <w:sz w:val="22"/>
          <w:szCs w:val="22"/>
        </w:rPr>
      </w:pPr>
    </w:p>
    <w:p w14:paraId="1F82E6BB" w14:textId="77777777" w:rsidR="009A1015" w:rsidRDefault="009A1015" w:rsidP="009A1015">
      <w:pPr>
        <w:pBdr>
          <w:top w:val="nil"/>
          <w:left w:val="nil"/>
          <w:bottom w:val="nil"/>
          <w:right w:val="nil"/>
          <w:between w:val="nil"/>
        </w:pBdr>
        <w:spacing w:before="240" w:line="276" w:lineRule="auto"/>
        <w:ind w:left="567" w:firstLine="0"/>
        <w:rPr>
          <w:color w:val="000000"/>
          <w:sz w:val="22"/>
          <w:szCs w:val="22"/>
        </w:rPr>
      </w:pPr>
    </w:p>
    <w:p w14:paraId="0000023A" w14:textId="20FFF0D3" w:rsidR="0060612A" w:rsidRDefault="00F3145F">
      <w:pPr>
        <w:numPr>
          <w:ilvl w:val="6"/>
          <w:numId w:val="4"/>
        </w:numPr>
        <w:pBdr>
          <w:top w:val="nil"/>
          <w:left w:val="nil"/>
          <w:bottom w:val="nil"/>
          <w:right w:val="nil"/>
          <w:between w:val="nil"/>
        </w:pBdr>
        <w:spacing w:before="240" w:line="276" w:lineRule="auto"/>
        <w:ind w:left="567" w:hanging="567"/>
        <w:rPr>
          <w:color w:val="000000"/>
          <w:sz w:val="22"/>
          <w:szCs w:val="22"/>
        </w:rPr>
      </w:pPr>
      <w:r>
        <w:rPr>
          <w:color w:val="000000"/>
          <w:sz w:val="22"/>
          <w:szCs w:val="22"/>
        </w:rPr>
        <w:lastRenderedPageBreak/>
        <w:t>Oferty zostaną ocenione za pomocą systemu punktowego zgodnie z poniższymi   zasadami:</w:t>
      </w:r>
    </w:p>
    <w:p w14:paraId="0000023B" w14:textId="77777777" w:rsidR="0060612A" w:rsidRDefault="00F3145F" w:rsidP="00463982">
      <w:pPr>
        <w:numPr>
          <w:ilvl w:val="4"/>
          <w:numId w:val="49"/>
        </w:numPr>
        <w:pBdr>
          <w:top w:val="nil"/>
          <w:left w:val="nil"/>
          <w:bottom w:val="nil"/>
          <w:right w:val="nil"/>
          <w:between w:val="nil"/>
        </w:pBdr>
        <w:spacing w:before="120" w:after="0" w:line="276" w:lineRule="auto"/>
        <w:ind w:left="1418" w:hanging="851"/>
        <w:jc w:val="left"/>
        <w:rPr>
          <w:b/>
          <w:bCs/>
          <w:color w:val="0070C0"/>
          <w:sz w:val="22"/>
          <w:szCs w:val="22"/>
        </w:rPr>
      </w:pPr>
      <w:r>
        <w:rPr>
          <w:b/>
          <w:bCs/>
          <w:color w:val="004E9A"/>
          <w:sz w:val="22"/>
          <w:szCs w:val="22"/>
        </w:rPr>
        <w:t xml:space="preserve">Kryterium nr 1: </w:t>
      </w:r>
    </w:p>
    <w:p w14:paraId="0000023C" w14:textId="77777777" w:rsidR="0060612A" w:rsidRDefault="00F3145F">
      <w:pPr>
        <w:spacing w:before="120" w:after="0" w:line="276" w:lineRule="auto"/>
        <w:ind w:left="568" w:firstLine="0"/>
        <w:jc w:val="left"/>
        <w:rPr>
          <w:b/>
          <w:bCs/>
          <w:sz w:val="22"/>
          <w:szCs w:val="22"/>
        </w:rPr>
      </w:pPr>
      <w:r>
        <w:rPr>
          <w:b/>
          <w:bCs/>
          <w:sz w:val="22"/>
          <w:szCs w:val="22"/>
        </w:rPr>
        <w:t xml:space="preserve">               Cena (</w:t>
      </w:r>
      <w:proofErr w:type="spellStart"/>
      <w:r>
        <w:rPr>
          <w:b/>
          <w:bCs/>
          <w:sz w:val="22"/>
          <w:szCs w:val="22"/>
        </w:rPr>
        <w:t>Lpc</w:t>
      </w:r>
      <w:proofErr w:type="spellEnd"/>
      <w:r>
        <w:rPr>
          <w:b/>
          <w:bCs/>
          <w:sz w:val="22"/>
          <w:szCs w:val="22"/>
        </w:rPr>
        <w:t xml:space="preserve">) </w:t>
      </w:r>
    </w:p>
    <w:p w14:paraId="0000023E" w14:textId="77777777" w:rsidR="0060612A" w:rsidRDefault="00F3145F">
      <w:pPr>
        <w:widowControl w:val="0"/>
        <w:spacing w:after="0" w:line="276" w:lineRule="auto"/>
        <w:ind w:hanging="170"/>
        <w:rPr>
          <w:sz w:val="22"/>
          <w:szCs w:val="22"/>
        </w:rPr>
      </w:pPr>
      <w:r>
        <w:rPr>
          <w:sz w:val="22"/>
          <w:szCs w:val="22"/>
        </w:rPr>
        <w:t xml:space="preserve">                          Punktacja, obliczana będzie według poniższego wzoru:</w:t>
      </w:r>
    </w:p>
    <w:p w14:paraId="0000023F" w14:textId="77777777" w:rsidR="0060612A" w:rsidRDefault="0060612A">
      <w:pPr>
        <w:widowControl w:val="0"/>
        <w:spacing w:after="0" w:line="276" w:lineRule="auto"/>
        <w:ind w:hanging="170"/>
        <w:rPr>
          <w:sz w:val="22"/>
          <w:szCs w:val="22"/>
        </w:rPr>
      </w:pPr>
    </w:p>
    <w:p w14:paraId="00000240" w14:textId="77777777" w:rsidR="0060612A" w:rsidRDefault="00F3145F">
      <w:pPr>
        <w:spacing w:line="276" w:lineRule="auto"/>
        <w:ind w:firstLine="1106"/>
        <w:rPr>
          <w:sz w:val="22"/>
          <w:szCs w:val="22"/>
        </w:rPr>
      </w:pPr>
      <w:r>
        <w:rPr>
          <w:sz w:val="22"/>
          <w:szCs w:val="22"/>
        </w:rPr>
        <w:t xml:space="preserve">   1 pkt    =   1%</w:t>
      </w:r>
    </w:p>
    <w:tbl>
      <w:tblPr>
        <w:tblStyle w:val="af1"/>
        <w:tblW w:w="4110" w:type="dxa"/>
        <w:tblInd w:w="2694" w:type="dxa"/>
        <w:tblLayout w:type="fixed"/>
        <w:tblLook w:val="0400" w:firstRow="0" w:lastRow="0" w:firstColumn="0" w:lastColumn="0" w:noHBand="0" w:noVBand="1"/>
      </w:tblPr>
      <w:tblGrid>
        <w:gridCol w:w="1134"/>
        <w:gridCol w:w="1104"/>
        <w:gridCol w:w="1872"/>
      </w:tblGrid>
      <w:tr w:rsidR="0060612A" w14:paraId="379EB8A7" w14:textId="77777777">
        <w:tc>
          <w:tcPr>
            <w:tcW w:w="1134" w:type="dxa"/>
            <w:vMerge w:val="restart"/>
            <w:vAlign w:val="center"/>
          </w:tcPr>
          <w:p w14:paraId="00000241" w14:textId="77777777" w:rsidR="0060612A" w:rsidRDefault="00F3145F">
            <w:pPr>
              <w:tabs>
                <w:tab w:val="left" w:pos="-1418"/>
                <w:tab w:val="left" w:pos="-993"/>
              </w:tabs>
              <w:spacing w:after="0" w:line="276" w:lineRule="auto"/>
              <w:ind w:left="-129" w:firstLine="0"/>
              <w:jc w:val="center"/>
              <w:rPr>
                <w:b/>
                <w:bCs/>
                <w:sz w:val="22"/>
                <w:szCs w:val="22"/>
              </w:rPr>
            </w:pPr>
            <w:proofErr w:type="spellStart"/>
            <w:r>
              <w:rPr>
                <w:b/>
                <w:bCs/>
                <w:sz w:val="22"/>
                <w:szCs w:val="22"/>
              </w:rPr>
              <w:t>Lpc</w:t>
            </w:r>
            <w:proofErr w:type="spellEnd"/>
            <w:r>
              <w:rPr>
                <w:b/>
                <w:bCs/>
                <w:sz w:val="22"/>
                <w:szCs w:val="22"/>
              </w:rPr>
              <w:t xml:space="preserve"> =</w:t>
            </w:r>
          </w:p>
        </w:tc>
        <w:tc>
          <w:tcPr>
            <w:tcW w:w="1104" w:type="dxa"/>
            <w:tcBorders>
              <w:bottom w:val="single" w:sz="4" w:space="0" w:color="000000"/>
            </w:tcBorders>
            <w:vAlign w:val="center"/>
          </w:tcPr>
          <w:p w14:paraId="00000242" w14:textId="77777777" w:rsidR="0060612A" w:rsidRDefault="0060612A">
            <w:pPr>
              <w:tabs>
                <w:tab w:val="left" w:pos="-1418"/>
                <w:tab w:val="left" w:pos="-993"/>
              </w:tabs>
              <w:spacing w:after="0" w:line="276" w:lineRule="auto"/>
              <w:ind w:left="0" w:firstLine="0"/>
              <w:jc w:val="center"/>
              <w:rPr>
                <w:b/>
                <w:bCs/>
                <w:sz w:val="22"/>
                <w:szCs w:val="22"/>
              </w:rPr>
            </w:pPr>
          </w:p>
          <w:p w14:paraId="00000243" w14:textId="77777777" w:rsidR="0060612A" w:rsidRDefault="00F3145F">
            <w:pPr>
              <w:tabs>
                <w:tab w:val="left" w:pos="-1418"/>
                <w:tab w:val="left" w:pos="-993"/>
              </w:tabs>
              <w:spacing w:after="0" w:line="276" w:lineRule="auto"/>
              <w:ind w:left="0" w:firstLine="0"/>
              <w:jc w:val="center"/>
              <w:rPr>
                <w:b/>
                <w:bCs/>
                <w:sz w:val="22"/>
                <w:szCs w:val="22"/>
              </w:rPr>
            </w:pPr>
            <w:proofErr w:type="spellStart"/>
            <w:r>
              <w:rPr>
                <w:b/>
                <w:bCs/>
                <w:sz w:val="22"/>
                <w:szCs w:val="22"/>
              </w:rPr>
              <w:t>Cmin</w:t>
            </w:r>
            <w:proofErr w:type="spellEnd"/>
          </w:p>
          <w:p w14:paraId="00000244" w14:textId="77777777" w:rsidR="0060612A" w:rsidRDefault="0060612A">
            <w:pPr>
              <w:tabs>
                <w:tab w:val="left" w:pos="-1418"/>
                <w:tab w:val="left" w:pos="-993"/>
              </w:tabs>
              <w:spacing w:after="0" w:line="276" w:lineRule="auto"/>
              <w:ind w:left="0" w:firstLine="0"/>
              <w:jc w:val="center"/>
              <w:rPr>
                <w:b/>
                <w:bCs/>
                <w:sz w:val="22"/>
                <w:szCs w:val="22"/>
              </w:rPr>
            </w:pPr>
          </w:p>
        </w:tc>
        <w:tc>
          <w:tcPr>
            <w:tcW w:w="1872" w:type="dxa"/>
            <w:vMerge w:val="restart"/>
            <w:vAlign w:val="center"/>
          </w:tcPr>
          <w:p w14:paraId="00000245" w14:textId="77777777" w:rsidR="0060612A" w:rsidRDefault="00F3145F">
            <w:pPr>
              <w:tabs>
                <w:tab w:val="left" w:pos="-1418"/>
                <w:tab w:val="left" w:pos="-993"/>
              </w:tabs>
              <w:spacing w:after="0" w:line="276" w:lineRule="auto"/>
              <w:ind w:left="0" w:firstLine="0"/>
              <w:rPr>
                <w:b/>
                <w:bCs/>
                <w:sz w:val="22"/>
                <w:szCs w:val="22"/>
              </w:rPr>
            </w:pPr>
            <w:r>
              <w:rPr>
                <w:b/>
                <w:bCs/>
                <w:sz w:val="22"/>
                <w:szCs w:val="22"/>
              </w:rPr>
              <w:t xml:space="preserve">x 100 pkt x 60% </w:t>
            </w:r>
          </w:p>
        </w:tc>
      </w:tr>
      <w:tr w:rsidR="0060612A" w14:paraId="5F1EB31C" w14:textId="77777777">
        <w:tc>
          <w:tcPr>
            <w:tcW w:w="1134" w:type="dxa"/>
            <w:vMerge/>
            <w:vAlign w:val="center"/>
          </w:tcPr>
          <w:p w14:paraId="00000246" w14:textId="77777777" w:rsidR="0060612A" w:rsidRDefault="0060612A">
            <w:pPr>
              <w:widowControl w:val="0"/>
              <w:pBdr>
                <w:top w:val="nil"/>
                <w:left w:val="nil"/>
                <w:bottom w:val="nil"/>
                <w:right w:val="nil"/>
                <w:between w:val="nil"/>
              </w:pBdr>
              <w:spacing w:after="0" w:line="276" w:lineRule="auto"/>
              <w:ind w:left="0" w:firstLine="0"/>
              <w:jc w:val="left"/>
              <w:rPr>
                <w:b/>
                <w:bCs/>
                <w:sz w:val="22"/>
                <w:szCs w:val="22"/>
              </w:rPr>
            </w:pPr>
          </w:p>
        </w:tc>
        <w:tc>
          <w:tcPr>
            <w:tcW w:w="1104" w:type="dxa"/>
            <w:tcBorders>
              <w:top w:val="single" w:sz="4" w:space="0" w:color="000000"/>
            </w:tcBorders>
            <w:vAlign w:val="center"/>
          </w:tcPr>
          <w:p w14:paraId="00000247" w14:textId="77777777" w:rsidR="0060612A" w:rsidRDefault="0060612A">
            <w:pPr>
              <w:tabs>
                <w:tab w:val="left" w:pos="-1418"/>
                <w:tab w:val="left" w:pos="-993"/>
              </w:tabs>
              <w:spacing w:after="0" w:line="276" w:lineRule="auto"/>
              <w:ind w:left="0" w:firstLine="0"/>
              <w:jc w:val="center"/>
              <w:rPr>
                <w:b/>
                <w:bCs/>
                <w:sz w:val="22"/>
                <w:szCs w:val="22"/>
              </w:rPr>
            </w:pPr>
          </w:p>
          <w:p w14:paraId="00000248" w14:textId="77777777" w:rsidR="0060612A" w:rsidRDefault="00F3145F">
            <w:pPr>
              <w:tabs>
                <w:tab w:val="left" w:pos="-1418"/>
                <w:tab w:val="left" w:pos="-993"/>
              </w:tabs>
              <w:spacing w:after="0" w:line="276" w:lineRule="auto"/>
              <w:ind w:left="0" w:firstLine="0"/>
              <w:jc w:val="center"/>
              <w:rPr>
                <w:b/>
                <w:bCs/>
                <w:sz w:val="22"/>
                <w:szCs w:val="22"/>
              </w:rPr>
            </w:pPr>
            <w:proofErr w:type="spellStart"/>
            <w:r>
              <w:rPr>
                <w:b/>
                <w:bCs/>
                <w:sz w:val="22"/>
                <w:szCs w:val="22"/>
              </w:rPr>
              <w:t>Cof</w:t>
            </w:r>
            <w:proofErr w:type="spellEnd"/>
          </w:p>
          <w:p w14:paraId="00000249" w14:textId="77777777" w:rsidR="0060612A" w:rsidRDefault="0060612A">
            <w:pPr>
              <w:tabs>
                <w:tab w:val="left" w:pos="-1418"/>
                <w:tab w:val="left" w:pos="-993"/>
              </w:tabs>
              <w:spacing w:after="0" w:line="276" w:lineRule="auto"/>
              <w:ind w:left="0" w:firstLine="0"/>
              <w:jc w:val="center"/>
              <w:rPr>
                <w:b/>
                <w:bCs/>
                <w:sz w:val="22"/>
                <w:szCs w:val="22"/>
              </w:rPr>
            </w:pPr>
          </w:p>
        </w:tc>
        <w:tc>
          <w:tcPr>
            <w:tcW w:w="1872" w:type="dxa"/>
            <w:vMerge/>
            <w:vAlign w:val="center"/>
          </w:tcPr>
          <w:p w14:paraId="0000024A" w14:textId="77777777" w:rsidR="0060612A" w:rsidRDefault="0060612A">
            <w:pPr>
              <w:widowControl w:val="0"/>
              <w:pBdr>
                <w:top w:val="nil"/>
                <w:left w:val="nil"/>
                <w:bottom w:val="nil"/>
                <w:right w:val="nil"/>
                <w:between w:val="nil"/>
              </w:pBdr>
              <w:spacing w:after="0" w:line="276" w:lineRule="auto"/>
              <w:ind w:left="0" w:firstLine="0"/>
              <w:jc w:val="left"/>
              <w:rPr>
                <w:b/>
                <w:bCs/>
                <w:sz w:val="22"/>
                <w:szCs w:val="22"/>
              </w:rPr>
            </w:pPr>
          </w:p>
        </w:tc>
      </w:tr>
    </w:tbl>
    <w:p w14:paraId="0000024B" w14:textId="77777777" w:rsidR="0060612A" w:rsidRDefault="00F3145F">
      <w:pPr>
        <w:spacing w:line="276" w:lineRule="auto"/>
        <w:ind w:left="0" w:firstLine="0"/>
        <w:rPr>
          <w:sz w:val="22"/>
          <w:szCs w:val="22"/>
        </w:rPr>
      </w:pPr>
      <w:r>
        <w:rPr>
          <w:sz w:val="22"/>
          <w:szCs w:val="22"/>
        </w:rPr>
        <w:t xml:space="preserve">                          gdzie:</w:t>
      </w:r>
    </w:p>
    <w:p w14:paraId="0000024C" w14:textId="77777777" w:rsidR="0060612A" w:rsidRDefault="00F3145F">
      <w:pPr>
        <w:spacing w:line="276" w:lineRule="auto"/>
        <w:ind w:hanging="170"/>
        <w:rPr>
          <w:sz w:val="22"/>
          <w:szCs w:val="22"/>
        </w:rPr>
      </w:pPr>
      <w:r>
        <w:rPr>
          <w:sz w:val="22"/>
          <w:szCs w:val="22"/>
        </w:rPr>
        <w:t xml:space="preserve">                          </w:t>
      </w:r>
      <w:proofErr w:type="spellStart"/>
      <w:r>
        <w:rPr>
          <w:sz w:val="22"/>
          <w:szCs w:val="22"/>
        </w:rPr>
        <w:t>Lpc</w:t>
      </w:r>
      <w:proofErr w:type="spellEnd"/>
      <w:r>
        <w:rPr>
          <w:sz w:val="22"/>
          <w:szCs w:val="22"/>
        </w:rPr>
        <w:t xml:space="preserve">      =   liczba punktów oferty ocenianej w kryterium cena,</w:t>
      </w:r>
    </w:p>
    <w:p w14:paraId="0000024D" w14:textId="77777777" w:rsidR="0060612A" w:rsidRDefault="00F3145F">
      <w:pPr>
        <w:spacing w:line="276" w:lineRule="auto"/>
        <w:ind w:left="2410" w:hanging="1134"/>
        <w:rPr>
          <w:sz w:val="22"/>
          <w:szCs w:val="22"/>
        </w:rPr>
      </w:pPr>
      <w:r>
        <w:rPr>
          <w:sz w:val="22"/>
          <w:szCs w:val="22"/>
        </w:rPr>
        <w:t xml:space="preserve">   </w:t>
      </w:r>
      <w:proofErr w:type="spellStart"/>
      <w:r>
        <w:rPr>
          <w:sz w:val="22"/>
          <w:szCs w:val="22"/>
        </w:rPr>
        <w:t>Cmin</w:t>
      </w:r>
      <w:proofErr w:type="spellEnd"/>
      <w:r>
        <w:rPr>
          <w:sz w:val="22"/>
          <w:szCs w:val="22"/>
        </w:rPr>
        <w:t xml:space="preserve">   =   cena najtańszej z ofert spośród wszystkich ofert niepodlegających </w:t>
      </w:r>
    </w:p>
    <w:p w14:paraId="0000024E" w14:textId="77777777" w:rsidR="0060612A" w:rsidRDefault="00F3145F">
      <w:pPr>
        <w:spacing w:line="276" w:lineRule="auto"/>
        <w:ind w:left="2127" w:hanging="851"/>
        <w:rPr>
          <w:sz w:val="22"/>
          <w:szCs w:val="22"/>
        </w:rPr>
      </w:pPr>
      <w:r>
        <w:rPr>
          <w:sz w:val="22"/>
          <w:szCs w:val="22"/>
        </w:rPr>
        <w:t xml:space="preserve">                    odrzuceniu,</w:t>
      </w:r>
    </w:p>
    <w:p w14:paraId="0000024F" w14:textId="77777777" w:rsidR="0060612A" w:rsidRDefault="00F3145F">
      <w:pPr>
        <w:spacing w:line="276" w:lineRule="auto"/>
        <w:ind w:firstLine="1106"/>
        <w:rPr>
          <w:sz w:val="22"/>
          <w:szCs w:val="22"/>
        </w:rPr>
      </w:pPr>
      <w:r>
        <w:rPr>
          <w:sz w:val="22"/>
          <w:szCs w:val="22"/>
        </w:rPr>
        <w:t xml:space="preserve">   </w:t>
      </w:r>
      <w:proofErr w:type="spellStart"/>
      <w:r>
        <w:rPr>
          <w:sz w:val="22"/>
          <w:szCs w:val="22"/>
        </w:rPr>
        <w:t>Cof</w:t>
      </w:r>
      <w:proofErr w:type="spellEnd"/>
      <w:r>
        <w:rPr>
          <w:sz w:val="22"/>
          <w:szCs w:val="22"/>
        </w:rPr>
        <w:t xml:space="preserve">      =   cena (wartość brutto) oferty ocenianej.</w:t>
      </w:r>
    </w:p>
    <w:p w14:paraId="00000251" w14:textId="77777777" w:rsidR="0060612A" w:rsidRDefault="00F3145F" w:rsidP="00463982">
      <w:pPr>
        <w:numPr>
          <w:ilvl w:val="4"/>
          <w:numId w:val="49"/>
        </w:numPr>
        <w:pBdr>
          <w:top w:val="nil"/>
          <w:left w:val="nil"/>
          <w:bottom w:val="nil"/>
          <w:right w:val="nil"/>
          <w:between w:val="nil"/>
        </w:pBdr>
        <w:tabs>
          <w:tab w:val="left" w:pos="-1418"/>
          <w:tab w:val="left" w:pos="-993"/>
        </w:tabs>
        <w:spacing w:line="276" w:lineRule="auto"/>
        <w:ind w:left="1418" w:hanging="851"/>
        <w:rPr>
          <w:b/>
          <w:bCs/>
          <w:color w:val="0070C0"/>
          <w:sz w:val="22"/>
          <w:szCs w:val="22"/>
        </w:rPr>
      </w:pPr>
      <w:bookmarkStart w:id="20" w:name="_heading=h.ov85dkakr9h1" w:colFirst="0" w:colLast="0"/>
      <w:bookmarkEnd w:id="20"/>
      <w:r>
        <w:rPr>
          <w:b/>
          <w:bCs/>
          <w:color w:val="004E9A"/>
          <w:sz w:val="22"/>
          <w:szCs w:val="22"/>
        </w:rPr>
        <w:t xml:space="preserve">Kryterium nr 2: </w:t>
      </w:r>
    </w:p>
    <w:p w14:paraId="00000252" w14:textId="77777777" w:rsidR="0060612A" w:rsidRDefault="00F3145F">
      <w:pPr>
        <w:shd w:val="clear" w:color="auto" w:fill="FFFFFF"/>
        <w:spacing w:after="0" w:line="276" w:lineRule="auto"/>
        <w:ind w:left="1560" w:hanging="140"/>
        <w:rPr>
          <w:b/>
          <w:bCs/>
          <w:color w:val="212121"/>
          <w:sz w:val="22"/>
          <w:szCs w:val="22"/>
        </w:rPr>
      </w:pPr>
      <w:r>
        <w:rPr>
          <w:b/>
          <w:bCs/>
          <w:color w:val="212121"/>
          <w:sz w:val="22"/>
          <w:szCs w:val="22"/>
        </w:rPr>
        <w:t>Koncepcja projektu (</w:t>
      </w:r>
      <w:proofErr w:type="spellStart"/>
      <w:r>
        <w:rPr>
          <w:b/>
          <w:bCs/>
          <w:color w:val="212121"/>
          <w:sz w:val="22"/>
          <w:szCs w:val="22"/>
        </w:rPr>
        <w:t>Kp</w:t>
      </w:r>
      <w:proofErr w:type="spellEnd"/>
      <w:r>
        <w:rPr>
          <w:b/>
          <w:bCs/>
          <w:color w:val="212121"/>
          <w:sz w:val="22"/>
          <w:szCs w:val="22"/>
        </w:rPr>
        <w:t xml:space="preserve">) </w:t>
      </w:r>
    </w:p>
    <w:p w14:paraId="00000253" w14:textId="77777777" w:rsidR="0060612A" w:rsidRDefault="0060612A">
      <w:pPr>
        <w:shd w:val="clear" w:color="auto" w:fill="FFFFFF"/>
        <w:spacing w:after="0" w:line="276" w:lineRule="auto"/>
        <w:ind w:hanging="170"/>
        <w:rPr>
          <w:color w:val="212121"/>
          <w:sz w:val="22"/>
          <w:szCs w:val="22"/>
        </w:rPr>
      </w:pPr>
    </w:p>
    <w:p w14:paraId="00000254" w14:textId="77777777" w:rsidR="0060612A" w:rsidRDefault="00F3145F">
      <w:pPr>
        <w:tabs>
          <w:tab w:val="left" w:pos="-1418"/>
          <w:tab w:val="left" w:pos="-993"/>
        </w:tabs>
        <w:spacing w:after="0" w:line="276" w:lineRule="auto"/>
        <w:ind w:left="1418" w:hanging="1418"/>
        <w:rPr>
          <w:sz w:val="22"/>
          <w:szCs w:val="22"/>
        </w:rPr>
      </w:pPr>
      <w:r>
        <w:rPr>
          <w:color w:val="212121"/>
          <w:sz w:val="22"/>
          <w:szCs w:val="22"/>
        </w:rPr>
        <w:t xml:space="preserve">                          </w:t>
      </w:r>
      <w:r>
        <w:rPr>
          <w:sz w:val="22"/>
          <w:szCs w:val="22"/>
        </w:rPr>
        <w:t>Ocena Koncepcji projektu (</w:t>
      </w:r>
      <w:proofErr w:type="spellStart"/>
      <w:r>
        <w:rPr>
          <w:sz w:val="22"/>
          <w:szCs w:val="22"/>
        </w:rPr>
        <w:t>Kp</w:t>
      </w:r>
      <w:proofErr w:type="spellEnd"/>
      <w:r>
        <w:rPr>
          <w:sz w:val="22"/>
          <w:szCs w:val="22"/>
        </w:rPr>
        <w:t>), dokonana zostanie na podstawie wizualizacji załączonej do oferty</w:t>
      </w:r>
      <w:r>
        <w:rPr>
          <w:b/>
          <w:bCs/>
          <w:sz w:val="22"/>
          <w:szCs w:val="22"/>
        </w:rPr>
        <w:t xml:space="preserve"> </w:t>
      </w:r>
      <w:r>
        <w:rPr>
          <w:sz w:val="22"/>
          <w:szCs w:val="22"/>
        </w:rPr>
        <w:t xml:space="preserve">składanej przez Wykonawcę. </w:t>
      </w:r>
    </w:p>
    <w:p w14:paraId="00000255" w14:textId="77777777" w:rsidR="0060612A" w:rsidRDefault="0060612A">
      <w:pPr>
        <w:tabs>
          <w:tab w:val="left" w:pos="-1418"/>
          <w:tab w:val="left" w:pos="-993"/>
        </w:tabs>
        <w:spacing w:after="0" w:line="276" w:lineRule="auto"/>
        <w:ind w:left="1418" w:hanging="1418"/>
        <w:rPr>
          <w:sz w:val="22"/>
          <w:szCs w:val="22"/>
        </w:rPr>
      </w:pPr>
    </w:p>
    <w:p w14:paraId="00000256" w14:textId="77777777" w:rsidR="0060612A" w:rsidRDefault="00F3145F">
      <w:pPr>
        <w:shd w:val="clear" w:color="auto" w:fill="FFFFFF"/>
        <w:spacing w:after="0" w:line="276" w:lineRule="auto"/>
        <w:ind w:left="1418" w:firstLine="0"/>
        <w:rPr>
          <w:sz w:val="22"/>
          <w:szCs w:val="22"/>
        </w:rPr>
      </w:pPr>
      <w:r>
        <w:rPr>
          <w:sz w:val="22"/>
          <w:szCs w:val="22"/>
        </w:rPr>
        <w:t>Maksymalna liczba punktów, która może być przyznana Wykonawcy w tym  kryterium  =  40 pkt</w:t>
      </w:r>
    </w:p>
    <w:p w14:paraId="00000257" w14:textId="77777777" w:rsidR="0060612A" w:rsidRDefault="0060612A">
      <w:pPr>
        <w:shd w:val="clear" w:color="auto" w:fill="FFFFFF"/>
        <w:spacing w:after="0" w:line="276" w:lineRule="auto"/>
        <w:ind w:left="1418" w:firstLine="0"/>
        <w:rPr>
          <w:sz w:val="22"/>
          <w:szCs w:val="22"/>
        </w:rPr>
      </w:pPr>
    </w:p>
    <w:p w14:paraId="00000258" w14:textId="77777777" w:rsidR="0060612A" w:rsidRDefault="00F3145F">
      <w:pPr>
        <w:shd w:val="clear" w:color="auto" w:fill="FFFFFF"/>
        <w:spacing w:after="0" w:line="276" w:lineRule="auto"/>
        <w:ind w:left="1418" w:firstLine="0"/>
        <w:rPr>
          <w:sz w:val="22"/>
          <w:szCs w:val="22"/>
        </w:rPr>
      </w:pPr>
      <w:r>
        <w:rPr>
          <w:sz w:val="22"/>
          <w:szCs w:val="22"/>
        </w:rPr>
        <w:t>1 pkt = 1%</w:t>
      </w:r>
    </w:p>
    <w:p w14:paraId="00000259" w14:textId="77777777" w:rsidR="0060612A" w:rsidRDefault="00F3145F">
      <w:pPr>
        <w:tabs>
          <w:tab w:val="left" w:pos="-1418"/>
          <w:tab w:val="left" w:pos="-993"/>
        </w:tabs>
        <w:spacing w:after="0" w:line="276" w:lineRule="auto"/>
        <w:ind w:left="1418" w:hanging="1418"/>
        <w:rPr>
          <w:b/>
          <w:bCs/>
          <w:color w:val="212121"/>
          <w:sz w:val="22"/>
          <w:szCs w:val="22"/>
        </w:rPr>
      </w:pPr>
      <w:r>
        <w:rPr>
          <w:sz w:val="22"/>
          <w:szCs w:val="22"/>
        </w:rPr>
        <w:br/>
      </w:r>
      <w:r>
        <w:rPr>
          <w:b/>
          <w:bCs/>
          <w:sz w:val="22"/>
          <w:szCs w:val="22"/>
        </w:rPr>
        <w:t xml:space="preserve">Na kryterium Koncepcji projektu </w:t>
      </w:r>
      <w:r>
        <w:rPr>
          <w:b/>
          <w:bCs/>
          <w:color w:val="212121"/>
          <w:sz w:val="22"/>
          <w:szCs w:val="22"/>
        </w:rPr>
        <w:t xml:space="preserve">składają się trzy </w:t>
      </w:r>
      <w:proofErr w:type="spellStart"/>
      <w:r>
        <w:rPr>
          <w:b/>
          <w:bCs/>
          <w:color w:val="212121"/>
          <w:sz w:val="22"/>
          <w:szCs w:val="22"/>
        </w:rPr>
        <w:t>podkryteria</w:t>
      </w:r>
      <w:proofErr w:type="spellEnd"/>
      <w:r>
        <w:rPr>
          <w:b/>
          <w:bCs/>
          <w:color w:val="212121"/>
          <w:sz w:val="22"/>
          <w:szCs w:val="22"/>
        </w:rPr>
        <w:t>:</w:t>
      </w:r>
    </w:p>
    <w:p w14:paraId="0000025A" w14:textId="77777777" w:rsidR="0060612A" w:rsidRDefault="0060612A">
      <w:pPr>
        <w:tabs>
          <w:tab w:val="left" w:pos="-1418"/>
          <w:tab w:val="left" w:pos="-993"/>
        </w:tabs>
        <w:spacing w:after="0" w:line="276" w:lineRule="auto"/>
        <w:ind w:hanging="170"/>
        <w:rPr>
          <w:color w:val="212121"/>
          <w:sz w:val="22"/>
          <w:szCs w:val="22"/>
        </w:rPr>
      </w:pPr>
    </w:p>
    <w:p w14:paraId="0000025B" w14:textId="686DBE2D" w:rsidR="0060612A" w:rsidRDefault="00F3145F">
      <w:pPr>
        <w:numPr>
          <w:ilvl w:val="0"/>
          <w:numId w:val="43"/>
        </w:numPr>
        <w:pBdr>
          <w:top w:val="nil"/>
          <w:left w:val="nil"/>
          <w:bottom w:val="nil"/>
          <w:right w:val="nil"/>
          <w:between w:val="nil"/>
        </w:pBdr>
        <w:tabs>
          <w:tab w:val="left" w:pos="-1418"/>
          <w:tab w:val="left" w:pos="-993"/>
        </w:tabs>
        <w:spacing w:after="0" w:line="276" w:lineRule="auto"/>
        <w:rPr>
          <w:b/>
          <w:bCs/>
          <w:color w:val="212121"/>
          <w:sz w:val="22"/>
          <w:szCs w:val="22"/>
        </w:rPr>
      </w:pPr>
      <w:r>
        <w:rPr>
          <w:b/>
          <w:bCs/>
          <w:color w:val="212121"/>
          <w:sz w:val="22"/>
          <w:szCs w:val="22"/>
        </w:rPr>
        <w:t xml:space="preserve">Kompozycja </w:t>
      </w:r>
      <w:r w:rsidR="00157218">
        <w:rPr>
          <w:b/>
          <w:bCs/>
          <w:color w:val="212121"/>
          <w:sz w:val="22"/>
          <w:szCs w:val="22"/>
        </w:rPr>
        <w:t xml:space="preserve">i forma przestrzenna </w:t>
      </w:r>
      <w:r>
        <w:rPr>
          <w:b/>
          <w:bCs/>
          <w:color w:val="212121"/>
          <w:sz w:val="22"/>
          <w:szCs w:val="22"/>
        </w:rPr>
        <w:t xml:space="preserve">– 15% </w:t>
      </w:r>
    </w:p>
    <w:p w14:paraId="0000025C" w14:textId="77777777" w:rsidR="0060612A" w:rsidRDefault="0060612A">
      <w:pPr>
        <w:pBdr>
          <w:top w:val="nil"/>
          <w:left w:val="nil"/>
          <w:bottom w:val="nil"/>
          <w:right w:val="nil"/>
          <w:between w:val="nil"/>
        </w:pBdr>
        <w:tabs>
          <w:tab w:val="left" w:pos="-1418"/>
          <w:tab w:val="left" w:pos="-993"/>
        </w:tabs>
        <w:spacing w:after="0" w:line="276" w:lineRule="auto"/>
        <w:ind w:left="1777" w:firstLine="0"/>
        <w:rPr>
          <w:color w:val="212121"/>
          <w:sz w:val="22"/>
          <w:szCs w:val="22"/>
        </w:rPr>
      </w:pPr>
    </w:p>
    <w:p w14:paraId="0000025D" w14:textId="77777777" w:rsidR="0060612A" w:rsidRDefault="00F3145F">
      <w:pPr>
        <w:pBdr>
          <w:top w:val="nil"/>
          <w:left w:val="nil"/>
          <w:bottom w:val="nil"/>
          <w:right w:val="nil"/>
          <w:between w:val="nil"/>
        </w:pBdr>
        <w:shd w:val="clear" w:color="auto" w:fill="FFFFFF"/>
        <w:spacing w:after="0" w:line="276" w:lineRule="auto"/>
        <w:ind w:left="1777" w:firstLine="0"/>
        <w:rPr>
          <w:color w:val="000000"/>
          <w:sz w:val="22"/>
          <w:szCs w:val="22"/>
        </w:rPr>
      </w:pPr>
      <w:r>
        <w:rPr>
          <w:color w:val="000000"/>
          <w:sz w:val="22"/>
          <w:szCs w:val="22"/>
        </w:rPr>
        <w:t xml:space="preserve">Maksymalna liczba punktów, która może być przyznana Wykonawcy                                           w </w:t>
      </w:r>
      <w:proofErr w:type="spellStart"/>
      <w:r>
        <w:rPr>
          <w:color w:val="000000"/>
          <w:sz w:val="22"/>
          <w:szCs w:val="22"/>
        </w:rPr>
        <w:t>podkryterium</w:t>
      </w:r>
      <w:proofErr w:type="spellEnd"/>
      <w:r>
        <w:rPr>
          <w:color w:val="000000"/>
          <w:sz w:val="22"/>
          <w:szCs w:val="22"/>
        </w:rPr>
        <w:t xml:space="preserve">  A =  15 pkt</w:t>
      </w:r>
    </w:p>
    <w:p w14:paraId="0000025E" w14:textId="77777777" w:rsidR="0060612A" w:rsidRDefault="0060612A">
      <w:pPr>
        <w:tabs>
          <w:tab w:val="left" w:pos="-1418"/>
          <w:tab w:val="left" w:pos="-993"/>
        </w:tabs>
        <w:spacing w:after="0" w:line="276" w:lineRule="auto"/>
        <w:ind w:left="0" w:firstLine="0"/>
        <w:rPr>
          <w:color w:val="212121"/>
          <w:sz w:val="22"/>
          <w:szCs w:val="22"/>
        </w:rPr>
      </w:pPr>
    </w:p>
    <w:p w14:paraId="0000025F" w14:textId="77777777" w:rsidR="0060612A" w:rsidRDefault="00F3145F">
      <w:pPr>
        <w:numPr>
          <w:ilvl w:val="0"/>
          <w:numId w:val="43"/>
        </w:numPr>
        <w:pBdr>
          <w:top w:val="nil"/>
          <w:left w:val="nil"/>
          <w:bottom w:val="nil"/>
          <w:right w:val="nil"/>
          <w:between w:val="nil"/>
        </w:pBdr>
        <w:tabs>
          <w:tab w:val="left" w:pos="-1418"/>
          <w:tab w:val="left" w:pos="-993"/>
        </w:tabs>
        <w:spacing w:after="0" w:line="276" w:lineRule="auto"/>
        <w:rPr>
          <w:b/>
          <w:bCs/>
          <w:color w:val="212121"/>
          <w:sz w:val="22"/>
          <w:szCs w:val="22"/>
        </w:rPr>
      </w:pPr>
      <w:r>
        <w:rPr>
          <w:b/>
          <w:bCs/>
          <w:color w:val="212121"/>
          <w:sz w:val="22"/>
          <w:szCs w:val="22"/>
        </w:rPr>
        <w:t xml:space="preserve">Rozwiązania funkcjonalne – 15% </w:t>
      </w:r>
    </w:p>
    <w:p w14:paraId="00000260" w14:textId="77777777" w:rsidR="0060612A" w:rsidRDefault="0060612A">
      <w:pPr>
        <w:tabs>
          <w:tab w:val="left" w:pos="-1418"/>
          <w:tab w:val="left" w:pos="-993"/>
        </w:tabs>
        <w:spacing w:after="0" w:line="276" w:lineRule="auto"/>
        <w:ind w:left="0" w:firstLine="0"/>
        <w:rPr>
          <w:color w:val="212121"/>
          <w:sz w:val="22"/>
          <w:szCs w:val="22"/>
        </w:rPr>
      </w:pPr>
    </w:p>
    <w:p w14:paraId="00000261" w14:textId="77777777" w:rsidR="0060612A" w:rsidRDefault="00F3145F">
      <w:pPr>
        <w:pBdr>
          <w:top w:val="nil"/>
          <w:left w:val="nil"/>
          <w:bottom w:val="nil"/>
          <w:right w:val="nil"/>
          <w:between w:val="nil"/>
        </w:pBdr>
        <w:shd w:val="clear" w:color="auto" w:fill="FFFFFF"/>
        <w:spacing w:after="0" w:line="276" w:lineRule="auto"/>
        <w:ind w:left="1777" w:firstLine="0"/>
        <w:rPr>
          <w:color w:val="000000"/>
          <w:sz w:val="22"/>
          <w:szCs w:val="22"/>
        </w:rPr>
      </w:pPr>
      <w:r>
        <w:rPr>
          <w:color w:val="000000"/>
          <w:sz w:val="22"/>
          <w:szCs w:val="22"/>
        </w:rPr>
        <w:t xml:space="preserve">Maksymalna liczba punktów, która może być przyznana Wykonawcy                   w </w:t>
      </w:r>
      <w:proofErr w:type="spellStart"/>
      <w:r>
        <w:rPr>
          <w:color w:val="000000"/>
          <w:sz w:val="22"/>
          <w:szCs w:val="22"/>
        </w:rPr>
        <w:t>podkryterium</w:t>
      </w:r>
      <w:proofErr w:type="spellEnd"/>
      <w:r>
        <w:rPr>
          <w:color w:val="000000"/>
          <w:sz w:val="22"/>
          <w:szCs w:val="22"/>
        </w:rPr>
        <w:t xml:space="preserve">  B =  15 pkt</w:t>
      </w:r>
    </w:p>
    <w:p w14:paraId="00000262" w14:textId="68BE80AF" w:rsidR="0060612A" w:rsidRDefault="0060612A">
      <w:pPr>
        <w:tabs>
          <w:tab w:val="left" w:pos="-1418"/>
          <w:tab w:val="left" w:pos="-993"/>
        </w:tabs>
        <w:spacing w:after="0" w:line="276" w:lineRule="auto"/>
        <w:ind w:left="0" w:firstLine="0"/>
        <w:rPr>
          <w:color w:val="212121"/>
          <w:sz w:val="22"/>
          <w:szCs w:val="22"/>
        </w:rPr>
      </w:pPr>
    </w:p>
    <w:p w14:paraId="2963A1F6" w14:textId="77777777" w:rsidR="006F16D8" w:rsidRDefault="006F16D8">
      <w:pPr>
        <w:tabs>
          <w:tab w:val="left" w:pos="-1418"/>
          <w:tab w:val="left" w:pos="-993"/>
        </w:tabs>
        <w:spacing w:after="0" w:line="276" w:lineRule="auto"/>
        <w:ind w:left="0" w:firstLine="0"/>
        <w:rPr>
          <w:color w:val="212121"/>
          <w:sz w:val="22"/>
          <w:szCs w:val="22"/>
        </w:rPr>
      </w:pPr>
    </w:p>
    <w:p w14:paraId="6A972A6B" w14:textId="77777777" w:rsidR="000C309C" w:rsidRDefault="000C309C">
      <w:pPr>
        <w:tabs>
          <w:tab w:val="left" w:pos="-1418"/>
          <w:tab w:val="left" w:pos="-993"/>
        </w:tabs>
        <w:spacing w:after="0" w:line="276" w:lineRule="auto"/>
        <w:ind w:left="0" w:firstLine="0"/>
        <w:rPr>
          <w:color w:val="212121"/>
          <w:sz w:val="22"/>
          <w:szCs w:val="22"/>
        </w:rPr>
      </w:pPr>
    </w:p>
    <w:p w14:paraId="60E99482" w14:textId="77777777" w:rsidR="000C309C" w:rsidRDefault="000C309C">
      <w:pPr>
        <w:tabs>
          <w:tab w:val="left" w:pos="-1418"/>
          <w:tab w:val="left" w:pos="-993"/>
        </w:tabs>
        <w:spacing w:after="0" w:line="276" w:lineRule="auto"/>
        <w:ind w:left="0" w:firstLine="0"/>
        <w:rPr>
          <w:color w:val="212121"/>
          <w:sz w:val="22"/>
          <w:szCs w:val="22"/>
        </w:rPr>
      </w:pPr>
    </w:p>
    <w:p w14:paraId="00000263" w14:textId="35069F9E" w:rsidR="0060612A" w:rsidRDefault="00F3145F">
      <w:pPr>
        <w:numPr>
          <w:ilvl w:val="0"/>
          <w:numId w:val="43"/>
        </w:numPr>
        <w:pBdr>
          <w:top w:val="nil"/>
          <w:left w:val="nil"/>
          <w:bottom w:val="nil"/>
          <w:right w:val="nil"/>
          <w:between w:val="nil"/>
        </w:pBdr>
        <w:tabs>
          <w:tab w:val="left" w:pos="-1418"/>
          <w:tab w:val="left" w:pos="-993"/>
        </w:tabs>
        <w:spacing w:after="0" w:line="276" w:lineRule="auto"/>
        <w:rPr>
          <w:b/>
          <w:bCs/>
          <w:color w:val="212121"/>
          <w:sz w:val="22"/>
          <w:szCs w:val="22"/>
        </w:rPr>
      </w:pPr>
      <w:r>
        <w:rPr>
          <w:b/>
          <w:bCs/>
          <w:color w:val="212121"/>
          <w:sz w:val="22"/>
          <w:szCs w:val="22"/>
        </w:rPr>
        <w:lastRenderedPageBreak/>
        <w:t>Usytuowanie elementów identyfikacji wizualnej na stoisku</w:t>
      </w:r>
      <w:r w:rsidR="0056287B">
        <w:rPr>
          <w:b/>
          <w:bCs/>
          <w:color w:val="212121"/>
          <w:sz w:val="22"/>
          <w:szCs w:val="22"/>
        </w:rPr>
        <w:t xml:space="preserve"> i technologia</w:t>
      </w:r>
      <w:r>
        <w:rPr>
          <w:b/>
          <w:bCs/>
          <w:color w:val="212121"/>
          <w:sz w:val="22"/>
          <w:szCs w:val="22"/>
        </w:rPr>
        <w:t xml:space="preserve"> – 10% </w:t>
      </w:r>
    </w:p>
    <w:p w14:paraId="00000264" w14:textId="77777777" w:rsidR="0060612A" w:rsidRDefault="0060612A">
      <w:pPr>
        <w:tabs>
          <w:tab w:val="left" w:pos="-1418"/>
          <w:tab w:val="left" w:pos="-993"/>
        </w:tabs>
        <w:spacing w:after="0" w:line="276" w:lineRule="auto"/>
        <w:ind w:hanging="170"/>
        <w:rPr>
          <w:color w:val="212121"/>
          <w:sz w:val="22"/>
          <w:szCs w:val="22"/>
        </w:rPr>
      </w:pPr>
    </w:p>
    <w:p w14:paraId="00000265" w14:textId="77777777" w:rsidR="0060612A" w:rsidRDefault="00F3145F">
      <w:pPr>
        <w:pBdr>
          <w:top w:val="nil"/>
          <w:left w:val="nil"/>
          <w:bottom w:val="nil"/>
          <w:right w:val="nil"/>
          <w:between w:val="nil"/>
        </w:pBdr>
        <w:shd w:val="clear" w:color="auto" w:fill="FFFFFF"/>
        <w:spacing w:after="0" w:line="276" w:lineRule="auto"/>
        <w:ind w:left="1777" w:firstLine="0"/>
        <w:rPr>
          <w:color w:val="000000"/>
          <w:sz w:val="22"/>
          <w:szCs w:val="22"/>
        </w:rPr>
      </w:pPr>
      <w:r>
        <w:rPr>
          <w:color w:val="000000"/>
          <w:sz w:val="22"/>
          <w:szCs w:val="22"/>
        </w:rPr>
        <w:t xml:space="preserve">Maksymalna liczba punktów, która może być przyznana Wykonawcy                                    w </w:t>
      </w:r>
      <w:proofErr w:type="spellStart"/>
      <w:r>
        <w:rPr>
          <w:color w:val="000000"/>
          <w:sz w:val="22"/>
          <w:szCs w:val="22"/>
        </w:rPr>
        <w:t>podkryterium</w:t>
      </w:r>
      <w:proofErr w:type="spellEnd"/>
      <w:r>
        <w:rPr>
          <w:color w:val="000000"/>
          <w:sz w:val="22"/>
          <w:szCs w:val="22"/>
        </w:rPr>
        <w:t xml:space="preserve">  C =  10 pkt</w:t>
      </w:r>
    </w:p>
    <w:p w14:paraId="00000266" w14:textId="77777777" w:rsidR="0060612A" w:rsidRDefault="0060612A">
      <w:pPr>
        <w:shd w:val="clear" w:color="auto" w:fill="FFFFFF"/>
        <w:spacing w:after="0" w:line="276" w:lineRule="auto"/>
        <w:ind w:hanging="170"/>
        <w:rPr>
          <w:color w:val="212121"/>
          <w:sz w:val="22"/>
          <w:szCs w:val="22"/>
        </w:rPr>
      </w:pPr>
    </w:p>
    <w:p w14:paraId="00000267" w14:textId="77777777" w:rsidR="0060612A" w:rsidRDefault="00F3145F">
      <w:pPr>
        <w:shd w:val="clear" w:color="auto" w:fill="FFFFFF"/>
        <w:spacing w:after="0" w:line="276" w:lineRule="auto"/>
        <w:ind w:left="1418" w:firstLine="0"/>
        <w:rPr>
          <w:color w:val="212121"/>
          <w:sz w:val="22"/>
          <w:szCs w:val="22"/>
        </w:rPr>
      </w:pPr>
      <w:r>
        <w:rPr>
          <w:color w:val="212121"/>
          <w:sz w:val="22"/>
          <w:szCs w:val="22"/>
        </w:rPr>
        <w:t>Punkty zostaną przyznane ofertom według poniższych warunków:</w:t>
      </w:r>
    </w:p>
    <w:p w14:paraId="00000268" w14:textId="77777777" w:rsidR="0060612A" w:rsidRDefault="0060612A">
      <w:pPr>
        <w:shd w:val="clear" w:color="auto" w:fill="FFFFFF"/>
        <w:spacing w:after="0" w:line="276" w:lineRule="auto"/>
        <w:ind w:left="1418" w:hanging="142"/>
        <w:rPr>
          <w:color w:val="212121"/>
          <w:sz w:val="22"/>
          <w:szCs w:val="22"/>
        </w:rPr>
      </w:pPr>
    </w:p>
    <w:p w14:paraId="00000269" w14:textId="6BD5E553" w:rsidR="0060612A" w:rsidRDefault="00F3145F">
      <w:pPr>
        <w:numPr>
          <w:ilvl w:val="0"/>
          <w:numId w:val="52"/>
        </w:numPr>
        <w:pBdr>
          <w:top w:val="nil"/>
          <w:left w:val="nil"/>
          <w:bottom w:val="nil"/>
          <w:right w:val="nil"/>
          <w:between w:val="nil"/>
        </w:pBdr>
        <w:shd w:val="clear" w:color="auto" w:fill="FFFFFF"/>
        <w:spacing w:after="0" w:line="276" w:lineRule="auto"/>
        <w:ind w:left="1843" w:hanging="425"/>
        <w:rPr>
          <w:b/>
          <w:bCs/>
          <w:color w:val="212121"/>
          <w:sz w:val="22"/>
          <w:szCs w:val="22"/>
        </w:rPr>
      </w:pPr>
      <w:r>
        <w:rPr>
          <w:b/>
          <w:bCs/>
          <w:color w:val="212121"/>
          <w:sz w:val="22"/>
          <w:szCs w:val="22"/>
        </w:rPr>
        <w:t>Kompozycja</w:t>
      </w:r>
      <w:r w:rsidR="00113C2E">
        <w:rPr>
          <w:b/>
          <w:bCs/>
          <w:color w:val="212121"/>
          <w:sz w:val="22"/>
          <w:szCs w:val="22"/>
        </w:rPr>
        <w:t xml:space="preserve"> i</w:t>
      </w:r>
      <w:r>
        <w:rPr>
          <w:b/>
          <w:bCs/>
          <w:color w:val="212121"/>
          <w:sz w:val="22"/>
          <w:szCs w:val="22"/>
        </w:rPr>
        <w:t xml:space="preserve"> forma przestrzenna: 0 – 15 pkt </w:t>
      </w:r>
    </w:p>
    <w:p w14:paraId="0000026A" w14:textId="77777777" w:rsidR="0060612A" w:rsidRDefault="0060612A">
      <w:pPr>
        <w:shd w:val="clear" w:color="auto" w:fill="FFFFFF"/>
        <w:spacing w:after="0" w:line="276" w:lineRule="auto"/>
        <w:ind w:left="1418" w:firstLine="0"/>
        <w:rPr>
          <w:color w:val="212121"/>
          <w:sz w:val="22"/>
          <w:szCs w:val="22"/>
        </w:rPr>
      </w:pPr>
    </w:p>
    <w:p w14:paraId="0000026B" w14:textId="77777777" w:rsidR="0060612A" w:rsidRPr="00E07320" w:rsidRDefault="00F3145F">
      <w:pPr>
        <w:shd w:val="clear" w:color="auto" w:fill="FFFFFF"/>
        <w:spacing w:after="0" w:line="276" w:lineRule="auto"/>
        <w:ind w:left="1418" w:firstLine="0"/>
        <w:rPr>
          <w:b/>
          <w:bCs/>
          <w:color w:val="212121"/>
          <w:sz w:val="22"/>
          <w:szCs w:val="22"/>
        </w:rPr>
      </w:pPr>
      <w:r w:rsidRPr="00E07320">
        <w:rPr>
          <w:b/>
          <w:bCs/>
          <w:color w:val="212121"/>
          <w:sz w:val="22"/>
          <w:szCs w:val="22"/>
        </w:rPr>
        <w:t>Pod nazwą tego kryterium Zamawiający rozumie:</w:t>
      </w:r>
    </w:p>
    <w:p w14:paraId="0000026C" w14:textId="77777777" w:rsidR="0060612A" w:rsidRPr="00D275F9" w:rsidRDefault="0060612A" w:rsidP="005432B5">
      <w:pPr>
        <w:shd w:val="clear" w:color="auto" w:fill="FFFFFF"/>
        <w:spacing w:after="0" w:line="276" w:lineRule="auto"/>
        <w:ind w:hanging="170"/>
        <w:rPr>
          <w:color w:val="212121"/>
          <w:sz w:val="22"/>
          <w:szCs w:val="22"/>
        </w:rPr>
      </w:pPr>
    </w:p>
    <w:p w14:paraId="44CBDAC0" w14:textId="274C35B2" w:rsidR="00113C2E" w:rsidRPr="00A21E2C" w:rsidRDefault="00F3145F" w:rsidP="00113C2E">
      <w:pPr>
        <w:shd w:val="clear" w:color="auto" w:fill="FFFFFF"/>
        <w:spacing w:after="0" w:line="276" w:lineRule="auto"/>
        <w:ind w:left="1418" w:firstLine="0"/>
        <w:rPr>
          <w:color w:val="212121"/>
          <w:sz w:val="22"/>
          <w:szCs w:val="22"/>
        </w:rPr>
      </w:pPr>
      <w:r w:rsidRPr="00D275F9">
        <w:rPr>
          <w:color w:val="212121"/>
          <w:sz w:val="22"/>
          <w:szCs w:val="22"/>
        </w:rPr>
        <w:t xml:space="preserve">Kompozycja rozumiana jako </w:t>
      </w:r>
      <w:r w:rsidR="00113C2E" w:rsidRPr="00D275F9">
        <w:rPr>
          <w:color w:val="212121"/>
          <w:sz w:val="22"/>
          <w:szCs w:val="22"/>
        </w:rPr>
        <w:t>wzajemny związek poszczególnych części składających się na całość stoiska o powierzchni 46 m². Ocena obejmie harmonię, estetykę oraz spójność architektoniczno-graficzną projektu z charakterem międzynarodowych targów inwestycyjnych (Expo Real), w szczególności:</w:t>
      </w:r>
    </w:p>
    <w:p w14:paraId="2F6A792B" w14:textId="77777777" w:rsidR="003A0A31" w:rsidRPr="00D275F9" w:rsidRDefault="003A0A31" w:rsidP="00113C2E">
      <w:pPr>
        <w:shd w:val="clear" w:color="auto" w:fill="FFFFFF"/>
        <w:spacing w:after="0" w:line="276" w:lineRule="auto"/>
        <w:ind w:left="1418" w:firstLine="0"/>
        <w:rPr>
          <w:color w:val="212121"/>
          <w:sz w:val="22"/>
          <w:szCs w:val="22"/>
        </w:rPr>
      </w:pPr>
    </w:p>
    <w:p w14:paraId="5B93DB1B" w14:textId="77777777" w:rsidR="00113C2E" w:rsidRPr="00A21E2C" w:rsidRDefault="00113C2E" w:rsidP="00113C2E">
      <w:pPr>
        <w:shd w:val="clear" w:color="auto" w:fill="FFFFFF"/>
        <w:spacing w:after="0" w:line="276" w:lineRule="auto"/>
        <w:ind w:left="1418" w:firstLine="0"/>
        <w:rPr>
          <w:color w:val="212121"/>
          <w:sz w:val="22"/>
          <w:szCs w:val="22"/>
        </w:rPr>
      </w:pPr>
      <w:r w:rsidRPr="006F16D8">
        <w:rPr>
          <w:b/>
          <w:bCs/>
          <w:color w:val="212121"/>
          <w:sz w:val="22"/>
          <w:szCs w:val="22"/>
          <w:u w:val="single"/>
        </w:rPr>
        <w:t>Estetykę formy przestrzennej:</w:t>
      </w:r>
      <w:r w:rsidRPr="00D275F9">
        <w:rPr>
          <w:color w:val="212121"/>
          <w:sz w:val="22"/>
          <w:szCs w:val="22"/>
        </w:rPr>
        <w:t xml:space="preserve"> Sposób aranżacji i ukształtowania ścian bocznych (wykonanych ze szkła lub drewna) oraz wkomponowanie strefy żywych, zielonych roślin doniczkowych w strukturę stoiska.</w:t>
      </w:r>
    </w:p>
    <w:p w14:paraId="2120CF57" w14:textId="77777777" w:rsidR="003A0A31" w:rsidRPr="00D275F9" w:rsidRDefault="003A0A31" w:rsidP="00113C2E">
      <w:pPr>
        <w:shd w:val="clear" w:color="auto" w:fill="FFFFFF"/>
        <w:spacing w:after="0" w:line="276" w:lineRule="auto"/>
        <w:ind w:left="1418" w:firstLine="0"/>
        <w:rPr>
          <w:color w:val="212121"/>
          <w:sz w:val="22"/>
          <w:szCs w:val="22"/>
        </w:rPr>
      </w:pPr>
    </w:p>
    <w:p w14:paraId="52496F1A" w14:textId="205CD17E" w:rsidR="00113C2E" w:rsidRDefault="00113C2E" w:rsidP="00113C2E">
      <w:pPr>
        <w:shd w:val="clear" w:color="auto" w:fill="FFFFFF"/>
        <w:spacing w:after="0" w:line="276" w:lineRule="auto"/>
        <w:ind w:left="1418" w:firstLine="0"/>
        <w:rPr>
          <w:color w:val="212121"/>
          <w:sz w:val="22"/>
          <w:szCs w:val="22"/>
          <w:highlight w:val="yellow"/>
        </w:rPr>
      </w:pPr>
      <w:r w:rsidRPr="006F16D8">
        <w:rPr>
          <w:b/>
          <w:bCs/>
          <w:color w:val="212121"/>
          <w:sz w:val="22"/>
          <w:szCs w:val="22"/>
          <w:u w:val="single"/>
        </w:rPr>
        <w:t>Harmonię i spójność detali:</w:t>
      </w:r>
      <w:r w:rsidRPr="00D275F9">
        <w:rPr>
          <w:color w:val="212121"/>
          <w:sz w:val="22"/>
          <w:szCs w:val="22"/>
        </w:rPr>
        <w:t xml:space="preserve"> Dobór kolorystyki i mebli (w tym eleganckich wysokich stolików koktajlowych odpornych na zabrudzenia oraz czarnych </w:t>
      </w:r>
      <w:proofErr w:type="spellStart"/>
      <w:r w:rsidRPr="00D275F9">
        <w:rPr>
          <w:color w:val="212121"/>
          <w:sz w:val="22"/>
          <w:szCs w:val="22"/>
        </w:rPr>
        <w:t>hokerów</w:t>
      </w:r>
      <w:proofErr w:type="spellEnd"/>
      <w:r w:rsidRPr="00D275F9">
        <w:rPr>
          <w:color w:val="212121"/>
          <w:sz w:val="22"/>
          <w:szCs w:val="22"/>
        </w:rPr>
        <w:t xml:space="preserve"> z oparciem), </w:t>
      </w:r>
      <w:r w:rsidR="00D275F9" w:rsidRPr="00D275F9">
        <w:rPr>
          <w:color w:val="212121"/>
          <w:sz w:val="22"/>
          <w:szCs w:val="22"/>
        </w:rPr>
        <w:t xml:space="preserve">także spójność stylistyczną lampek stolikowych oraz oświetlenia dekoracyjnego nad stolikami, o eleganckiej linii opartej na motywie </w:t>
      </w:r>
      <w:r w:rsidR="00D275F9" w:rsidRPr="00F33EA4">
        <w:rPr>
          <w:color w:val="212121"/>
          <w:sz w:val="22"/>
          <w:szCs w:val="22"/>
        </w:rPr>
        <w:t>architektonicznego łuku</w:t>
      </w:r>
      <w:r w:rsidR="00F33EA4" w:rsidRPr="00F33EA4">
        <w:rPr>
          <w:color w:val="212121"/>
          <w:sz w:val="22"/>
          <w:szCs w:val="22"/>
        </w:rPr>
        <w:t>.</w:t>
      </w:r>
    </w:p>
    <w:p w14:paraId="572FD096" w14:textId="77777777" w:rsidR="003A0A31" w:rsidRPr="00A21E2C" w:rsidRDefault="003A0A31" w:rsidP="00113C2E">
      <w:pPr>
        <w:shd w:val="clear" w:color="auto" w:fill="FFFFFF"/>
        <w:spacing w:after="0" w:line="276" w:lineRule="auto"/>
        <w:ind w:left="1418" w:firstLine="0"/>
        <w:rPr>
          <w:color w:val="212121"/>
          <w:sz w:val="22"/>
          <w:szCs w:val="22"/>
          <w:highlight w:val="yellow"/>
        </w:rPr>
      </w:pPr>
    </w:p>
    <w:p w14:paraId="0000026E" w14:textId="1C2869B3" w:rsidR="0060612A" w:rsidRPr="00D275F9" w:rsidRDefault="00113C2E" w:rsidP="00113C2E">
      <w:pPr>
        <w:shd w:val="clear" w:color="auto" w:fill="FFFFFF"/>
        <w:spacing w:after="0" w:line="276" w:lineRule="auto"/>
        <w:ind w:left="1418" w:firstLine="0"/>
        <w:rPr>
          <w:color w:val="212121"/>
          <w:sz w:val="22"/>
          <w:szCs w:val="22"/>
        </w:rPr>
      </w:pPr>
      <w:r w:rsidRPr="006F16D8">
        <w:rPr>
          <w:b/>
          <w:bCs/>
          <w:color w:val="212121"/>
          <w:sz w:val="22"/>
          <w:szCs w:val="22"/>
          <w:u w:val="single"/>
        </w:rPr>
        <w:t>Integrację stref:</w:t>
      </w:r>
      <w:r w:rsidRPr="00D275F9">
        <w:rPr>
          <w:color w:val="212121"/>
          <w:sz w:val="22"/>
          <w:szCs w:val="22"/>
        </w:rPr>
        <w:t xml:space="preserve"> Wizualne i estetyczne wydzielenie oraz spójność strefy spotkań, strefy </w:t>
      </w:r>
      <w:proofErr w:type="spellStart"/>
      <w:r w:rsidRPr="00D275F9">
        <w:rPr>
          <w:color w:val="212121"/>
          <w:sz w:val="22"/>
          <w:szCs w:val="22"/>
        </w:rPr>
        <w:t>baristycznej</w:t>
      </w:r>
      <w:proofErr w:type="spellEnd"/>
      <w:r w:rsidRPr="00D275F9">
        <w:rPr>
          <w:color w:val="212121"/>
          <w:sz w:val="22"/>
          <w:szCs w:val="22"/>
        </w:rPr>
        <w:t>, półotwartej strefy VIP oraz punktu</w:t>
      </w:r>
      <w:r w:rsidR="00F33EA4">
        <w:rPr>
          <w:color w:val="212121"/>
          <w:sz w:val="22"/>
          <w:szCs w:val="22"/>
        </w:rPr>
        <w:t xml:space="preserve"> </w:t>
      </w:r>
      <w:r w:rsidRPr="00D275F9">
        <w:rPr>
          <w:color w:val="212121"/>
          <w:sz w:val="22"/>
          <w:szCs w:val="22"/>
        </w:rPr>
        <w:t>informacyjnego</w:t>
      </w:r>
      <w:r w:rsidR="00D275F9" w:rsidRPr="00A21E2C">
        <w:rPr>
          <w:color w:val="212121"/>
          <w:sz w:val="22"/>
          <w:szCs w:val="22"/>
        </w:rPr>
        <w:t xml:space="preserve">, </w:t>
      </w:r>
      <w:r w:rsidR="00E07320">
        <w:rPr>
          <w:color w:val="212121"/>
          <w:sz w:val="22"/>
          <w:szCs w:val="22"/>
        </w:rPr>
        <w:t xml:space="preserve">                              </w:t>
      </w:r>
      <w:r w:rsidR="00D275F9" w:rsidRPr="00A21E2C">
        <w:rPr>
          <w:color w:val="212121"/>
          <w:sz w:val="22"/>
          <w:szCs w:val="22"/>
        </w:rPr>
        <w:t>a także</w:t>
      </w:r>
      <w:r w:rsidR="00F33EA4">
        <w:rPr>
          <w:color w:val="212121"/>
          <w:sz w:val="22"/>
          <w:szCs w:val="22"/>
        </w:rPr>
        <w:t xml:space="preserve"> </w:t>
      </w:r>
      <w:r w:rsidRPr="00D275F9">
        <w:rPr>
          <w:color w:val="212121"/>
          <w:sz w:val="22"/>
          <w:szCs w:val="22"/>
        </w:rPr>
        <w:t>odpowiednie rozmieszczenie ekranów/telewizorów 4K.</w:t>
      </w:r>
    </w:p>
    <w:p w14:paraId="01D3304B" w14:textId="77777777" w:rsidR="00BA1B44" w:rsidRPr="00A21E2C" w:rsidRDefault="00BA1B44" w:rsidP="00113C2E">
      <w:pPr>
        <w:shd w:val="clear" w:color="auto" w:fill="FFFFFF"/>
        <w:spacing w:after="0" w:line="276" w:lineRule="auto"/>
        <w:ind w:left="1418" w:firstLine="0"/>
        <w:rPr>
          <w:color w:val="212121"/>
          <w:sz w:val="22"/>
          <w:szCs w:val="22"/>
          <w:highlight w:val="yellow"/>
        </w:rPr>
      </w:pPr>
    </w:p>
    <w:p w14:paraId="0000026F" w14:textId="7AC26290" w:rsidR="0060612A" w:rsidRDefault="00F3145F">
      <w:pPr>
        <w:shd w:val="clear" w:color="auto" w:fill="FFFFFF"/>
        <w:spacing w:after="0" w:line="276" w:lineRule="auto"/>
        <w:ind w:left="1418" w:firstLine="0"/>
        <w:rPr>
          <w:color w:val="212121"/>
          <w:sz w:val="22"/>
          <w:szCs w:val="22"/>
        </w:rPr>
      </w:pPr>
      <w:r w:rsidRPr="00BE24D8">
        <w:rPr>
          <w:color w:val="212121"/>
          <w:sz w:val="22"/>
          <w:szCs w:val="22"/>
        </w:rPr>
        <w:t>Wykonawca, który zaproponuje najlepszą kompozycję,</w:t>
      </w:r>
      <w:r w:rsidR="00F33EA4">
        <w:rPr>
          <w:color w:val="212121"/>
          <w:sz w:val="22"/>
          <w:szCs w:val="22"/>
        </w:rPr>
        <w:t xml:space="preserve"> </w:t>
      </w:r>
      <w:r w:rsidRPr="00BE24D8">
        <w:rPr>
          <w:color w:val="212121"/>
          <w:sz w:val="22"/>
          <w:szCs w:val="22"/>
        </w:rPr>
        <w:t>formę przestrzenną otrzyma 15 punktów, przyznanych w następujący sposób:</w:t>
      </w:r>
    </w:p>
    <w:p w14:paraId="00000270" w14:textId="77777777" w:rsidR="0060612A" w:rsidRDefault="0060612A" w:rsidP="00A21E2C">
      <w:pPr>
        <w:shd w:val="clear" w:color="auto" w:fill="FFFFFF"/>
        <w:spacing w:after="0" w:line="276" w:lineRule="auto"/>
        <w:ind w:left="1418" w:firstLine="0"/>
        <w:rPr>
          <w:color w:val="212121"/>
          <w:sz w:val="22"/>
          <w:szCs w:val="22"/>
        </w:rPr>
      </w:pPr>
    </w:p>
    <w:p w14:paraId="43CEB22B" w14:textId="67070993" w:rsidR="0056287B" w:rsidRDefault="0056287B">
      <w:pPr>
        <w:shd w:val="clear" w:color="auto" w:fill="FFFFFF"/>
        <w:spacing w:after="0" w:line="276" w:lineRule="auto"/>
        <w:ind w:left="1418" w:firstLine="0"/>
        <w:rPr>
          <w:color w:val="212121"/>
          <w:sz w:val="22"/>
          <w:szCs w:val="22"/>
        </w:rPr>
      </w:pPr>
      <w:bookmarkStart w:id="21" w:name="_heading=h.3s34iw1arzj2" w:colFirst="0" w:colLast="0"/>
      <w:bookmarkEnd w:id="21"/>
      <w:r w:rsidRPr="00A21E2C">
        <w:rPr>
          <w:b/>
          <w:bCs/>
          <w:color w:val="212121"/>
          <w:sz w:val="22"/>
          <w:szCs w:val="22"/>
        </w:rPr>
        <w:t>15 pkt (Stopień najwyższy):</w:t>
      </w:r>
      <w:r w:rsidRPr="00A21E2C">
        <w:rPr>
          <w:color w:val="212121"/>
          <w:sz w:val="22"/>
          <w:szCs w:val="22"/>
        </w:rPr>
        <w:t xml:space="preserve"> Koncepcja w sposób wzorowy realizuje wszystkie wymogi estetyczne i kompozycyjne ujęte w OPZ. Architektura stoiska tworzy wyjątkowo harmonijną całość, żywa zieleń oraz ściany ze szkła/drewna stanowią integralną część konstrukcji. </w:t>
      </w:r>
      <w:r w:rsidR="00D275F9" w:rsidRPr="00D275F9">
        <w:rPr>
          <w:color w:val="212121"/>
          <w:sz w:val="22"/>
          <w:szCs w:val="22"/>
        </w:rPr>
        <w:t>Motyw architektonicznego łuku w oświetleniu został przedstawiony w sposób czytelny i oryginalny, podnosząc walory wizualne stoiska. Brak jakichkolwiek niespójności w doborze mebli i podziale stref.</w:t>
      </w:r>
    </w:p>
    <w:p w14:paraId="4FCE5DF0" w14:textId="77777777" w:rsidR="00D275F9" w:rsidRPr="00A21E2C" w:rsidRDefault="00D275F9" w:rsidP="00A21E2C">
      <w:pPr>
        <w:shd w:val="clear" w:color="auto" w:fill="FFFFFF"/>
        <w:spacing w:after="0" w:line="276" w:lineRule="auto"/>
        <w:ind w:left="1418" w:firstLine="0"/>
        <w:rPr>
          <w:color w:val="212121"/>
          <w:sz w:val="22"/>
          <w:szCs w:val="22"/>
        </w:rPr>
      </w:pPr>
    </w:p>
    <w:p w14:paraId="030E0EB1" w14:textId="6863696B" w:rsidR="0056287B" w:rsidRDefault="0056287B">
      <w:pPr>
        <w:shd w:val="clear" w:color="auto" w:fill="FFFFFF"/>
        <w:spacing w:after="0" w:line="276" w:lineRule="auto"/>
        <w:ind w:left="1418" w:firstLine="0"/>
        <w:rPr>
          <w:color w:val="212121"/>
          <w:sz w:val="22"/>
          <w:szCs w:val="22"/>
        </w:rPr>
      </w:pPr>
      <w:r w:rsidRPr="00A21E2C">
        <w:rPr>
          <w:b/>
          <w:bCs/>
          <w:color w:val="212121"/>
          <w:sz w:val="22"/>
          <w:szCs w:val="22"/>
        </w:rPr>
        <w:t>10</w:t>
      </w:r>
      <w:r w:rsidR="00F33EA4">
        <w:rPr>
          <w:b/>
          <w:bCs/>
          <w:color w:val="212121"/>
          <w:sz w:val="22"/>
          <w:szCs w:val="22"/>
        </w:rPr>
        <w:t xml:space="preserve"> pkt</w:t>
      </w:r>
      <w:r w:rsidRPr="00A21E2C">
        <w:rPr>
          <w:b/>
          <w:bCs/>
          <w:color w:val="212121"/>
          <w:sz w:val="22"/>
          <w:szCs w:val="22"/>
        </w:rPr>
        <w:t xml:space="preserve"> (Stopień zadowalający):</w:t>
      </w:r>
      <w:r w:rsidRPr="00A21E2C">
        <w:rPr>
          <w:color w:val="212121"/>
          <w:sz w:val="22"/>
          <w:szCs w:val="22"/>
        </w:rPr>
        <w:t xml:space="preserve"> Koncepcja realizuje wymagania zawarte</w:t>
      </w:r>
      <w:r w:rsidR="00D275F9">
        <w:rPr>
          <w:color w:val="212121"/>
          <w:sz w:val="22"/>
          <w:szCs w:val="22"/>
        </w:rPr>
        <w:t xml:space="preserve"> </w:t>
      </w:r>
      <w:r w:rsidRPr="00A21E2C">
        <w:rPr>
          <w:color w:val="212121"/>
          <w:sz w:val="22"/>
          <w:szCs w:val="22"/>
        </w:rPr>
        <w:t xml:space="preserve">w OPZ, stoisko jest estetyczne i spójne. Elementy takie jak roślinność, </w:t>
      </w:r>
      <w:r w:rsidR="00D275F9" w:rsidRPr="00D275F9">
        <w:rPr>
          <w:color w:val="212121"/>
          <w:sz w:val="22"/>
          <w:szCs w:val="22"/>
        </w:rPr>
        <w:t>meble oraz dedykowane oświetlenie oparte na motywie łuku zostały poprawnie wkomponowane. Powiązania między poszczególnymi strefami</w:t>
      </w:r>
      <w:r w:rsidR="00D275F9">
        <w:rPr>
          <w:color w:val="212121"/>
          <w:sz w:val="22"/>
          <w:szCs w:val="22"/>
        </w:rPr>
        <w:t xml:space="preserve"> (np. VIP a strefą </w:t>
      </w:r>
      <w:proofErr w:type="spellStart"/>
      <w:r w:rsidR="00D275F9">
        <w:rPr>
          <w:color w:val="212121"/>
          <w:sz w:val="22"/>
          <w:szCs w:val="22"/>
        </w:rPr>
        <w:t>baristyczną</w:t>
      </w:r>
      <w:proofErr w:type="spellEnd"/>
      <w:r w:rsidR="00D275F9">
        <w:rPr>
          <w:color w:val="212121"/>
          <w:sz w:val="22"/>
          <w:szCs w:val="22"/>
        </w:rPr>
        <w:t>)</w:t>
      </w:r>
      <w:r w:rsidR="00D275F9" w:rsidRPr="00D275F9">
        <w:rPr>
          <w:color w:val="212121"/>
          <w:sz w:val="22"/>
          <w:szCs w:val="22"/>
        </w:rPr>
        <w:t xml:space="preserve"> posiadają jednak drobne zaburzenia kompozycyjne lub projekt cechuje się mało unikalnymi, standardowymi rozwiązaniami.</w:t>
      </w:r>
    </w:p>
    <w:p w14:paraId="7E4E4222" w14:textId="77777777" w:rsidR="00E07320" w:rsidRDefault="00E07320">
      <w:pPr>
        <w:shd w:val="clear" w:color="auto" w:fill="FFFFFF"/>
        <w:spacing w:after="0" w:line="276" w:lineRule="auto"/>
        <w:ind w:left="1418" w:firstLine="0"/>
        <w:rPr>
          <w:color w:val="212121"/>
          <w:sz w:val="22"/>
          <w:szCs w:val="22"/>
        </w:rPr>
      </w:pPr>
    </w:p>
    <w:p w14:paraId="6A9EFE5F" w14:textId="73149CA3" w:rsidR="00BE24D8" w:rsidRDefault="00BE24D8" w:rsidP="00DF613E">
      <w:pPr>
        <w:shd w:val="clear" w:color="auto" w:fill="FFFFFF"/>
        <w:spacing w:after="0" w:line="276" w:lineRule="auto"/>
        <w:ind w:left="1418" w:firstLine="0"/>
        <w:rPr>
          <w:sz w:val="22"/>
          <w:szCs w:val="22"/>
        </w:rPr>
      </w:pPr>
      <w:r>
        <w:rPr>
          <w:b/>
          <w:bCs/>
          <w:color w:val="212121"/>
          <w:sz w:val="22"/>
          <w:szCs w:val="22"/>
        </w:rPr>
        <w:lastRenderedPageBreak/>
        <w:t>5</w:t>
      </w:r>
      <w:r w:rsidR="0056287B" w:rsidRPr="00BE24D8">
        <w:rPr>
          <w:b/>
          <w:bCs/>
          <w:color w:val="212121"/>
          <w:sz w:val="22"/>
          <w:szCs w:val="22"/>
        </w:rPr>
        <w:t xml:space="preserve"> pkt</w:t>
      </w:r>
      <w:r w:rsidR="00F33EA4">
        <w:rPr>
          <w:b/>
          <w:bCs/>
          <w:color w:val="212121"/>
          <w:sz w:val="22"/>
          <w:szCs w:val="22"/>
        </w:rPr>
        <w:t xml:space="preserve"> </w:t>
      </w:r>
      <w:r w:rsidR="0056287B" w:rsidRPr="00BE24D8">
        <w:rPr>
          <w:b/>
          <w:bCs/>
          <w:color w:val="212121"/>
          <w:sz w:val="22"/>
          <w:szCs w:val="22"/>
        </w:rPr>
        <w:t>(Stopień</w:t>
      </w:r>
      <w:r>
        <w:rPr>
          <w:b/>
          <w:bCs/>
          <w:color w:val="212121"/>
          <w:sz w:val="22"/>
          <w:szCs w:val="22"/>
        </w:rPr>
        <w:t xml:space="preserve"> </w:t>
      </w:r>
      <w:r w:rsidR="001904FA">
        <w:rPr>
          <w:b/>
          <w:bCs/>
          <w:color w:val="212121"/>
          <w:sz w:val="22"/>
          <w:szCs w:val="22"/>
        </w:rPr>
        <w:t>dopuszczając</w:t>
      </w:r>
      <w:r w:rsidR="001904FA" w:rsidRPr="00BE24D8">
        <w:rPr>
          <w:b/>
          <w:bCs/>
          <w:sz w:val="22"/>
          <w:szCs w:val="22"/>
        </w:rPr>
        <w:t>y</w:t>
      </w:r>
      <w:r w:rsidR="0056287B" w:rsidRPr="00BE24D8">
        <w:rPr>
          <w:b/>
          <w:bCs/>
          <w:sz w:val="22"/>
          <w:szCs w:val="22"/>
        </w:rPr>
        <w:t>):</w:t>
      </w:r>
      <w:r w:rsidR="00F33EA4">
        <w:rPr>
          <w:b/>
          <w:bCs/>
          <w:sz w:val="22"/>
          <w:szCs w:val="22"/>
        </w:rPr>
        <w:t xml:space="preserve"> </w:t>
      </w:r>
      <w:r w:rsidR="00D275F9" w:rsidRPr="00BE24D8">
        <w:rPr>
          <w:color w:val="212121"/>
          <w:sz w:val="22"/>
          <w:szCs w:val="22"/>
        </w:rPr>
        <w:t>Koncepcja spełnia jedynie podstawowe wymagania OPZ lub charakteryzuje się błędami estetycznymi i brakiem spójności. Wymagane elementy rozmieszczono bez wyraźnej myśli przewodniej, a motyw łuku w oświetleniu jest mało estetyczny lub ledwo dostrzegalny. Elementy składowe zaburzają geometrię stoiska, przez co projekt sprawia wrażenie chaotycznego.</w:t>
      </w:r>
      <w:r w:rsidR="00D275F9" w:rsidRPr="00A21E2C" w:rsidDel="00D275F9">
        <w:rPr>
          <w:sz w:val="22"/>
          <w:szCs w:val="22"/>
        </w:rPr>
        <w:t xml:space="preserve"> </w:t>
      </w:r>
    </w:p>
    <w:p w14:paraId="2DEF4F58" w14:textId="77777777" w:rsidR="00DF613E" w:rsidRDefault="00DF613E" w:rsidP="00A21E2C">
      <w:pPr>
        <w:shd w:val="clear" w:color="auto" w:fill="FFFFFF"/>
        <w:spacing w:after="0" w:line="276" w:lineRule="auto"/>
        <w:ind w:left="1418" w:firstLine="0"/>
        <w:rPr>
          <w:sz w:val="22"/>
          <w:szCs w:val="22"/>
        </w:rPr>
      </w:pPr>
    </w:p>
    <w:p w14:paraId="203C0AC8" w14:textId="68CF0FD3" w:rsidR="0056287B" w:rsidRPr="00A21E2C" w:rsidRDefault="0056287B" w:rsidP="00A21E2C">
      <w:pPr>
        <w:shd w:val="clear" w:color="auto" w:fill="FFFFFF"/>
        <w:spacing w:after="0" w:line="276" w:lineRule="auto"/>
        <w:ind w:left="1418" w:firstLine="0"/>
        <w:rPr>
          <w:color w:val="212121"/>
          <w:sz w:val="22"/>
          <w:szCs w:val="22"/>
        </w:rPr>
      </w:pPr>
      <w:r w:rsidRPr="00A21E2C">
        <w:rPr>
          <w:b/>
          <w:bCs/>
          <w:sz w:val="22"/>
          <w:szCs w:val="22"/>
        </w:rPr>
        <w:t>0 pkt: Oferta nie spełnia minimalnych wymagań</w:t>
      </w:r>
      <w:r w:rsidRPr="00A21E2C">
        <w:rPr>
          <w:sz w:val="22"/>
          <w:szCs w:val="22"/>
        </w:rPr>
        <w:t xml:space="preserve"> Zamawiającego określonych w OPZ (np. brak uwzględnienia wymaganych stref).</w:t>
      </w:r>
    </w:p>
    <w:p w14:paraId="0000027A" w14:textId="77777777" w:rsidR="0060612A" w:rsidRDefault="0060612A">
      <w:pPr>
        <w:shd w:val="clear" w:color="auto" w:fill="FFFFFF"/>
        <w:spacing w:after="0" w:line="276" w:lineRule="auto"/>
        <w:ind w:left="1418" w:firstLine="0"/>
        <w:rPr>
          <w:color w:val="212121"/>
          <w:sz w:val="22"/>
          <w:szCs w:val="22"/>
        </w:rPr>
      </w:pPr>
    </w:p>
    <w:p w14:paraId="0000027B" w14:textId="641F63B7" w:rsidR="0060612A" w:rsidRDefault="00F3145F">
      <w:pPr>
        <w:numPr>
          <w:ilvl w:val="0"/>
          <w:numId w:val="52"/>
        </w:numPr>
        <w:pBdr>
          <w:top w:val="nil"/>
          <w:left w:val="nil"/>
          <w:bottom w:val="nil"/>
          <w:right w:val="nil"/>
          <w:between w:val="nil"/>
        </w:pBdr>
        <w:shd w:val="clear" w:color="auto" w:fill="FFFFFF"/>
        <w:spacing w:after="0" w:line="276" w:lineRule="auto"/>
        <w:ind w:left="1701" w:hanging="283"/>
        <w:rPr>
          <w:b/>
          <w:bCs/>
          <w:color w:val="212121"/>
          <w:sz w:val="22"/>
          <w:szCs w:val="22"/>
        </w:rPr>
      </w:pPr>
      <w:r>
        <w:rPr>
          <w:b/>
          <w:bCs/>
          <w:color w:val="212121"/>
          <w:sz w:val="22"/>
          <w:szCs w:val="22"/>
        </w:rPr>
        <w:t>Rozwiązania funkcjonalne: 0 – 15 pkt</w:t>
      </w:r>
    </w:p>
    <w:p w14:paraId="0000027C" w14:textId="77777777" w:rsidR="0060612A" w:rsidRDefault="0060612A">
      <w:pPr>
        <w:shd w:val="clear" w:color="auto" w:fill="FFFFFF"/>
        <w:spacing w:after="0" w:line="276" w:lineRule="auto"/>
        <w:ind w:left="1418" w:firstLine="0"/>
        <w:rPr>
          <w:color w:val="212121"/>
          <w:sz w:val="22"/>
          <w:szCs w:val="22"/>
        </w:rPr>
      </w:pPr>
    </w:p>
    <w:p w14:paraId="0000027D" w14:textId="77777777" w:rsidR="0060612A" w:rsidRPr="00E07320" w:rsidRDefault="00F3145F">
      <w:pPr>
        <w:shd w:val="clear" w:color="auto" w:fill="FFFFFF"/>
        <w:spacing w:after="0" w:line="276" w:lineRule="auto"/>
        <w:ind w:left="1418" w:firstLine="0"/>
        <w:rPr>
          <w:b/>
          <w:bCs/>
          <w:color w:val="212121"/>
          <w:sz w:val="22"/>
          <w:szCs w:val="22"/>
        </w:rPr>
      </w:pPr>
      <w:r w:rsidRPr="00E07320">
        <w:rPr>
          <w:b/>
          <w:bCs/>
          <w:color w:val="212121"/>
          <w:sz w:val="22"/>
          <w:szCs w:val="22"/>
        </w:rPr>
        <w:t xml:space="preserve">Pod nazwą tego kryterium Zamawiający rozumie: </w:t>
      </w:r>
    </w:p>
    <w:p w14:paraId="0000027E" w14:textId="77777777" w:rsidR="0060612A" w:rsidRPr="001904FA" w:rsidRDefault="0060612A">
      <w:pPr>
        <w:shd w:val="clear" w:color="auto" w:fill="FFFFFF"/>
        <w:spacing w:after="0" w:line="276" w:lineRule="auto"/>
        <w:ind w:left="1418" w:firstLine="0"/>
        <w:rPr>
          <w:color w:val="212121"/>
          <w:sz w:val="22"/>
          <w:szCs w:val="22"/>
        </w:rPr>
      </w:pPr>
    </w:p>
    <w:p w14:paraId="3D4F6545" w14:textId="77777777" w:rsidR="00BA1B44" w:rsidRPr="00A21E2C" w:rsidRDefault="00BA1B44" w:rsidP="00BA1B44">
      <w:pPr>
        <w:shd w:val="clear" w:color="auto" w:fill="FFFFFF"/>
        <w:spacing w:after="0" w:line="276" w:lineRule="auto"/>
        <w:ind w:left="1418" w:firstLine="0"/>
        <w:rPr>
          <w:color w:val="212121"/>
          <w:sz w:val="22"/>
          <w:szCs w:val="22"/>
        </w:rPr>
      </w:pPr>
      <w:r w:rsidRPr="001904FA">
        <w:rPr>
          <w:color w:val="212121"/>
          <w:sz w:val="22"/>
          <w:szCs w:val="22"/>
        </w:rPr>
        <w:t>ergonomię, logikę rozplanowania ruchu oraz rozwiązania ułatwiające obsługę klientów i dostępność stoiska, ze szczególnym uwzględnieniem:</w:t>
      </w:r>
    </w:p>
    <w:p w14:paraId="2F71B0FC" w14:textId="77777777" w:rsidR="003A0A31" w:rsidRPr="001904FA" w:rsidRDefault="003A0A31" w:rsidP="00BA1B44">
      <w:pPr>
        <w:shd w:val="clear" w:color="auto" w:fill="FFFFFF"/>
        <w:spacing w:after="0" w:line="276" w:lineRule="auto"/>
        <w:ind w:left="1418" w:firstLine="0"/>
        <w:rPr>
          <w:color w:val="212121"/>
          <w:sz w:val="22"/>
          <w:szCs w:val="22"/>
        </w:rPr>
      </w:pPr>
    </w:p>
    <w:p w14:paraId="29ECE6C7" w14:textId="2341409E" w:rsidR="00BA1B44" w:rsidRPr="00A21E2C" w:rsidRDefault="00BA1B44" w:rsidP="00BA1B44">
      <w:pPr>
        <w:shd w:val="clear" w:color="auto" w:fill="FFFFFF"/>
        <w:spacing w:after="0" w:line="276" w:lineRule="auto"/>
        <w:ind w:left="1418" w:firstLine="0"/>
        <w:rPr>
          <w:color w:val="212121"/>
          <w:sz w:val="22"/>
          <w:szCs w:val="22"/>
        </w:rPr>
      </w:pPr>
      <w:r w:rsidRPr="003F2114">
        <w:rPr>
          <w:b/>
          <w:bCs/>
          <w:color w:val="212121"/>
          <w:sz w:val="22"/>
          <w:szCs w:val="22"/>
          <w:u w:val="single"/>
        </w:rPr>
        <w:t>Ergonomii stref komunikacyjnych:</w:t>
      </w:r>
      <w:r w:rsidRPr="001904FA">
        <w:rPr>
          <w:color w:val="212121"/>
          <w:sz w:val="22"/>
          <w:szCs w:val="22"/>
        </w:rPr>
        <w:t xml:space="preserve"> Rozmieszczenie punktu informacyjnego (lady), strefy obsługi </w:t>
      </w:r>
      <w:proofErr w:type="spellStart"/>
      <w:r w:rsidRPr="001904FA">
        <w:rPr>
          <w:color w:val="212121"/>
          <w:sz w:val="22"/>
          <w:szCs w:val="22"/>
        </w:rPr>
        <w:t>baristycznej</w:t>
      </w:r>
      <w:proofErr w:type="spellEnd"/>
      <w:r w:rsidRPr="001904FA">
        <w:rPr>
          <w:color w:val="212121"/>
          <w:sz w:val="22"/>
          <w:szCs w:val="22"/>
        </w:rPr>
        <w:t>, strefy spotkań (od 7 do 12 stolików) i strefy VIP w sposób zapewniający swobodny i bezkolizyjny ruch odwiedzających oraz sprawną obsługę z każdej strony stoiska.</w:t>
      </w:r>
    </w:p>
    <w:p w14:paraId="6558A62E" w14:textId="77777777" w:rsidR="003A0A31" w:rsidRPr="001904FA" w:rsidRDefault="003A0A31" w:rsidP="00BA1B44">
      <w:pPr>
        <w:shd w:val="clear" w:color="auto" w:fill="FFFFFF"/>
        <w:spacing w:after="0" w:line="276" w:lineRule="auto"/>
        <w:ind w:left="1418" w:firstLine="0"/>
        <w:rPr>
          <w:color w:val="212121"/>
          <w:sz w:val="22"/>
          <w:szCs w:val="22"/>
        </w:rPr>
      </w:pPr>
    </w:p>
    <w:p w14:paraId="005E2A8D" w14:textId="77777777" w:rsidR="00BA1B44" w:rsidRPr="00A21E2C" w:rsidRDefault="00BA1B44" w:rsidP="00BA1B44">
      <w:pPr>
        <w:shd w:val="clear" w:color="auto" w:fill="FFFFFF"/>
        <w:spacing w:after="0" w:line="276" w:lineRule="auto"/>
        <w:ind w:left="1418" w:firstLine="0"/>
        <w:rPr>
          <w:color w:val="212121"/>
          <w:sz w:val="22"/>
          <w:szCs w:val="22"/>
        </w:rPr>
      </w:pPr>
      <w:r w:rsidRPr="003F2114">
        <w:rPr>
          <w:b/>
          <w:bCs/>
          <w:color w:val="212121"/>
          <w:sz w:val="22"/>
          <w:szCs w:val="22"/>
          <w:u w:val="single"/>
        </w:rPr>
        <w:t>Dostępności dla osób ze szczególnymi potrzebami:</w:t>
      </w:r>
      <w:r w:rsidRPr="001904FA">
        <w:rPr>
          <w:color w:val="212121"/>
          <w:sz w:val="22"/>
          <w:szCs w:val="22"/>
        </w:rPr>
        <w:t xml:space="preserve"> Rozwiązania ułatwiające poruszanie się i obsługę osób z niepełnosprawnościami (w szczególności ruchową), np. odpowiednia szerokość ciągów komunikacyjnych na stoisku, </w:t>
      </w:r>
      <w:proofErr w:type="spellStart"/>
      <w:r w:rsidRPr="001904FA">
        <w:rPr>
          <w:color w:val="212121"/>
          <w:sz w:val="22"/>
          <w:szCs w:val="22"/>
        </w:rPr>
        <w:t>bezprogowa</w:t>
      </w:r>
      <w:proofErr w:type="spellEnd"/>
      <w:r w:rsidRPr="001904FA">
        <w:rPr>
          <w:color w:val="212121"/>
          <w:sz w:val="22"/>
          <w:szCs w:val="22"/>
        </w:rPr>
        <w:t xml:space="preserve"> podłoga z paneli, łatwy dostęp do lady informacyjnej czy strefy spotkań.</w:t>
      </w:r>
    </w:p>
    <w:p w14:paraId="3D511F41" w14:textId="77777777" w:rsidR="003A0A31" w:rsidRPr="001904FA" w:rsidRDefault="003A0A31" w:rsidP="00BA1B44">
      <w:pPr>
        <w:shd w:val="clear" w:color="auto" w:fill="FFFFFF"/>
        <w:spacing w:after="0" w:line="276" w:lineRule="auto"/>
        <w:ind w:left="1418" w:firstLine="0"/>
        <w:rPr>
          <w:color w:val="212121"/>
          <w:sz w:val="22"/>
          <w:szCs w:val="22"/>
        </w:rPr>
      </w:pPr>
    </w:p>
    <w:p w14:paraId="00000280" w14:textId="379316ED" w:rsidR="0060612A" w:rsidRPr="001904FA" w:rsidRDefault="00BA1B44" w:rsidP="00BA1B44">
      <w:pPr>
        <w:shd w:val="clear" w:color="auto" w:fill="FFFFFF"/>
        <w:spacing w:after="0" w:line="276" w:lineRule="auto"/>
        <w:ind w:left="1418" w:firstLine="0"/>
        <w:rPr>
          <w:color w:val="212121"/>
          <w:sz w:val="22"/>
          <w:szCs w:val="22"/>
        </w:rPr>
      </w:pPr>
      <w:r w:rsidRPr="006F16D8">
        <w:rPr>
          <w:b/>
          <w:bCs/>
          <w:color w:val="212121"/>
          <w:sz w:val="22"/>
          <w:szCs w:val="22"/>
          <w:u w:val="single"/>
        </w:rPr>
        <w:t>Funkcjonalności zaplecza i detali użytkowych:</w:t>
      </w:r>
      <w:r w:rsidRPr="001904FA">
        <w:rPr>
          <w:color w:val="212121"/>
          <w:sz w:val="22"/>
          <w:szCs w:val="22"/>
        </w:rPr>
        <w:t xml:space="preserve"> Przemyślane wydzielenie zaplecza kuchenno-magazynowego (zamykanego na kod), funkcjonalne rozmieszczenie zamykanych szafek, haczyków pod ladami, stojaków/miejsc na foldery A4 oraz integrację stacji ładowania telefonów i  gniazd elektrycznych.</w:t>
      </w:r>
    </w:p>
    <w:p w14:paraId="1C11ED15" w14:textId="77777777" w:rsidR="00BA1B44" w:rsidRPr="001904FA" w:rsidRDefault="00BA1B44" w:rsidP="00BA1B44">
      <w:pPr>
        <w:shd w:val="clear" w:color="auto" w:fill="FFFFFF"/>
        <w:spacing w:after="0" w:line="276" w:lineRule="auto"/>
        <w:ind w:left="1418" w:firstLine="0"/>
        <w:rPr>
          <w:color w:val="212121"/>
          <w:sz w:val="22"/>
          <w:szCs w:val="22"/>
          <w:lang w:val="pl-PL"/>
        </w:rPr>
      </w:pPr>
    </w:p>
    <w:p w14:paraId="00000281" w14:textId="77777777" w:rsidR="0060612A" w:rsidRDefault="00F3145F">
      <w:pPr>
        <w:shd w:val="clear" w:color="auto" w:fill="FFFFFF"/>
        <w:spacing w:after="0" w:line="276" w:lineRule="auto"/>
        <w:ind w:left="1418" w:firstLine="0"/>
        <w:rPr>
          <w:color w:val="212121"/>
          <w:sz w:val="22"/>
          <w:szCs w:val="22"/>
        </w:rPr>
      </w:pPr>
      <w:r w:rsidRPr="001904FA">
        <w:rPr>
          <w:color w:val="212121"/>
          <w:sz w:val="22"/>
          <w:szCs w:val="22"/>
        </w:rPr>
        <w:t>Wykonawca, który zaproponuje najciekawsze rozwiązania otrzyma 15 punktów, przyznanych w następujący sposób:</w:t>
      </w:r>
    </w:p>
    <w:p w14:paraId="4C2A87D9" w14:textId="77777777" w:rsidR="0056287B" w:rsidRDefault="0056287B">
      <w:pPr>
        <w:shd w:val="clear" w:color="auto" w:fill="FFFFFF"/>
        <w:spacing w:after="0" w:line="276" w:lineRule="auto"/>
        <w:ind w:left="1418" w:firstLine="0"/>
        <w:rPr>
          <w:color w:val="212121"/>
          <w:sz w:val="22"/>
          <w:szCs w:val="22"/>
        </w:rPr>
      </w:pPr>
    </w:p>
    <w:p w14:paraId="38B026BA" w14:textId="7835FDF8" w:rsidR="00BE24D8" w:rsidRDefault="00E07320" w:rsidP="0056287B">
      <w:pPr>
        <w:tabs>
          <w:tab w:val="left" w:pos="-1418"/>
          <w:tab w:val="left" w:pos="-993"/>
        </w:tabs>
        <w:spacing w:line="276" w:lineRule="auto"/>
        <w:ind w:left="1418" w:hanging="170"/>
        <w:rPr>
          <w:color w:val="212121"/>
          <w:sz w:val="22"/>
          <w:szCs w:val="22"/>
        </w:rPr>
      </w:pPr>
      <w:r>
        <w:rPr>
          <w:b/>
          <w:bCs/>
          <w:color w:val="212121"/>
          <w:sz w:val="22"/>
          <w:szCs w:val="22"/>
        </w:rPr>
        <w:t xml:space="preserve">   </w:t>
      </w:r>
      <w:r w:rsidR="0056287B" w:rsidRPr="0056287B">
        <w:rPr>
          <w:b/>
          <w:bCs/>
          <w:color w:val="212121"/>
          <w:sz w:val="22"/>
          <w:szCs w:val="22"/>
        </w:rPr>
        <w:t xml:space="preserve">15 pkt (Stopień najwyższy): </w:t>
      </w:r>
      <w:r w:rsidR="00BE24D8" w:rsidRPr="00BE24D8">
        <w:rPr>
          <w:color w:val="212121"/>
          <w:sz w:val="22"/>
          <w:szCs w:val="22"/>
        </w:rPr>
        <w:t>Układ funkcjonalny zapewnia doskonałą, w pełni bezkolizyjną komunikację. Stoisko jest całkowicie otwarte</w:t>
      </w:r>
      <w:r w:rsidR="00F33EA4">
        <w:rPr>
          <w:color w:val="212121"/>
          <w:sz w:val="22"/>
          <w:szCs w:val="22"/>
        </w:rPr>
        <w:t>j</w:t>
      </w:r>
      <w:r w:rsidR="00BE24D8" w:rsidRPr="00BE24D8">
        <w:rPr>
          <w:color w:val="212121"/>
          <w:sz w:val="22"/>
          <w:szCs w:val="22"/>
        </w:rPr>
        <w:t xml:space="preserve"> w pełni przystosowane dla osób z niepełnosprawnościami (optymalne szerokości przejść, łatwy podjazd do kluczowych miejsc). Zaplecze, szafki, stacje ładowania oraz haczyki rozmieszczone są w sposób maksymalizujący ergonomię pracy personelu oraz wygodę gości. jest całkowicie otwarte i w pełni przystosowane dla osób z niepełnosprawnościami (optymalne szerokości przejść, łatwy podjazd do kluczowych miejsc). Zaplecze, szafki, stacje ładowania oraz haczyki rozmieszczone są w sposób maksymalizujący ergonomię pracy personelu oraz wygodę gości.</w:t>
      </w:r>
      <w:r w:rsidR="00BE24D8" w:rsidRPr="00BE24D8" w:rsidDel="00BE24D8">
        <w:rPr>
          <w:color w:val="212121"/>
          <w:sz w:val="22"/>
          <w:szCs w:val="22"/>
        </w:rPr>
        <w:t xml:space="preserve"> </w:t>
      </w:r>
    </w:p>
    <w:p w14:paraId="088E11CA" w14:textId="6A69B9EC" w:rsidR="00BE24D8" w:rsidRPr="00A21E2C" w:rsidRDefault="002719C4" w:rsidP="0056287B">
      <w:pPr>
        <w:tabs>
          <w:tab w:val="left" w:pos="-1418"/>
          <w:tab w:val="left" w:pos="-993"/>
        </w:tabs>
        <w:spacing w:line="276" w:lineRule="auto"/>
        <w:ind w:left="1418" w:hanging="170"/>
        <w:rPr>
          <w:color w:val="212121"/>
          <w:sz w:val="22"/>
          <w:szCs w:val="22"/>
        </w:rPr>
      </w:pPr>
      <w:r>
        <w:rPr>
          <w:b/>
          <w:bCs/>
          <w:color w:val="212121"/>
          <w:sz w:val="22"/>
          <w:szCs w:val="22"/>
        </w:rPr>
        <w:lastRenderedPageBreak/>
        <w:t xml:space="preserve">   </w:t>
      </w:r>
      <w:r w:rsidR="0056287B" w:rsidRPr="00790C8D">
        <w:rPr>
          <w:b/>
          <w:bCs/>
          <w:color w:val="212121"/>
          <w:sz w:val="22"/>
          <w:szCs w:val="22"/>
        </w:rPr>
        <w:t xml:space="preserve">10 pkt (Stopień zadowalający): </w:t>
      </w:r>
      <w:r w:rsidR="00BE24D8" w:rsidRPr="00A21E2C">
        <w:rPr>
          <w:color w:val="212121"/>
          <w:sz w:val="22"/>
          <w:szCs w:val="22"/>
        </w:rPr>
        <w:t xml:space="preserve">Układ stoiska jest prawidłowy i funkcjonalny, zapewniając sprawną obsługę klientów. Spełniono wymogi dostępności dla osób o ograniczonej mobilności. Rozmieszczenie niektórych elementów (np. stacji ładowania lub stojaków) mogłoby jednak lepiej usprawniać ciągi komunikacyjne, a praca w strefie </w:t>
      </w:r>
      <w:proofErr w:type="spellStart"/>
      <w:r w:rsidR="00BE24D8" w:rsidRPr="00A21E2C">
        <w:rPr>
          <w:color w:val="212121"/>
          <w:sz w:val="22"/>
          <w:szCs w:val="22"/>
        </w:rPr>
        <w:t>baristycznej</w:t>
      </w:r>
      <w:proofErr w:type="spellEnd"/>
      <w:r w:rsidR="00BE24D8" w:rsidRPr="00A21E2C">
        <w:rPr>
          <w:color w:val="212121"/>
          <w:sz w:val="22"/>
          <w:szCs w:val="22"/>
        </w:rPr>
        <w:t xml:space="preserve"> lub na zapleczu napotyka na drobne ograniczenia przestrzenne</w:t>
      </w:r>
      <w:r w:rsidR="00790C8D">
        <w:rPr>
          <w:color w:val="212121"/>
          <w:sz w:val="22"/>
          <w:szCs w:val="22"/>
        </w:rPr>
        <w:t>.</w:t>
      </w:r>
    </w:p>
    <w:p w14:paraId="1E95C17C" w14:textId="74682925" w:rsidR="0056287B" w:rsidRPr="00A21E2C" w:rsidRDefault="002719C4" w:rsidP="0056287B">
      <w:pPr>
        <w:tabs>
          <w:tab w:val="left" w:pos="-1418"/>
          <w:tab w:val="left" w:pos="-993"/>
        </w:tabs>
        <w:spacing w:line="276" w:lineRule="auto"/>
        <w:ind w:left="1418" w:hanging="170"/>
        <w:rPr>
          <w:color w:val="212121"/>
          <w:sz w:val="22"/>
          <w:szCs w:val="22"/>
          <w:highlight w:val="red"/>
        </w:rPr>
      </w:pPr>
      <w:r>
        <w:rPr>
          <w:b/>
          <w:bCs/>
          <w:color w:val="212121"/>
          <w:sz w:val="22"/>
          <w:szCs w:val="22"/>
        </w:rPr>
        <w:t xml:space="preserve">   </w:t>
      </w:r>
      <w:r w:rsidR="00790C8D" w:rsidRPr="00A21E2C">
        <w:rPr>
          <w:b/>
          <w:bCs/>
          <w:color w:val="212121"/>
          <w:sz w:val="22"/>
          <w:szCs w:val="22"/>
        </w:rPr>
        <w:t>5 pkt</w:t>
      </w:r>
      <w:r w:rsidR="00790C8D">
        <w:rPr>
          <w:b/>
          <w:bCs/>
          <w:color w:val="212121"/>
          <w:sz w:val="22"/>
          <w:szCs w:val="22"/>
        </w:rPr>
        <w:t xml:space="preserve"> </w:t>
      </w:r>
      <w:r w:rsidR="00790C8D" w:rsidRPr="00790C8D">
        <w:rPr>
          <w:b/>
          <w:bCs/>
          <w:color w:val="212121"/>
          <w:sz w:val="22"/>
          <w:szCs w:val="22"/>
        </w:rPr>
        <w:t>(</w:t>
      </w:r>
      <w:r w:rsidR="00790C8D" w:rsidRPr="00A21E2C">
        <w:rPr>
          <w:b/>
          <w:bCs/>
          <w:color w:val="212121"/>
          <w:sz w:val="22"/>
          <w:szCs w:val="22"/>
        </w:rPr>
        <w:t>Stopień dopuszczający):</w:t>
      </w:r>
      <w:r w:rsidR="00790C8D" w:rsidRPr="00790C8D">
        <w:rPr>
          <w:color w:val="212121"/>
          <w:sz w:val="22"/>
          <w:szCs w:val="22"/>
        </w:rPr>
        <w:t xml:space="preserve"> Rozwiązania funkcjonalne są mało komfortowe, a ciągi komunikacyjne są wąskie, co może powodować zatory. Dostępność dla osób z niepełnosprawnościami potraktowano marginalnie. Projekt wykazuje istotne wady funkcjonalne, strefy mogą się na siebie nakładać (np. kolejka do baristy blokuje punkt informacyjny), a rozmieszczenie detali (gniazd, haczyków) jest nieintuicyjne</w:t>
      </w:r>
      <w:r w:rsidR="00790C8D">
        <w:rPr>
          <w:color w:val="212121"/>
          <w:sz w:val="22"/>
          <w:szCs w:val="22"/>
        </w:rPr>
        <w:t>,</w:t>
      </w:r>
    </w:p>
    <w:p w14:paraId="0000028D" w14:textId="6EB31554" w:rsidR="0060612A" w:rsidRPr="002719C4" w:rsidRDefault="002719C4" w:rsidP="002719C4">
      <w:pPr>
        <w:tabs>
          <w:tab w:val="left" w:pos="-1418"/>
          <w:tab w:val="left" w:pos="-993"/>
        </w:tabs>
        <w:spacing w:after="0" w:line="276" w:lineRule="auto"/>
        <w:ind w:left="1418" w:hanging="1418"/>
        <w:rPr>
          <w:color w:val="212121"/>
          <w:sz w:val="22"/>
          <w:szCs w:val="22"/>
        </w:rPr>
      </w:pPr>
      <w:r>
        <w:rPr>
          <w:b/>
          <w:bCs/>
          <w:color w:val="212121"/>
          <w:sz w:val="22"/>
          <w:szCs w:val="22"/>
        </w:rPr>
        <w:t xml:space="preserve">                         </w:t>
      </w:r>
      <w:r w:rsidR="0056287B" w:rsidRPr="008E6838">
        <w:rPr>
          <w:b/>
          <w:bCs/>
          <w:color w:val="212121"/>
          <w:sz w:val="22"/>
          <w:szCs w:val="22"/>
        </w:rPr>
        <w:t xml:space="preserve">0 pkt: </w:t>
      </w:r>
      <w:r w:rsidR="008E6838" w:rsidRPr="00A21E2C">
        <w:rPr>
          <w:b/>
          <w:bCs/>
          <w:color w:val="212121"/>
          <w:sz w:val="22"/>
          <w:szCs w:val="22"/>
        </w:rPr>
        <w:t xml:space="preserve">Oferta nie spełnia minimalnych wymagań </w:t>
      </w:r>
      <w:r w:rsidR="008E6838" w:rsidRPr="002719C4">
        <w:rPr>
          <w:color w:val="212121"/>
          <w:sz w:val="22"/>
          <w:szCs w:val="22"/>
        </w:rPr>
        <w:t>funkcjonalnych określonych w O</w:t>
      </w:r>
      <w:r>
        <w:rPr>
          <w:color w:val="212121"/>
          <w:sz w:val="22"/>
          <w:szCs w:val="22"/>
        </w:rPr>
        <w:t>PZ.</w:t>
      </w:r>
    </w:p>
    <w:p w14:paraId="793944ED" w14:textId="77777777" w:rsidR="00E07320" w:rsidRDefault="00E07320" w:rsidP="008E6838">
      <w:pPr>
        <w:tabs>
          <w:tab w:val="left" w:pos="-1418"/>
          <w:tab w:val="left" w:pos="-993"/>
        </w:tabs>
        <w:spacing w:after="0" w:line="276" w:lineRule="auto"/>
        <w:ind w:hanging="170"/>
        <w:rPr>
          <w:b/>
          <w:bCs/>
          <w:i/>
          <w:iCs/>
          <w:color w:val="212121"/>
          <w:sz w:val="22"/>
          <w:szCs w:val="22"/>
        </w:rPr>
      </w:pPr>
    </w:p>
    <w:p w14:paraId="0000028E" w14:textId="16C6F30D" w:rsidR="0060612A" w:rsidRDefault="00F3145F">
      <w:pPr>
        <w:numPr>
          <w:ilvl w:val="0"/>
          <w:numId w:val="52"/>
        </w:numPr>
        <w:pBdr>
          <w:top w:val="nil"/>
          <w:left w:val="nil"/>
          <w:bottom w:val="nil"/>
          <w:right w:val="nil"/>
          <w:between w:val="nil"/>
        </w:pBdr>
        <w:shd w:val="clear" w:color="auto" w:fill="FFFFFF"/>
        <w:spacing w:after="0" w:line="276" w:lineRule="auto"/>
        <w:ind w:left="1701" w:hanging="283"/>
        <w:rPr>
          <w:b/>
          <w:bCs/>
          <w:color w:val="212121"/>
          <w:sz w:val="22"/>
          <w:szCs w:val="22"/>
        </w:rPr>
      </w:pPr>
      <w:r>
        <w:rPr>
          <w:b/>
          <w:bCs/>
          <w:color w:val="212121"/>
          <w:sz w:val="22"/>
          <w:szCs w:val="22"/>
        </w:rPr>
        <w:t>Usytuowanie elementów identyfikacji wizualnej na stoisku</w:t>
      </w:r>
      <w:r w:rsidR="0056287B">
        <w:rPr>
          <w:b/>
          <w:bCs/>
          <w:color w:val="212121"/>
          <w:sz w:val="22"/>
          <w:szCs w:val="22"/>
        </w:rPr>
        <w:t xml:space="preserve"> i technologia</w:t>
      </w:r>
      <w:r>
        <w:rPr>
          <w:b/>
          <w:bCs/>
          <w:color w:val="212121"/>
          <w:sz w:val="22"/>
          <w:szCs w:val="22"/>
        </w:rPr>
        <w:t>, 0 – 10 pkt</w:t>
      </w:r>
    </w:p>
    <w:p w14:paraId="0000028F" w14:textId="77777777" w:rsidR="0060612A" w:rsidRDefault="0060612A">
      <w:pPr>
        <w:pBdr>
          <w:top w:val="nil"/>
          <w:left w:val="nil"/>
          <w:bottom w:val="nil"/>
          <w:right w:val="nil"/>
          <w:between w:val="nil"/>
        </w:pBdr>
        <w:shd w:val="clear" w:color="auto" w:fill="FFFFFF"/>
        <w:spacing w:after="0" w:line="276" w:lineRule="auto"/>
        <w:ind w:left="1418" w:firstLine="0"/>
        <w:rPr>
          <w:b/>
          <w:bCs/>
          <w:color w:val="212121"/>
          <w:sz w:val="22"/>
          <w:szCs w:val="22"/>
        </w:rPr>
      </w:pPr>
    </w:p>
    <w:p w14:paraId="00000290" w14:textId="77777777" w:rsidR="0060612A" w:rsidRPr="00E07320" w:rsidRDefault="00F3145F">
      <w:pPr>
        <w:pBdr>
          <w:top w:val="nil"/>
          <w:left w:val="nil"/>
          <w:bottom w:val="nil"/>
          <w:right w:val="nil"/>
          <w:between w:val="nil"/>
        </w:pBdr>
        <w:shd w:val="clear" w:color="auto" w:fill="FFFFFF"/>
        <w:spacing w:after="0" w:line="276" w:lineRule="auto"/>
        <w:ind w:left="1418" w:firstLine="0"/>
        <w:rPr>
          <w:b/>
          <w:bCs/>
          <w:color w:val="212121"/>
          <w:sz w:val="22"/>
          <w:szCs w:val="22"/>
        </w:rPr>
      </w:pPr>
      <w:r w:rsidRPr="00E07320">
        <w:rPr>
          <w:b/>
          <w:bCs/>
          <w:color w:val="212121"/>
          <w:sz w:val="22"/>
          <w:szCs w:val="22"/>
        </w:rPr>
        <w:t>Pod nazwą tego kryterium Zamawiający rozumie:</w:t>
      </w:r>
    </w:p>
    <w:p w14:paraId="00000291" w14:textId="77777777" w:rsidR="0060612A" w:rsidRPr="001D1765" w:rsidRDefault="0060612A">
      <w:pPr>
        <w:shd w:val="clear" w:color="auto" w:fill="FFFFFF"/>
        <w:spacing w:after="0" w:line="276" w:lineRule="auto"/>
        <w:ind w:left="1418" w:firstLine="0"/>
        <w:rPr>
          <w:color w:val="212121"/>
          <w:sz w:val="22"/>
          <w:szCs w:val="22"/>
        </w:rPr>
      </w:pPr>
    </w:p>
    <w:p w14:paraId="1DEE741A" w14:textId="77777777" w:rsidR="00BA1B44" w:rsidRPr="00A21E2C" w:rsidRDefault="00BA1B44" w:rsidP="00BA1B44">
      <w:pPr>
        <w:shd w:val="clear" w:color="auto" w:fill="FFFFFF"/>
        <w:spacing w:after="0" w:line="276" w:lineRule="auto"/>
        <w:ind w:left="1418" w:firstLine="0"/>
        <w:rPr>
          <w:color w:val="212121"/>
          <w:sz w:val="22"/>
          <w:szCs w:val="22"/>
        </w:rPr>
      </w:pPr>
      <w:r w:rsidRPr="001D1765">
        <w:rPr>
          <w:color w:val="212121"/>
          <w:sz w:val="22"/>
          <w:szCs w:val="22"/>
        </w:rPr>
        <w:t>sposób ekspozycji logotypów i elementów promocyjnych miasta oraz partnerów, pod kątem ich widoczności, estetyki wykonania oraz zastosowanych nowoczesnych technologii prezentacji:</w:t>
      </w:r>
    </w:p>
    <w:p w14:paraId="1D1EF438" w14:textId="77777777" w:rsidR="003A0A31" w:rsidRPr="001D1765" w:rsidRDefault="003A0A31" w:rsidP="00BA1B44">
      <w:pPr>
        <w:shd w:val="clear" w:color="auto" w:fill="FFFFFF"/>
        <w:spacing w:after="0" w:line="276" w:lineRule="auto"/>
        <w:ind w:left="1418" w:firstLine="0"/>
        <w:rPr>
          <w:color w:val="212121"/>
          <w:sz w:val="22"/>
          <w:szCs w:val="22"/>
        </w:rPr>
      </w:pPr>
    </w:p>
    <w:p w14:paraId="5FE8B906" w14:textId="77777777" w:rsidR="00BA1B44" w:rsidRPr="00A21E2C" w:rsidRDefault="00BA1B44" w:rsidP="00BA1B44">
      <w:pPr>
        <w:shd w:val="clear" w:color="auto" w:fill="FFFFFF"/>
        <w:spacing w:after="0" w:line="276" w:lineRule="auto"/>
        <w:ind w:left="1418" w:firstLine="0"/>
        <w:rPr>
          <w:color w:val="212121"/>
          <w:sz w:val="22"/>
          <w:szCs w:val="22"/>
        </w:rPr>
      </w:pPr>
      <w:r w:rsidRPr="00457263">
        <w:rPr>
          <w:b/>
          <w:bCs/>
          <w:color w:val="212121"/>
          <w:sz w:val="22"/>
          <w:szCs w:val="22"/>
          <w:u w:val="single"/>
        </w:rPr>
        <w:t>Integracja i estetyka montażu znaków:</w:t>
      </w:r>
      <w:r w:rsidRPr="001D1765">
        <w:rPr>
          <w:color w:val="212121"/>
          <w:sz w:val="22"/>
          <w:szCs w:val="22"/>
        </w:rPr>
        <w:t xml:space="preserve"> Sposób wkomponowania nazwy miasta „Wrocław” (w formie neonów), logotypu „Wrocław – the </w:t>
      </w:r>
      <w:proofErr w:type="spellStart"/>
      <w:r w:rsidRPr="001D1765">
        <w:rPr>
          <w:color w:val="212121"/>
          <w:sz w:val="22"/>
          <w:szCs w:val="22"/>
        </w:rPr>
        <w:t>meeting</w:t>
      </w:r>
      <w:proofErr w:type="spellEnd"/>
      <w:r w:rsidRPr="001D1765">
        <w:rPr>
          <w:color w:val="212121"/>
          <w:sz w:val="22"/>
          <w:szCs w:val="22"/>
        </w:rPr>
        <w:t xml:space="preserve"> place” (czarny neon na nieprzezroczystym tle), podświetlanego herbu Wrocławia oraz logotypów partnerów. Punktowane będzie stworzenie płaskiej lub przestrzennej struktury zintegrowanej ze ścianami (np. frezowanie, konstrukcje 3D, nadruk bezpośredni), która całkowicie wyklucza stosowanie prowizorycznych tabliczek odznaczających się od ściany.</w:t>
      </w:r>
    </w:p>
    <w:p w14:paraId="3E410250" w14:textId="77777777" w:rsidR="003A0A31" w:rsidRPr="001D1765" w:rsidRDefault="003A0A31" w:rsidP="00BA1B44">
      <w:pPr>
        <w:shd w:val="clear" w:color="auto" w:fill="FFFFFF"/>
        <w:spacing w:after="0" w:line="276" w:lineRule="auto"/>
        <w:ind w:left="1418" w:firstLine="0"/>
        <w:rPr>
          <w:color w:val="212121"/>
          <w:sz w:val="22"/>
          <w:szCs w:val="22"/>
        </w:rPr>
      </w:pPr>
    </w:p>
    <w:p w14:paraId="7E0F0221" w14:textId="51C81211" w:rsidR="00BA1B44" w:rsidRPr="00A21E2C" w:rsidRDefault="00BA1B44" w:rsidP="00BA1B44">
      <w:pPr>
        <w:shd w:val="clear" w:color="auto" w:fill="FFFFFF"/>
        <w:spacing w:after="0" w:line="276" w:lineRule="auto"/>
        <w:ind w:left="1418" w:firstLine="0"/>
        <w:rPr>
          <w:color w:val="212121"/>
          <w:sz w:val="22"/>
          <w:szCs w:val="22"/>
        </w:rPr>
      </w:pPr>
      <w:r w:rsidRPr="00457263">
        <w:rPr>
          <w:b/>
          <w:bCs/>
          <w:color w:val="212121"/>
          <w:sz w:val="22"/>
          <w:szCs w:val="22"/>
          <w:u w:val="single"/>
        </w:rPr>
        <w:t>Ekspozycja i czytelność mapy:</w:t>
      </w:r>
      <w:r w:rsidRPr="001D1765">
        <w:rPr>
          <w:color w:val="212121"/>
          <w:sz w:val="22"/>
          <w:szCs w:val="22"/>
          <w:u w:val="single"/>
        </w:rPr>
        <w:t xml:space="preserve"> </w:t>
      </w:r>
      <w:r w:rsidRPr="001D1765">
        <w:rPr>
          <w:color w:val="212121"/>
          <w:sz w:val="22"/>
          <w:szCs w:val="22"/>
        </w:rPr>
        <w:t>Sposób wkomponowania i podświetlenia mapy Wrocławia na tle Europy z oznaczeniem odległości do Warszawy, Berlina, Pragi i Wiednia, zapewniający jej doskonałą widoczność dla odwiedzających</w:t>
      </w:r>
      <w:r w:rsidR="009340E1">
        <w:rPr>
          <w:color w:val="212121"/>
          <w:sz w:val="22"/>
          <w:szCs w:val="22"/>
        </w:rPr>
        <w:t xml:space="preserve">                              </w:t>
      </w:r>
      <w:r w:rsidRPr="001D1765">
        <w:rPr>
          <w:color w:val="212121"/>
          <w:sz w:val="22"/>
          <w:szCs w:val="22"/>
        </w:rPr>
        <w:t xml:space="preserve"> i stanowiący zintegrowaną część zabudowy stoiska.</w:t>
      </w:r>
    </w:p>
    <w:p w14:paraId="41ECE66C" w14:textId="77777777" w:rsidR="003A0A31" w:rsidRPr="001D1765" w:rsidRDefault="003A0A31" w:rsidP="00BA1B44">
      <w:pPr>
        <w:shd w:val="clear" w:color="auto" w:fill="FFFFFF"/>
        <w:spacing w:after="0" w:line="276" w:lineRule="auto"/>
        <w:ind w:left="1418" w:firstLine="0"/>
        <w:rPr>
          <w:color w:val="212121"/>
          <w:sz w:val="22"/>
          <w:szCs w:val="22"/>
        </w:rPr>
      </w:pPr>
    </w:p>
    <w:p w14:paraId="00000293" w14:textId="410A490E" w:rsidR="0060612A" w:rsidRDefault="00BA1B44" w:rsidP="00BA1B44">
      <w:pPr>
        <w:shd w:val="clear" w:color="auto" w:fill="FFFFFF"/>
        <w:spacing w:after="0" w:line="276" w:lineRule="auto"/>
        <w:ind w:left="1418" w:firstLine="0"/>
        <w:rPr>
          <w:color w:val="212121"/>
          <w:sz w:val="22"/>
          <w:szCs w:val="22"/>
        </w:rPr>
      </w:pPr>
      <w:r w:rsidRPr="00457263">
        <w:rPr>
          <w:b/>
          <w:bCs/>
          <w:color w:val="212121"/>
          <w:sz w:val="22"/>
          <w:szCs w:val="22"/>
          <w:u w:val="single"/>
        </w:rPr>
        <w:t>Wykorzystanie nowoczesnych technologii:</w:t>
      </w:r>
      <w:r w:rsidRPr="001D1765">
        <w:rPr>
          <w:color w:val="212121"/>
          <w:sz w:val="22"/>
          <w:szCs w:val="22"/>
        </w:rPr>
        <w:t xml:space="preserve"> Zastosowanie materiałów </w:t>
      </w:r>
      <w:r w:rsidR="009340E1">
        <w:rPr>
          <w:color w:val="212121"/>
          <w:sz w:val="22"/>
          <w:szCs w:val="22"/>
        </w:rPr>
        <w:t xml:space="preserve">                                </w:t>
      </w:r>
      <w:r w:rsidRPr="001D1765">
        <w:rPr>
          <w:color w:val="212121"/>
          <w:sz w:val="22"/>
          <w:szCs w:val="22"/>
        </w:rPr>
        <w:t>i technologii oświetleniowych (w tym podświetlenia LED/neonów dla herbu, mapy i logotypów), które podnoszą efektywność prezentacji oferty promocyjnej Miasta Wrocławia oraz zapewniają estetyczną aranżację miejsc na grafiki wielkoformatowe.</w:t>
      </w:r>
    </w:p>
    <w:p w14:paraId="667F7848" w14:textId="77777777" w:rsidR="00BA1B44" w:rsidRPr="00BA1B44" w:rsidRDefault="00BA1B44" w:rsidP="00BA1B44">
      <w:pPr>
        <w:shd w:val="clear" w:color="auto" w:fill="FFFFFF"/>
        <w:spacing w:after="0" w:line="276" w:lineRule="auto"/>
        <w:ind w:left="1418" w:firstLine="0"/>
        <w:rPr>
          <w:color w:val="212121"/>
          <w:sz w:val="22"/>
          <w:szCs w:val="22"/>
          <w:lang w:val="pl-PL"/>
        </w:rPr>
      </w:pPr>
    </w:p>
    <w:p w14:paraId="00000294" w14:textId="77777777" w:rsidR="0060612A" w:rsidRDefault="00F3145F">
      <w:pPr>
        <w:shd w:val="clear" w:color="auto" w:fill="FFFFFF"/>
        <w:spacing w:after="0" w:line="276" w:lineRule="auto"/>
        <w:ind w:left="1418" w:firstLine="0"/>
        <w:rPr>
          <w:color w:val="212121"/>
          <w:sz w:val="22"/>
          <w:szCs w:val="22"/>
        </w:rPr>
      </w:pPr>
      <w:r>
        <w:rPr>
          <w:color w:val="212121"/>
          <w:sz w:val="22"/>
          <w:szCs w:val="22"/>
        </w:rPr>
        <w:t>Wykonawca, który zaproponuje najciekawsze usytuowanie elementów identyfikacji wizualnej na stoisku otrzyma 10 punktów, przyznanych                                   w następujący sposób:</w:t>
      </w:r>
    </w:p>
    <w:p w14:paraId="00000295" w14:textId="77777777" w:rsidR="0060612A" w:rsidRDefault="0060612A">
      <w:pPr>
        <w:pBdr>
          <w:top w:val="nil"/>
          <w:left w:val="nil"/>
          <w:bottom w:val="nil"/>
          <w:right w:val="nil"/>
          <w:between w:val="nil"/>
        </w:pBdr>
        <w:shd w:val="clear" w:color="auto" w:fill="FFFFFF"/>
        <w:spacing w:after="0" w:line="276" w:lineRule="auto"/>
        <w:ind w:left="1418" w:firstLine="0"/>
        <w:rPr>
          <w:color w:val="212121"/>
          <w:sz w:val="22"/>
          <w:szCs w:val="22"/>
        </w:rPr>
      </w:pPr>
    </w:p>
    <w:p w14:paraId="4685EEA0" w14:textId="14F2F847" w:rsidR="0056287B" w:rsidRDefault="0056287B" w:rsidP="0056287B">
      <w:pPr>
        <w:tabs>
          <w:tab w:val="left" w:pos="-1418"/>
          <w:tab w:val="left" w:pos="-993"/>
        </w:tabs>
        <w:spacing w:after="0" w:line="276" w:lineRule="auto"/>
        <w:ind w:left="1418" w:firstLine="0"/>
        <w:rPr>
          <w:color w:val="212121"/>
          <w:sz w:val="22"/>
          <w:szCs w:val="22"/>
        </w:rPr>
      </w:pPr>
      <w:r w:rsidRPr="00A21E2C">
        <w:rPr>
          <w:b/>
          <w:bCs/>
          <w:color w:val="212121"/>
          <w:sz w:val="22"/>
          <w:szCs w:val="22"/>
        </w:rPr>
        <w:lastRenderedPageBreak/>
        <w:t>10 pkt (Stopień najwyższy):</w:t>
      </w:r>
      <w:r w:rsidRPr="0056287B">
        <w:rPr>
          <w:color w:val="212121"/>
          <w:sz w:val="22"/>
          <w:szCs w:val="22"/>
        </w:rPr>
        <w:t xml:space="preserve"> Elementy identyfikacji wizualnej stanowią integralną, zaawansowaną technologicznie część architektury stoiska. Zastosowano nowoczesne formy przestrzenne 3D/frezowania logotypów partnerów. Neony „Wrocław”, logo “the </w:t>
      </w:r>
      <w:proofErr w:type="spellStart"/>
      <w:r w:rsidRPr="0056287B">
        <w:rPr>
          <w:color w:val="212121"/>
          <w:sz w:val="22"/>
          <w:szCs w:val="22"/>
        </w:rPr>
        <w:t>meeting</w:t>
      </w:r>
      <w:proofErr w:type="spellEnd"/>
      <w:r w:rsidRPr="0056287B">
        <w:rPr>
          <w:color w:val="212121"/>
          <w:sz w:val="22"/>
          <w:szCs w:val="22"/>
        </w:rPr>
        <w:t xml:space="preserve"> place” oraz podświetlenie herbu i mapy zaprojektowano w sposób spektakularny, budujący prestiż stoiska, gwarantując jednocześnie</w:t>
      </w:r>
      <w:r w:rsidR="004D60BB">
        <w:rPr>
          <w:color w:val="212121"/>
          <w:sz w:val="22"/>
          <w:szCs w:val="22"/>
        </w:rPr>
        <w:t xml:space="preserve"> </w:t>
      </w:r>
      <w:r w:rsidRPr="0056287B">
        <w:rPr>
          <w:color w:val="212121"/>
          <w:sz w:val="22"/>
          <w:szCs w:val="22"/>
        </w:rPr>
        <w:t>idealną czytelność i widoczność mapy oraz odległości z głównych ciągów komunikacyjnych hal</w:t>
      </w:r>
      <w:r w:rsidR="004D60BB">
        <w:rPr>
          <w:color w:val="212121"/>
          <w:sz w:val="22"/>
          <w:szCs w:val="22"/>
        </w:rPr>
        <w:t xml:space="preserve"> </w:t>
      </w:r>
      <w:r w:rsidRPr="0056287B">
        <w:rPr>
          <w:color w:val="212121"/>
          <w:sz w:val="22"/>
          <w:szCs w:val="22"/>
        </w:rPr>
        <w:t>targowych.</w:t>
      </w:r>
    </w:p>
    <w:p w14:paraId="0ADA1D16" w14:textId="77777777" w:rsidR="0056287B" w:rsidRPr="0056287B" w:rsidRDefault="0056287B" w:rsidP="0056287B">
      <w:pPr>
        <w:tabs>
          <w:tab w:val="left" w:pos="-1418"/>
          <w:tab w:val="left" w:pos="-993"/>
        </w:tabs>
        <w:spacing w:after="0" w:line="276" w:lineRule="auto"/>
        <w:ind w:left="1418" w:firstLine="0"/>
        <w:rPr>
          <w:color w:val="212121"/>
          <w:sz w:val="22"/>
          <w:szCs w:val="22"/>
        </w:rPr>
      </w:pPr>
    </w:p>
    <w:p w14:paraId="1B203C2E" w14:textId="4F31D921" w:rsidR="0056287B" w:rsidRDefault="008E6838" w:rsidP="0056287B">
      <w:pPr>
        <w:tabs>
          <w:tab w:val="left" w:pos="-1418"/>
          <w:tab w:val="left" w:pos="-993"/>
        </w:tabs>
        <w:spacing w:after="0" w:line="276" w:lineRule="auto"/>
        <w:ind w:left="1418" w:firstLine="0"/>
        <w:rPr>
          <w:color w:val="212121"/>
          <w:sz w:val="22"/>
          <w:szCs w:val="22"/>
        </w:rPr>
      </w:pPr>
      <w:r>
        <w:rPr>
          <w:b/>
          <w:bCs/>
          <w:color w:val="212121"/>
          <w:sz w:val="22"/>
          <w:szCs w:val="22"/>
        </w:rPr>
        <w:t>7 pkt</w:t>
      </w:r>
      <w:r w:rsidR="0056287B" w:rsidRPr="00A21E2C">
        <w:rPr>
          <w:b/>
          <w:bCs/>
          <w:color w:val="212121"/>
          <w:sz w:val="22"/>
          <w:szCs w:val="22"/>
        </w:rPr>
        <w:t xml:space="preserve"> (Stopień zadowalający):</w:t>
      </w:r>
      <w:r w:rsidR="0056287B" w:rsidRPr="0056287B">
        <w:rPr>
          <w:color w:val="212121"/>
          <w:sz w:val="22"/>
          <w:szCs w:val="22"/>
        </w:rPr>
        <w:t xml:space="preserve"> Identyfikacja wizualna jest spójna i przejrzysta. Wyeliminowano prowizoryczne tabliczki, stosując nadruki bezpośrednie lub estetyczne formy płaskie zintegrowane z licem ścian. Neony i podświetlenia (mapy, herbu) są rozmieszczone prawidłowo, zapewniając dobrą widoczność, choć sam projekt integracji graficznej ma charakter standardowy.</w:t>
      </w:r>
    </w:p>
    <w:p w14:paraId="12F620FF" w14:textId="77777777" w:rsidR="0056287B" w:rsidRPr="0056287B" w:rsidRDefault="0056287B" w:rsidP="0056287B">
      <w:pPr>
        <w:tabs>
          <w:tab w:val="left" w:pos="-1418"/>
          <w:tab w:val="left" w:pos="-993"/>
        </w:tabs>
        <w:spacing w:after="0" w:line="276" w:lineRule="auto"/>
        <w:ind w:left="1418" w:firstLine="0"/>
        <w:rPr>
          <w:color w:val="212121"/>
          <w:sz w:val="22"/>
          <w:szCs w:val="22"/>
        </w:rPr>
      </w:pPr>
    </w:p>
    <w:p w14:paraId="31918DEA" w14:textId="05C878EC" w:rsidR="0056287B" w:rsidRDefault="0056287B" w:rsidP="0056287B">
      <w:pPr>
        <w:tabs>
          <w:tab w:val="left" w:pos="-1418"/>
          <w:tab w:val="left" w:pos="-993"/>
        </w:tabs>
        <w:spacing w:after="0" w:line="276" w:lineRule="auto"/>
        <w:ind w:left="1418" w:firstLine="0"/>
        <w:rPr>
          <w:color w:val="212121"/>
          <w:sz w:val="22"/>
          <w:szCs w:val="22"/>
        </w:rPr>
      </w:pPr>
      <w:r w:rsidRPr="00A21E2C">
        <w:rPr>
          <w:b/>
          <w:bCs/>
          <w:color w:val="212121"/>
          <w:sz w:val="22"/>
          <w:szCs w:val="22"/>
        </w:rPr>
        <w:t xml:space="preserve"> 3 pkt (Stopień dopuszczający):</w:t>
      </w:r>
      <w:r w:rsidRPr="0056287B">
        <w:rPr>
          <w:color w:val="212121"/>
          <w:sz w:val="22"/>
          <w:szCs w:val="22"/>
        </w:rPr>
        <w:t xml:space="preserve"> </w:t>
      </w:r>
      <w:r w:rsidR="008E6838" w:rsidRPr="008E6838">
        <w:rPr>
          <w:color w:val="212121"/>
          <w:sz w:val="22"/>
          <w:szCs w:val="22"/>
        </w:rPr>
        <w:t>Wymagane elementy identyfikacji wizualnej zostały uwzględnione, jednak ich rozmieszczenie jest chaotyczne lub słabo widoczne. Podświetlenia są mało efektowne, a wkomponowanie miejsc na grafiki ogranicza estetykę. Technologia wykonania zbliża się do form mało profesjonalnych, słabo wspierając działania promocyjne.</w:t>
      </w:r>
    </w:p>
    <w:p w14:paraId="69FF2884" w14:textId="77777777" w:rsidR="008E6838" w:rsidRPr="0056287B" w:rsidRDefault="008E6838" w:rsidP="0056287B">
      <w:pPr>
        <w:tabs>
          <w:tab w:val="left" w:pos="-1418"/>
          <w:tab w:val="left" w:pos="-993"/>
        </w:tabs>
        <w:spacing w:after="0" w:line="276" w:lineRule="auto"/>
        <w:ind w:left="1418" w:firstLine="0"/>
        <w:rPr>
          <w:color w:val="212121"/>
          <w:sz w:val="22"/>
          <w:szCs w:val="22"/>
        </w:rPr>
      </w:pPr>
    </w:p>
    <w:p w14:paraId="4353001E" w14:textId="6F13C9DC" w:rsidR="0056287B" w:rsidRPr="0056287B" w:rsidRDefault="0056287B" w:rsidP="0056287B">
      <w:pPr>
        <w:tabs>
          <w:tab w:val="left" w:pos="-1418"/>
          <w:tab w:val="left" w:pos="-993"/>
        </w:tabs>
        <w:spacing w:after="0" w:line="276" w:lineRule="auto"/>
        <w:ind w:left="1418" w:firstLine="0"/>
        <w:rPr>
          <w:color w:val="212121"/>
          <w:sz w:val="22"/>
          <w:szCs w:val="22"/>
        </w:rPr>
      </w:pPr>
      <w:r w:rsidRPr="00A21E2C">
        <w:rPr>
          <w:b/>
          <w:bCs/>
          <w:color w:val="212121"/>
          <w:sz w:val="22"/>
          <w:szCs w:val="22"/>
        </w:rPr>
        <w:t>0 pkt: Projekt nie zawiera wymaganych elementów identyfikacji wizualnej</w:t>
      </w:r>
      <w:r w:rsidRPr="0056287B">
        <w:rPr>
          <w:color w:val="212121"/>
          <w:sz w:val="22"/>
          <w:szCs w:val="22"/>
        </w:rPr>
        <w:t xml:space="preserve"> (np. brak neonów, brak mapy, brak herbu) lub zakłada rozwiązania niedozwolone przez Zamawiającego (np. </w:t>
      </w:r>
      <w:r w:rsidR="004D60BB">
        <w:rPr>
          <w:color w:val="212121"/>
          <w:sz w:val="22"/>
          <w:szCs w:val="22"/>
        </w:rPr>
        <w:t>m</w:t>
      </w:r>
      <w:r w:rsidRPr="0056287B">
        <w:rPr>
          <w:color w:val="212121"/>
          <w:sz w:val="22"/>
          <w:szCs w:val="22"/>
        </w:rPr>
        <w:t>ontaż</w:t>
      </w:r>
      <w:r w:rsidR="004D60BB">
        <w:rPr>
          <w:color w:val="212121"/>
          <w:sz w:val="22"/>
          <w:szCs w:val="22"/>
        </w:rPr>
        <w:t xml:space="preserve"> </w:t>
      </w:r>
      <w:r w:rsidRPr="0056287B">
        <w:rPr>
          <w:color w:val="212121"/>
          <w:sz w:val="22"/>
          <w:szCs w:val="22"/>
        </w:rPr>
        <w:t>odznaczających się tabliczek informacyjnych).</w:t>
      </w:r>
    </w:p>
    <w:p w14:paraId="0000029F" w14:textId="77777777" w:rsidR="0060612A" w:rsidRDefault="0060612A">
      <w:pPr>
        <w:shd w:val="clear" w:color="auto" w:fill="FFFFFF"/>
        <w:spacing w:after="0" w:line="276" w:lineRule="auto"/>
        <w:ind w:left="0" w:firstLine="0"/>
        <w:rPr>
          <w:color w:val="FF0000"/>
          <w:sz w:val="22"/>
          <w:szCs w:val="22"/>
        </w:rPr>
      </w:pPr>
      <w:bookmarkStart w:id="22" w:name="_heading=h.2dczvz61ntx2" w:colFirst="0" w:colLast="0"/>
      <w:bookmarkEnd w:id="22"/>
    </w:p>
    <w:p w14:paraId="000002A0" w14:textId="186A6FE3" w:rsidR="0060612A" w:rsidRPr="00D6298B" w:rsidRDefault="00D6298B" w:rsidP="00D6298B">
      <w:pPr>
        <w:pBdr>
          <w:top w:val="nil"/>
          <w:left w:val="nil"/>
          <w:bottom w:val="nil"/>
          <w:right w:val="nil"/>
          <w:between w:val="nil"/>
        </w:pBdr>
        <w:shd w:val="clear" w:color="auto" w:fill="FFFFFF"/>
        <w:spacing w:after="0" w:line="276" w:lineRule="auto"/>
        <w:ind w:left="426" w:hanging="426"/>
        <w:rPr>
          <w:color w:val="0A0A0A"/>
          <w:sz w:val="22"/>
          <w:szCs w:val="22"/>
        </w:rPr>
      </w:pPr>
      <w:r w:rsidRPr="00D6298B">
        <w:rPr>
          <w:b/>
          <w:bCs/>
          <w:color w:val="0A0A0A"/>
          <w:sz w:val="22"/>
          <w:szCs w:val="22"/>
        </w:rPr>
        <w:t>3.</w:t>
      </w:r>
      <w:r>
        <w:rPr>
          <w:color w:val="0A0A0A"/>
          <w:sz w:val="22"/>
          <w:szCs w:val="22"/>
        </w:rPr>
        <w:t xml:space="preserve">     </w:t>
      </w:r>
      <w:r w:rsidR="00F3145F" w:rsidRPr="00D6298B">
        <w:rPr>
          <w:color w:val="0A0A0A"/>
          <w:sz w:val="22"/>
          <w:szCs w:val="22"/>
        </w:rPr>
        <w:t xml:space="preserve">Za najkorzystniejszą zostanie uznana oferta, która uzyska najwyższą łączną liczbę punktów, obliczoną jako suma punktów </w:t>
      </w:r>
      <w:r w:rsidR="00F3145F" w:rsidRPr="00D6298B">
        <w:rPr>
          <w:sz w:val="22"/>
          <w:szCs w:val="22"/>
        </w:rPr>
        <w:t xml:space="preserve">przyznanych w poszczególnych kryteriach oceny ofert, </w:t>
      </w:r>
      <w:r w:rsidR="00C97A32">
        <w:rPr>
          <w:sz w:val="22"/>
          <w:szCs w:val="22"/>
        </w:rPr>
        <w:t xml:space="preserve"> </w:t>
      </w:r>
      <w:r w:rsidR="00F3145F" w:rsidRPr="00D6298B">
        <w:rPr>
          <w:sz w:val="22"/>
          <w:szCs w:val="22"/>
        </w:rPr>
        <w:t>zgodnie z poniższym wzorem:</w:t>
      </w:r>
    </w:p>
    <w:p w14:paraId="000002A1" w14:textId="77777777" w:rsidR="0060612A" w:rsidRPr="002719C4" w:rsidRDefault="00F3145F">
      <w:pPr>
        <w:pBdr>
          <w:top w:val="nil"/>
          <w:left w:val="nil"/>
          <w:bottom w:val="nil"/>
          <w:right w:val="nil"/>
          <w:between w:val="nil"/>
        </w:pBdr>
        <w:tabs>
          <w:tab w:val="left" w:pos="-1418"/>
          <w:tab w:val="left" w:pos="-993"/>
        </w:tabs>
        <w:spacing w:before="120"/>
        <w:ind w:left="567" w:hanging="567"/>
        <w:rPr>
          <w:b/>
          <w:bCs/>
          <w:sz w:val="22"/>
          <w:szCs w:val="22"/>
        </w:rPr>
      </w:pPr>
      <w:bookmarkStart w:id="23" w:name="_heading=h.fjhzyl6kx8ja" w:colFirst="0" w:colLast="0"/>
      <w:bookmarkEnd w:id="23"/>
      <w:r w:rsidRPr="002719C4">
        <w:rPr>
          <w:b/>
          <w:bCs/>
          <w:sz w:val="22"/>
          <w:szCs w:val="22"/>
        </w:rPr>
        <w:t xml:space="preserve">                                                              </w:t>
      </w:r>
      <w:proofErr w:type="spellStart"/>
      <w:r w:rsidRPr="002719C4">
        <w:rPr>
          <w:b/>
          <w:bCs/>
          <w:sz w:val="22"/>
          <w:szCs w:val="22"/>
        </w:rPr>
        <w:t>Lp</w:t>
      </w:r>
      <w:proofErr w:type="spellEnd"/>
      <w:r w:rsidRPr="002719C4">
        <w:rPr>
          <w:b/>
          <w:bCs/>
          <w:sz w:val="22"/>
          <w:szCs w:val="22"/>
        </w:rPr>
        <w:t xml:space="preserve"> = </w:t>
      </w:r>
      <w:proofErr w:type="spellStart"/>
      <w:r w:rsidRPr="002719C4">
        <w:rPr>
          <w:b/>
          <w:bCs/>
          <w:sz w:val="22"/>
          <w:szCs w:val="22"/>
        </w:rPr>
        <w:t>Lpc</w:t>
      </w:r>
      <w:proofErr w:type="spellEnd"/>
      <w:r w:rsidRPr="002719C4">
        <w:rPr>
          <w:b/>
          <w:bCs/>
          <w:sz w:val="22"/>
          <w:szCs w:val="22"/>
        </w:rPr>
        <w:t xml:space="preserve"> (K1) + </w:t>
      </w:r>
      <w:proofErr w:type="spellStart"/>
      <w:r w:rsidRPr="002719C4">
        <w:rPr>
          <w:b/>
          <w:bCs/>
          <w:sz w:val="22"/>
          <w:szCs w:val="22"/>
        </w:rPr>
        <w:t>Lp</w:t>
      </w:r>
      <w:proofErr w:type="spellEnd"/>
      <w:r w:rsidRPr="002719C4">
        <w:rPr>
          <w:b/>
          <w:bCs/>
          <w:sz w:val="22"/>
          <w:szCs w:val="22"/>
        </w:rPr>
        <w:t xml:space="preserve"> Kp (K2)</w:t>
      </w:r>
    </w:p>
    <w:p w14:paraId="000002A2" w14:textId="77777777" w:rsidR="0060612A" w:rsidRPr="002719C4" w:rsidRDefault="00F3145F" w:rsidP="00C97A32">
      <w:pPr>
        <w:pBdr>
          <w:top w:val="nil"/>
          <w:left w:val="nil"/>
          <w:bottom w:val="nil"/>
          <w:right w:val="nil"/>
          <w:between w:val="nil"/>
        </w:pBdr>
        <w:tabs>
          <w:tab w:val="left" w:pos="-1418"/>
          <w:tab w:val="left" w:pos="-993"/>
        </w:tabs>
        <w:spacing w:after="0" w:line="276" w:lineRule="auto"/>
        <w:ind w:left="567" w:hanging="567"/>
        <w:rPr>
          <w:b/>
          <w:bCs/>
          <w:sz w:val="22"/>
          <w:szCs w:val="22"/>
        </w:rPr>
      </w:pPr>
      <w:r w:rsidRPr="002719C4">
        <w:rPr>
          <w:sz w:val="22"/>
          <w:szCs w:val="22"/>
        </w:rPr>
        <w:t xml:space="preserve">          </w:t>
      </w:r>
      <w:r w:rsidRPr="002719C4">
        <w:rPr>
          <w:b/>
          <w:bCs/>
          <w:sz w:val="22"/>
          <w:szCs w:val="22"/>
        </w:rPr>
        <w:t>Gdzie:</w:t>
      </w:r>
    </w:p>
    <w:p w14:paraId="000002A3" w14:textId="15220AB2" w:rsidR="0060612A" w:rsidRPr="002719C4" w:rsidRDefault="00F3145F" w:rsidP="00C97A32">
      <w:pPr>
        <w:pBdr>
          <w:top w:val="nil"/>
          <w:left w:val="nil"/>
          <w:bottom w:val="nil"/>
          <w:right w:val="nil"/>
          <w:between w:val="nil"/>
        </w:pBdr>
        <w:tabs>
          <w:tab w:val="left" w:pos="-1418"/>
          <w:tab w:val="left" w:pos="-993"/>
        </w:tabs>
        <w:spacing w:after="0" w:line="276" w:lineRule="auto"/>
        <w:ind w:left="567" w:hanging="567"/>
        <w:rPr>
          <w:sz w:val="22"/>
          <w:szCs w:val="22"/>
        </w:rPr>
      </w:pPr>
      <w:r w:rsidRPr="002719C4">
        <w:rPr>
          <w:sz w:val="22"/>
          <w:szCs w:val="22"/>
        </w:rPr>
        <w:t xml:space="preserve">         </w:t>
      </w:r>
      <w:r w:rsidRPr="002719C4">
        <w:rPr>
          <w:b/>
          <w:bCs/>
          <w:sz w:val="22"/>
          <w:szCs w:val="22"/>
        </w:rPr>
        <w:t xml:space="preserve"> </w:t>
      </w:r>
      <w:proofErr w:type="spellStart"/>
      <w:r w:rsidRPr="002719C4">
        <w:rPr>
          <w:b/>
          <w:bCs/>
          <w:sz w:val="22"/>
          <w:szCs w:val="22"/>
        </w:rPr>
        <w:t>Lp</w:t>
      </w:r>
      <w:proofErr w:type="spellEnd"/>
      <w:r w:rsidRPr="002719C4">
        <w:rPr>
          <w:sz w:val="22"/>
          <w:szCs w:val="22"/>
        </w:rPr>
        <w:t xml:space="preserve">     </w:t>
      </w:r>
      <w:r w:rsidR="00C97A32">
        <w:rPr>
          <w:sz w:val="22"/>
          <w:szCs w:val="22"/>
        </w:rPr>
        <w:t xml:space="preserve"> </w:t>
      </w:r>
      <w:r w:rsidRPr="002719C4">
        <w:rPr>
          <w:sz w:val="22"/>
          <w:szCs w:val="22"/>
        </w:rPr>
        <w:t xml:space="preserve">  –  łączna liczba punktów przyznanych danej ofercie;</w:t>
      </w:r>
    </w:p>
    <w:p w14:paraId="000002A4" w14:textId="588F5DC7" w:rsidR="0060612A" w:rsidRPr="002719C4" w:rsidRDefault="00F3145F" w:rsidP="00C97A32">
      <w:pPr>
        <w:shd w:val="clear" w:color="auto" w:fill="FFFFFF"/>
        <w:spacing w:after="0" w:line="276" w:lineRule="auto"/>
        <w:ind w:left="567" w:hanging="567"/>
        <w:rPr>
          <w:sz w:val="22"/>
          <w:szCs w:val="22"/>
        </w:rPr>
      </w:pPr>
      <w:r w:rsidRPr="002719C4">
        <w:rPr>
          <w:sz w:val="22"/>
          <w:szCs w:val="22"/>
        </w:rPr>
        <w:t xml:space="preserve">          </w:t>
      </w:r>
      <w:r w:rsidRPr="002719C4">
        <w:rPr>
          <w:noProof/>
          <w:sz w:val="22"/>
          <w:szCs w:val="22"/>
        </w:rPr>
        <w:drawing>
          <wp:inline distT="0" distB="0" distL="0" distR="0" wp14:anchorId="408CC6FB" wp14:editId="73BA6D1D">
            <wp:extent cx="7620" cy="7620"/>
            <wp:effectExtent l="0" t="0" r="0" b="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34"/>
                    <a:srcRect/>
                    <a:stretch>
                      <a:fillRect/>
                    </a:stretch>
                  </pic:blipFill>
                  <pic:spPr>
                    <a:xfrm>
                      <a:off x="0" y="0"/>
                      <a:ext cx="7620" cy="7620"/>
                    </a:xfrm>
                    <a:prstGeom prst="rect">
                      <a:avLst/>
                    </a:prstGeom>
                    <a:ln/>
                  </pic:spPr>
                </pic:pic>
              </a:graphicData>
            </a:graphic>
          </wp:inline>
        </w:drawing>
      </w:r>
      <w:proofErr w:type="spellStart"/>
      <w:r w:rsidRPr="002719C4">
        <w:rPr>
          <w:b/>
          <w:bCs/>
          <w:sz w:val="22"/>
          <w:szCs w:val="22"/>
        </w:rPr>
        <w:t>Lpc</w:t>
      </w:r>
      <w:proofErr w:type="spellEnd"/>
      <w:r w:rsidRPr="002719C4">
        <w:rPr>
          <w:sz w:val="22"/>
          <w:szCs w:val="22"/>
        </w:rPr>
        <w:t xml:space="preserve">      – </w:t>
      </w:r>
      <w:r w:rsidR="00C97A32">
        <w:rPr>
          <w:sz w:val="22"/>
          <w:szCs w:val="22"/>
        </w:rPr>
        <w:t xml:space="preserve"> </w:t>
      </w:r>
      <w:r w:rsidRPr="002719C4">
        <w:rPr>
          <w:sz w:val="22"/>
          <w:szCs w:val="22"/>
        </w:rPr>
        <w:t>liczba punktów w kryterium „Cena”;</w:t>
      </w:r>
    </w:p>
    <w:p w14:paraId="000002A5" w14:textId="0F0D87DE" w:rsidR="0060612A" w:rsidRPr="002719C4" w:rsidRDefault="00F3145F" w:rsidP="00C97A32">
      <w:pPr>
        <w:shd w:val="clear" w:color="auto" w:fill="FFFFFF"/>
        <w:spacing w:after="0" w:line="276" w:lineRule="auto"/>
        <w:ind w:left="567" w:hanging="567"/>
        <w:rPr>
          <w:sz w:val="22"/>
          <w:szCs w:val="22"/>
        </w:rPr>
      </w:pPr>
      <w:r w:rsidRPr="002719C4">
        <w:rPr>
          <w:sz w:val="22"/>
          <w:szCs w:val="22"/>
        </w:rPr>
        <w:t xml:space="preserve">          </w:t>
      </w:r>
      <w:proofErr w:type="spellStart"/>
      <w:r w:rsidRPr="002719C4">
        <w:rPr>
          <w:b/>
          <w:bCs/>
          <w:sz w:val="22"/>
          <w:szCs w:val="22"/>
        </w:rPr>
        <w:t>Lp</w:t>
      </w:r>
      <w:proofErr w:type="spellEnd"/>
      <w:r w:rsidRPr="002719C4">
        <w:rPr>
          <w:b/>
          <w:bCs/>
          <w:sz w:val="22"/>
          <w:szCs w:val="22"/>
        </w:rPr>
        <w:t xml:space="preserve"> Kp</w:t>
      </w:r>
      <w:r w:rsidRPr="002719C4">
        <w:rPr>
          <w:sz w:val="22"/>
          <w:szCs w:val="22"/>
        </w:rPr>
        <w:t xml:space="preserve">  – </w:t>
      </w:r>
      <w:r w:rsidR="00C97A32">
        <w:rPr>
          <w:sz w:val="22"/>
          <w:szCs w:val="22"/>
        </w:rPr>
        <w:t xml:space="preserve"> </w:t>
      </w:r>
      <w:r w:rsidRPr="002719C4">
        <w:rPr>
          <w:sz w:val="22"/>
          <w:szCs w:val="22"/>
        </w:rPr>
        <w:t>liczba punktów w kryterium „Koncepcja projektu”.</w:t>
      </w:r>
    </w:p>
    <w:p w14:paraId="000002A6" w14:textId="77777777" w:rsidR="0060612A" w:rsidRPr="002719C4" w:rsidRDefault="0060612A">
      <w:pPr>
        <w:shd w:val="clear" w:color="auto" w:fill="FFFFFF"/>
        <w:spacing w:after="0" w:line="276" w:lineRule="auto"/>
        <w:ind w:hanging="170"/>
        <w:rPr>
          <w:sz w:val="22"/>
          <w:szCs w:val="22"/>
        </w:rPr>
      </w:pPr>
    </w:p>
    <w:p w14:paraId="000002A7" w14:textId="32AFAC1C" w:rsidR="0060612A" w:rsidRPr="00D6298B" w:rsidRDefault="00D6298B" w:rsidP="00D6298B">
      <w:pPr>
        <w:pStyle w:val="Akapitzlist"/>
        <w:shd w:val="clear" w:color="auto" w:fill="FFFFFF"/>
        <w:spacing w:after="0" w:line="276" w:lineRule="auto"/>
        <w:ind w:left="928" w:hanging="928"/>
        <w:rPr>
          <w:sz w:val="22"/>
          <w:szCs w:val="22"/>
        </w:rPr>
      </w:pPr>
      <w:r w:rsidRPr="00D6298B">
        <w:rPr>
          <w:b/>
          <w:bCs/>
          <w:sz w:val="22"/>
          <w:szCs w:val="22"/>
        </w:rPr>
        <w:t>4.</w:t>
      </w:r>
      <w:r>
        <w:rPr>
          <w:sz w:val="22"/>
          <w:szCs w:val="22"/>
        </w:rPr>
        <w:t xml:space="preserve">      </w:t>
      </w:r>
      <w:r w:rsidR="00C97A32">
        <w:rPr>
          <w:sz w:val="22"/>
          <w:szCs w:val="22"/>
        </w:rPr>
        <w:t xml:space="preserve"> </w:t>
      </w:r>
      <w:r w:rsidR="00F3145F" w:rsidRPr="00D6298B">
        <w:rPr>
          <w:sz w:val="22"/>
          <w:szCs w:val="22"/>
        </w:rPr>
        <w:t xml:space="preserve">Obliczenia punktowe dokonywane będą z dokładnością do dwóch miejsc </w:t>
      </w:r>
      <w:r w:rsidR="00F3145F" w:rsidRPr="00D6298B">
        <w:rPr>
          <w:color w:val="0A0A0A"/>
          <w:sz w:val="22"/>
          <w:szCs w:val="22"/>
        </w:rPr>
        <w:t xml:space="preserve">po przecinku </w:t>
      </w:r>
    </w:p>
    <w:p w14:paraId="13D1B017" w14:textId="77777777" w:rsidR="005432B5" w:rsidRDefault="00F3145F" w:rsidP="005432B5">
      <w:pPr>
        <w:shd w:val="clear" w:color="auto" w:fill="FFFFFF"/>
        <w:spacing w:after="0" w:line="276" w:lineRule="auto"/>
        <w:ind w:left="567" w:hanging="567"/>
        <w:rPr>
          <w:color w:val="0A0A0A"/>
          <w:sz w:val="22"/>
          <w:szCs w:val="22"/>
        </w:rPr>
      </w:pPr>
      <w:r>
        <w:rPr>
          <w:color w:val="0A0A0A"/>
          <w:sz w:val="22"/>
          <w:szCs w:val="22"/>
        </w:rPr>
        <w:t xml:space="preserve">          (zgodnie z zasadami matematycznymi).</w:t>
      </w:r>
    </w:p>
    <w:p w14:paraId="3A33BF4F" w14:textId="3D480E4D" w:rsidR="00E07320" w:rsidRPr="005432B5" w:rsidRDefault="005432B5" w:rsidP="005432B5">
      <w:pPr>
        <w:shd w:val="clear" w:color="auto" w:fill="FFFFFF"/>
        <w:spacing w:after="0" w:line="276" w:lineRule="auto"/>
        <w:ind w:left="567" w:hanging="567"/>
        <w:rPr>
          <w:color w:val="0A0A0A"/>
          <w:sz w:val="22"/>
          <w:szCs w:val="22"/>
        </w:rPr>
      </w:pPr>
      <w:r w:rsidRPr="005432B5">
        <w:rPr>
          <w:b/>
          <w:bCs/>
          <w:color w:val="0A0A0A"/>
          <w:sz w:val="22"/>
          <w:szCs w:val="22"/>
        </w:rPr>
        <w:t>5.</w:t>
      </w:r>
      <w:r>
        <w:rPr>
          <w:color w:val="0A0A0A"/>
          <w:sz w:val="22"/>
          <w:szCs w:val="22"/>
        </w:rPr>
        <w:t xml:space="preserve">      </w:t>
      </w:r>
      <w:r w:rsidR="00F3145F" w:rsidRPr="005432B5">
        <w:rPr>
          <w:color w:val="0A0A0A"/>
          <w:sz w:val="22"/>
          <w:szCs w:val="22"/>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 kryterium </w:t>
      </w:r>
      <w:r w:rsidR="002719C4" w:rsidRPr="005432B5">
        <w:rPr>
          <w:color w:val="0A0A0A"/>
          <w:sz w:val="22"/>
          <w:szCs w:val="22"/>
        </w:rPr>
        <w:t xml:space="preserve">                                  </w:t>
      </w:r>
      <w:r w:rsidR="00F3145F" w:rsidRPr="005432B5">
        <w:rPr>
          <w:color w:val="0A0A0A"/>
          <w:sz w:val="22"/>
          <w:szCs w:val="22"/>
        </w:rPr>
        <w:t>o najwyższej wadze.</w:t>
      </w:r>
    </w:p>
    <w:p w14:paraId="44D9539B" w14:textId="79213D1A" w:rsidR="00E07320" w:rsidRPr="005432B5" w:rsidRDefault="00F3145F" w:rsidP="005432B5">
      <w:pPr>
        <w:pStyle w:val="Akapitzlist"/>
        <w:numPr>
          <w:ilvl w:val="0"/>
          <w:numId w:val="37"/>
        </w:numPr>
        <w:shd w:val="clear" w:color="auto" w:fill="FFFFFF"/>
        <w:spacing w:after="0" w:line="276" w:lineRule="auto"/>
        <w:ind w:left="567" w:hanging="567"/>
        <w:rPr>
          <w:color w:val="0A0A0A"/>
          <w:sz w:val="22"/>
          <w:szCs w:val="22"/>
        </w:rPr>
      </w:pPr>
      <w:r w:rsidRPr="005432B5">
        <w:rPr>
          <w:color w:val="0A0A0A"/>
          <w:sz w:val="22"/>
          <w:szCs w:val="22"/>
        </w:rPr>
        <w:t>Jeżeli oferty otrzymały taką samą ocenę w kryterium o najwyższej wadze, Zamawiający wybiera ofertę z najniższą ceną lub najniższym kosztem.</w:t>
      </w:r>
    </w:p>
    <w:p w14:paraId="000002AC" w14:textId="60692F75" w:rsidR="0060612A" w:rsidRDefault="00F3145F" w:rsidP="005432B5">
      <w:pPr>
        <w:pStyle w:val="Akapitzlist"/>
        <w:numPr>
          <w:ilvl w:val="0"/>
          <w:numId w:val="37"/>
        </w:numPr>
        <w:shd w:val="clear" w:color="auto" w:fill="FFFFFF"/>
        <w:spacing w:after="0" w:line="276" w:lineRule="auto"/>
        <w:ind w:left="567" w:hanging="567"/>
        <w:rPr>
          <w:color w:val="0A0A0A"/>
          <w:sz w:val="22"/>
          <w:szCs w:val="22"/>
        </w:rPr>
      </w:pPr>
      <w:r w:rsidRPr="00E07320">
        <w:rPr>
          <w:color w:val="0A0A0A"/>
          <w:sz w:val="22"/>
          <w:szCs w:val="22"/>
        </w:rPr>
        <w:t xml:space="preserve">Jeżeli nie można dokonać wyboru oferty w sposób, o którym mowa w ust. 5 i 6, Zamawiający wzywa wykonawców, którzy złożyli te oferty, do złożenia w terminie określonym przez Zamawiającego ofert dodatkowych, zgodnie z art. 249 ustawy </w:t>
      </w:r>
      <w:proofErr w:type="spellStart"/>
      <w:r w:rsidRPr="00E07320">
        <w:rPr>
          <w:color w:val="0A0A0A"/>
          <w:sz w:val="22"/>
          <w:szCs w:val="22"/>
        </w:rPr>
        <w:t>Pzp</w:t>
      </w:r>
      <w:proofErr w:type="spellEnd"/>
      <w:r w:rsidRPr="00E07320">
        <w:rPr>
          <w:color w:val="0A0A0A"/>
          <w:sz w:val="22"/>
          <w:szCs w:val="22"/>
        </w:rPr>
        <w:t xml:space="preserve">. Wykonawcy, składając oferty dodatkowe, nie mogą zaoferować cen lub kosztów wyższych </w:t>
      </w:r>
      <w:r w:rsidRPr="00E07320">
        <w:rPr>
          <w:color w:val="0A0A0A"/>
          <w:sz w:val="22"/>
          <w:szCs w:val="22"/>
        </w:rPr>
        <w:lastRenderedPageBreak/>
        <w:t>niż zaoferowane  w złożonych ofertach.</w:t>
      </w:r>
      <w:r w:rsidR="00E07320">
        <w:rPr>
          <w:color w:val="0A0A0A"/>
          <w:sz w:val="22"/>
          <w:szCs w:val="22"/>
        </w:rPr>
        <w:t xml:space="preserve"> </w:t>
      </w:r>
      <w:r w:rsidRPr="00E07320">
        <w:rPr>
          <w:color w:val="0A0A0A"/>
          <w:sz w:val="22"/>
          <w:szCs w:val="22"/>
        </w:rPr>
        <w:t>Zamawiający nie przewiduje wyboru najkorzystniejszej oferty z zastosowaniem aukcji elektronicznej.</w:t>
      </w:r>
    </w:p>
    <w:p w14:paraId="674DF86E" w14:textId="77777777" w:rsidR="005432B5" w:rsidRDefault="005432B5" w:rsidP="005432B5">
      <w:pPr>
        <w:pStyle w:val="Akapitzlist"/>
        <w:shd w:val="clear" w:color="auto" w:fill="FFFFFF"/>
        <w:spacing w:after="0" w:line="276" w:lineRule="auto"/>
        <w:ind w:left="567" w:firstLine="0"/>
        <w:rPr>
          <w:color w:val="0A0A0A"/>
          <w:sz w:val="22"/>
          <w:szCs w:val="22"/>
        </w:rPr>
      </w:pPr>
    </w:p>
    <w:p w14:paraId="04CC771F" w14:textId="77777777" w:rsidR="005432B5" w:rsidRPr="00E07320" w:rsidRDefault="005432B5" w:rsidP="005432B5">
      <w:pPr>
        <w:pStyle w:val="Akapitzlist"/>
        <w:shd w:val="clear" w:color="auto" w:fill="FFFFFF"/>
        <w:spacing w:after="0" w:line="276" w:lineRule="auto"/>
        <w:ind w:left="567" w:firstLine="0"/>
        <w:rPr>
          <w:color w:val="0A0A0A"/>
          <w:sz w:val="22"/>
          <w:szCs w:val="22"/>
        </w:rPr>
      </w:pPr>
    </w:p>
    <w:tbl>
      <w:tblPr>
        <w:tblStyle w:val="af2"/>
        <w:tblW w:w="8788" w:type="dxa"/>
        <w:jc w:val="center"/>
        <w:tblInd w:w="0" w:type="dxa"/>
        <w:tblLayout w:type="fixed"/>
        <w:tblLook w:val="0000" w:firstRow="0" w:lastRow="0" w:firstColumn="0" w:lastColumn="0" w:noHBand="0" w:noVBand="0"/>
      </w:tblPr>
      <w:tblGrid>
        <w:gridCol w:w="8788"/>
      </w:tblGrid>
      <w:tr w:rsidR="0060612A" w14:paraId="37CA2E36" w14:textId="77777777">
        <w:trPr>
          <w:trHeight w:val="416"/>
          <w:jc w:val="center"/>
        </w:trPr>
        <w:tc>
          <w:tcPr>
            <w:tcW w:w="8788" w:type="dxa"/>
            <w:shd w:val="clear" w:color="auto" w:fill="8DB3E2"/>
          </w:tcPr>
          <w:p w14:paraId="000002AE" w14:textId="77777777" w:rsidR="0060612A" w:rsidRDefault="00F3145F">
            <w:pPr>
              <w:tabs>
                <w:tab w:val="left" w:pos="1232"/>
              </w:tabs>
              <w:spacing w:after="0" w:line="276" w:lineRule="auto"/>
              <w:ind w:left="0" w:firstLine="0"/>
              <w:jc w:val="center"/>
              <w:rPr>
                <w:b/>
                <w:bCs/>
                <w:smallCaps/>
              </w:rPr>
            </w:pPr>
            <w:r>
              <w:rPr>
                <w:b/>
                <w:bCs/>
                <w:smallCaps/>
              </w:rPr>
              <w:t>ROZDZIAŁ 18</w:t>
            </w:r>
          </w:p>
          <w:p w14:paraId="000002AF" w14:textId="77777777" w:rsidR="0060612A" w:rsidRDefault="00F3145F">
            <w:pPr>
              <w:tabs>
                <w:tab w:val="left" w:pos="1232"/>
              </w:tabs>
              <w:spacing w:after="0" w:line="276" w:lineRule="auto"/>
              <w:ind w:left="0" w:firstLine="0"/>
              <w:jc w:val="center"/>
              <w:rPr>
                <w:b/>
                <w:bCs/>
                <w:smallCaps/>
              </w:rPr>
            </w:pPr>
            <w:r>
              <w:rPr>
                <w:b/>
                <w:bCs/>
                <w:smallCaps/>
              </w:rPr>
              <w:t xml:space="preserve">INFORMACJA O FORMALNOŚCIACH, JAKIE POWINNY ZOSTAĆ DOPEŁNIONE </w:t>
            </w:r>
          </w:p>
          <w:p w14:paraId="000002B0" w14:textId="77777777" w:rsidR="0060612A" w:rsidRDefault="00F3145F">
            <w:pPr>
              <w:tabs>
                <w:tab w:val="left" w:pos="1232"/>
              </w:tabs>
              <w:spacing w:after="0" w:line="276" w:lineRule="auto"/>
              <w:ind w:left="0" w:firstLine="0"/>
              <w:jc w:val="center"/>
              <w:rPr>
                <w:b/>
                <w:bCs/>
                <w:smallCaps/>
              </w:rPr>
            </w:pPr>
            <w:r>
              <w:rPr>
                <w:b/>
                <w:bCs/>
                <w:smallCaps/>
              </w:rPr>
              <w:t xml:space="preserve">PO WYBORZE OFERTY W CELU ZAWARCIA UMOWY W SPRAWIE </w:t>
            </w:r>
          </w:p>
          <w:p w14:paraId="000002B1" w14:textId="77777777" w:rsidR="0060612A" w:rsidRDefault="00F3145F">
            <w:pPr>
              <w:tabs>
                <w:tab w:val="left" w:pos="1232"/>
              </w:tabs>
              <w:spacing w:after="0" w:line="276" w:lineRule="auto"/>
              <w:ind w:left="0" w:firstLine="0"/>
              <w:jc w:val="center"/>
              <w:rPr>
                <w:b/>
                <w:bCs/>
                <w:smallCaps/>
                <w:color w:val="FFFFFF"/>
                <w:sz w:val="22"/>
                <w:szCs w:val="22"/>
              </w:rPr>
            </w:pPr>
            <w:r>
              <w:rPr>
                <w:b/>
                <w:bCs/>
                <w:smallCaps/>
              </w:rPr>
              <w:t>ZAMÓWIENIA PUBLICZNEGO</w:t>
            </w:r>
          </w:p>
        </w:tc>
      </w:tr>
    </w:tbl>
    <w:p w14:paraId="000002B2" w14:textId="77777777" w:rsidR="0060612A" w:rsidRDefault="0060612A">
      <w:pPr>
        <w:spacing w:line="276" w:lineRule="auto"/>
        <w:ind w:hanging="170"/>
        <w:rPr>
          <w:b/>
          <w:bCs/>
        </w:rPr>
      </w:pPr>
    </w:p>
    <w:p w14:paraId="000002B3" w14:textId="77777777" w:rsidR="0060612A" w:rsidRDefault="00F3145F">
      <w:pPr>
        <w:numPr>
          <w:ilvl w:val="0"/>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Wykonawca, którego oferta zostanie wybrana jako najkorzystniejsza, zostanie poinformowany o miejscu i terminie podpisania umowy, z tym, że zawarcie umowy nie może nastąpić wcześniej niż po upływie terminów przewidzianych w art. 308  ust. 2 ustawy </w:t>
      </w:r>
      <w:proofErr w:type="spellStart"/>
      <w:r>
        <w:rPr>
          <w:color w:val="000000"/>
          <w:sz w:val="22"/>
          <w:szCs w:val="22"/>
        </w:rPr>
        <w:t>Pzp</w:t>
      </w:r>
      <w:proofErr w:type="spellEnd"/>
      <w:r>
        <w:rPr>
          <w:color w:val="000000"/>
          <w:sz w:val="22"/>
          <w:szCs w:val="22"/>
        </w:rPr>
        <w:t xml:space="preserve"> tj.: Zamawiający zawiera umowę w sprawie zamówienia publicznego, z uwzględnieniem art. 577 ustawy </w:t>
      </w:r>
      <w:proofErr w:type="spellStart"/>
      <w:r>
        <w:rPr>
          <w:color w:val="000000"/>
          <w:sz w:val="22"/>
          <w:szCs w:val="22"/>
        </w:rPr>
        <w:t>Pzp</w:t>
      </w:r>
      <w:proofErr w:type="spellEnd"/>
      <w:r>
        <w:rPr>
          <w:color w:val="000000"/>
          <w:sz w:val="22"/>
          <w:szCs w:val="22"/>
        </w:rPr>
        <w:t>, w terminie nie krótszym niż  5 (słownie: pięciu) dni od dnia przesłania zawiadomienia o wyborze najkorzystniejszej oferty, jeżeli zawiadomienie to zostało przesłane przy użyciu środków komunikacji elektronicznej, albo 10 (słownie: dziesięciu) dni, jeżeli zostało przesłane w inny sposób.</w:t>
      </w:r>
    </w:p>
    <w:p w14:paraId="000002B4" w14:textId="77777777" w:rsidR="0060612A" w:rsidRDefault="00F3145F">
      <w:pPr>
        <w:numPr>
          <w:ilvl w:val="0"/>
          <w:numId w:val="5"/>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Zamawiający zgodnie z art. 308 ust. 3 pkt 1 lit. a) ustawy </w:t>
      </w:r>
      <w:proofErr w:type="spellStart"/>
      <w:r>
        <w:rPr>
          <w:color w:val="000000"/>
          <w:sz w:val="22"/>
          <w:szCs w:val="22"/>
        </w:rPr>
        <w:t>Pzp</w:t>
      </w:r>
      <w:proofErr w:type="spellEnd"/>
      <w:r>
        <w:rPr>
          <w:color w:val="000000"/>
          <w:sz w:val="22"/>
          <w:szCs w:val="22"/>
        </w:rPr>
        <w:t xml:space="preserve"> może zawrzeć umowę w sprawie zamówienia publicznego przed upływem terminu, o którym mowa art. 308 ust. 2 ustawy </w:t>
      </w:r>
      <w:proofErr w:type="spellStart"/>
      <w:r>
        <w:rPr>
          <w:color w:val="000000"/>
          <w:sz w:val="22"/>
          <w:szCs w:val="22"/>
        </w:rPr>
        <w:t>Pzp</w:t>
      </w:r>
      <w:proofErr w:type="spellEnd"/>
      <w:r>
        <w:rPr>
          <w:color w:val="000000"/>
          <w:sz w:val="22"/>
          <w:szCs w:val="22"/>
        </w:rPr>
        <w:t xml:space="preserve">, jeżeli w postępowaniu o udzielenie zamówienia prowadzonym w trybie podstawowym </w:t>
      </w:r>
      <w:r>
        <w:rPr>
          <w:b/>
          <w:bCs/>
          <w:color w:val="000000"/>
          <w:sz w:val="22"/>
          <w:szCs w:val="22"/>
          <w:u w:val="single"/>
        </w:rPr>
        <w:t>złożono tylko jedną ofertę.</w:t>
      </w:r>
      <w:r>
        <w:rPr>
          <w:color w:val="000000"/>
          <w:sz w:val="22"/>
          <w:szCs w:val="22"/>
        </w:rPr>
        <w:t xml:space="preserve"> </w:t>
      </w:r>
    </w:p>
    <w:p w14:paraId="000002B5" w14:textId="77777777" w:rsidR="0060612A" w:rsidRDefault="00F3145F">
      <w:pPr>
        <w:numPr>
          <w:ilvl w:val="0"/>
          <w:numId w:val="5"/>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Osoby reprezentujące Wykonawcę przy podpisywaniu umowy powinny posiadać ze sobą dokumenty potwierdzające ich umocowanie do podpisania umowy, o ile umocowanie to nie będzie wynikać z dokumentów załączonych do oferty.</w:t>
      </w:r>
    </w:p>
    <w:p w14:paraId="000002B6" w14:textId="77777777" w:rsidR="0060612A" w:rsidRDefault="00F3145F">
      <w:pPr>
        <w:numPr>
          <w:ilvl w:val="0"/>
          <w:numId w:val="5"/>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Przed zawarciem umowy w sprawie zamówienia publicznego Wykonawca, którego oferta została wybrana jako najkorzystniejsza, zobowiązany jest:</w:t>
      </w:r>
    </w:p>
    <w:p w14:paraId="000002B7" w14:textId="77777777" w:rsidR="0060612A" w:rsidRDefault="0060612A">
      <w:pPr>
        <w:pBdr>
          <w:top w:val="nil"/>
          <w:left w:val="nil"/>
          <w:bottom w:val="nil"/>
          <w:right w:val="nil"/>
          <w:between w:val="nil"/>
        </w:pBdr>
        <w:spacing w:after="0" w:line="276" w:lineRule="auto"/>
        <w:ind w:left="567" w:firstLine="0"/>
        <w:rPr>
          <w:b/>
          <w:bCs/>
          <w:sz w:val="22"/>
          <w:szCs w:val="22"/>
        </w:rPr>
      </w:pPr>
    </w:p>
    <w:p w14:paraId="000002B8" w14:textId="77777777" w:rsidR="0060612A" w:rsidRDefault="00F3145F">
      <w:pPr>
        <w:numPr>
          <w:ilvl w:val="2"/>
          <w:numId w:val="52"/>
        </w:numPr>
        <w:pBdr>
          <w:top w:val="nil"/>
          <w:left w:val="nil"/>
          <w:bottom w:val="nil"/>
          <w:right w:val="nil"/>
          <w:between w:val="nil"/>
        </w:pBdr>
        <w:spacing w:after="0" w:line="276" w:lineRule="auto"/>
        <w:ind w:left="851" w:hanging="284"/>
      </w:pPr>
      <w:r>
        <w:rPr>
          <w:color w:val="000000"/>
          <w:sz w:val="22"/>
          <w:szCs w:val="22"/>
        </w:rPr>
        <w:t>Wnieść zabezpieczenie należytego wykonania umowy zgodnie z zasadami opisanymi w SWZ.</w:t>
      </w:r>
      <w:r>
        <w:rPr>
          <w:color w:val="000000"/>
        </w:rPr>
        <w:t xml:space="preserve"> </w:t>
      </w:r>
    </w:p>
    <w:p w14:paraId="000002B9" w14:textId="77777777" w:rsidR="0060612A" w:rsidRDefault="00F3145F">
      <w:pPr>
        <w:numPr>
          <w:ilvl w:val="2"/>
          <w:numId w:val="52"/>
        </w:numPr>
        <w:pBdr>
          <w:top w:val="nil"/>
          <w:left w:val="nil"/>
          <w:bottom w:val="nil"/>
          <w:right w:val="nil"/>
          <w:between w:val="nil"/>
        </w:pBdr>
        <w:spacing w:after="0" w:line="276" w:lineRule="auto"/>
        <w:ind w:left="851" w:hanging="284"/>
        <w:rPr>
          <w:sz w:val="22"/>
          <w:szCs w:val="22"/>
        </w:rPr>
      </w:pPr>
      <w:r>
        <w:rPr>
          <w:sz w:val="22"/>
          <w:szCs w:val="22"/>
        </w:rPr>
        <w:t>Przedłożyć Zamawiającemu umowę ubezpieczenia/polisę (wraz z dowodem jej opłacenia) lub inny dokument potwierdzający, że Wykonawca jest ubezpieczony od odpowiedzialności cywilnej (wraz z dowodem jego opłacenia = składki), na kwotę sumy gwarancyjnej nie mniejszą niż 300 000,00 zł (słownie: trzysta tysięcy złotych 00/100), spełniającą/y następujące warunki:</w:t>
      </w:r>
    </w:p>
    <w:p w14:paraId="000002BA"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umowa ubezpieczenia obejmuje przedmiot Zamówienia;</w:t>
      </w:r>
    </w:p>
    <w:p w14:paraId="000002BB"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zakres ubezpieczenia obejmuje zarówno odpowiedzialność cywilną deliktową jak i kontraktową w zakresie odpowiadającym odpowiedzialności Wykonawcy wynikającej z obowiązujących przepisów prawa;</w:t>
      </w:r>
    </w:p>
    <w:p w14:paraId="000002BC"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zakres ubezpieczenia obejmuje odpowiedzialność za szkody wyrządzone przez wadliwy produkt;</w:t>
      </w:r>
    </w:p>
    <w:p w14:paraId="000002BD"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umowa ubezpieczenia obejmuje wszystkie strony kontraktu występujące po stronie Wykonawcy; w przypadku korzystania z podwykonawców umowa ubezpieczenia lub inny dokument obejmie imiennie lub w formie dodatkowej klauzuli rozszerzającej odpowiedzialność cywilną za podwykonawców do limitu sumy gwarancyjnej;</w:t>
      </w:r>
    </w:p>
    <w:p w14:paraId="000002BE"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 xml:space="preserve">umowa ubezpieczenia umożliwia zgłoszenie roszczeń powstałych w związku z realizacją Umowy zarówno w czasie jego realizacji jak i po zakończeniu - zarówno </w:t>
      </w:r>
      <w:r>
        <w:rPr>
          <w:color w:val="000000"/>
          <w:sz w:val="22"/>
          <w:szCs w:val="22"/>
        </w:rPr>
        <w:lastRenderedPageBreak/>
        <w:t>kontraktu jak i umowy ubezpieczenia (lecz przed upływem terminu przedawnienia);</w:t>
      </w:r>
    </w:p>
    <w:p w14:paraId="000002BF"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umowa ubezpieczenia obejmuje szkody osobowe, szkody rzeczowe oraz ich następstwa – zarówno szkody rzeczywiste jak i utracone korzyści oraz czyste straty finansowe z limitem nie niższym niż 10% sumy gwarancyjnej;</w:t>
      </w:r>
    </w:p>
    <w:p w14:paraId="000002C0"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zakres umowy ubezpieczenia obejmuje do wysokości sumy gwarancyjnej szkody powstałe po wykonaniu pracy lub usługi, wynikłe z ich nienależytego wykonania, szkody wyrządzone wskutek rażącego niedbalstwa;</w:t>
      </w:r>
    </w:p>
    <w:p w14:paraId="000002C1" w14:textId="77777777" w:rsidR="0060612A" w:rsidRDefault="00F3145F">
      <w:pPr>
        <w:numPr>
          <w:ilvl w:val="0"/>
          <w:numId w:val="18"/>
        </w:numPr>
        <w:pBdr>
          <w:top w:val="nil"/>
          <w:left w:val="nil"/>
          <w:bottom w:val="nil"/>
          <w:right w:val="nil"/>
          <w:between w:val="nil"/>
        </w:pBdr>
        <w:spacing w:after="0" w:line="276" w:lineRule="auto"/>
        <w:ind w:left="1276" w:hanging="425"/>
        <w:rPr>
          <w:color w:val="000000"/>
          <w:sz w:val="22"/>
          <w:szCs w:val="22"/>
        </w:rPr>
      </w:pPr>
      <w:r>
        <w:rPr>
          <w:color w:val="000000"/>
          <w:sz w:val="22"/>
          <w:szCs w:val="22"/>
        </w:rPr>
        <w:t>suma gwarancyjna nie jest mniejsza niż 300 000,00 zł (słownie: trzysta tysięcy złotych) na jedno i wszystkie zdarzenia;</w:t>
      </w:r>
    </w:p>
    <w:p w14:paraId="000002C2" w14:textId="77777777" w:rsidR="0060612A" w:rsidRDefault="0060612A">
      <w:pPr>
        <w:pBdr>
          <w:top w:val="nil"/>
          <w:left w:val="nil"/>
          <w:bottom w:val="nil"/>
          <w:right w:val="nil"/>
          <w:between w:val="nil"/>
        </w:pBdr>
        <w:shd w:val="clear" w:color="auto" w:fill="FFFFFF"/>
        <w:spacing w:after="0" w:line="276" w:lineRule="auto"/>
        <w:ind w:left="851" w:hanging="284"/>
        <w:rPr>
          <w:color w:val="000000"/>
          <w:sz w:val="22"/>
          <w:szCs w:val="22"/>
        </w:rPr>
      </w:pPr>
    </w:p>
    <w:p w14:paraId="000002C3" w14:textId="77777777" w:rsidR="0060612A" w:rsidRDefault="00F3145F">
      <w:pPr>
        <w:numPr>
          <w:ilvl w:val="2"/>
          <w:numId w:val="52"/>
        </w:numPr>
        <w:pBdr>
          <w:top w:val="nil"/>
          <w:left w:val="nil"/>
          <w:bottom w:val="nil"/>
          <w:right w:val="nil"/>
          <w:between w:val="nil"/>
        </w:pBdr>
        <w:spacing w:after="0" w:line="276" w:lineRule="auto"/>
        <w:ind w:left="851" w:hanging="284"/>
        <w:rPr>
          <w:color w:val="000000"/>
          <w:sz w:val="22"/>
          <w:szCs w:val="22"/>
        </w:rPr>
      </w:pPr>
      <w:r>
        <w:rPr>
          <w:b/>
          <w:bCs/>
          <w:color w:val="000000"/>
          <w:sz w:val="22"/>
          <w:szCs w:val="22"/>
        </w:rPr>
        <w:t>Na wezwanie</w:t>
      </w:r>
      <w:r>
        <w:rPr>
          <w:color w:val="000000"/>
          <w:sz w:val="22"/>
          <w:szCs w:val="22"/>
        </w:rPr>
        <w:t xml:space="preserve"> Zamawiającego przedstawić do wglądu umowę regulującą zasady współpracy w przypadku Wykonawców wspólnie ubiegających się o zamówienia (konsorcjum lub spółka cywilna). </w:t>
      </w:r>
    </w:p>
    <w:p w14:paraId="000002C4" w14:textId="77777777" w:rsidR="0060612A" w:rsidRDefault="0060612A">
      <w:pPr>
        <w:pBdr>
          <w:top w:val="nil"/>
          <w:left w:val="nil"/>
          <w:bottom w:val="nil"/>
          <w:right w:val="nil"/>
          <w:between w:val="nil"/>
        </w:pBdr>
        <w:spacing w:after="0" w:line="276" w:lineRule="auto"/>
        <w:ind w:left="851" w:hanging="284"/>
        <w:rPr>
          <w:color w:val="000000"/>
          <w:sz w:val="22"/>
          <w:szCs w:val="22"/>
        </w:rPr>
      </w:pPr>
    </w:p>
    <w:p w14:paraId="000002C5" w14:textId="77777777" w:rsidR="0060612A" w:rsidRDefault="00F3145F">
      <w:pPr>
        <w:pBdr>
          <w:top w:val="nil"/>
          <w:left w:val="nil"/>
          <w:bottom w:val="nil"/>
          <w:right w:val="nil"/>
          <w:between w:val="nil"/>
        </w:pBdr>
        <w:spacing w:after="0" w:line="276" w:lineRule="auto"/>
        <w:ind w:left="851" w:hanging="284"/>
        <w:rPr>
          <w:color w:val="000000"/>
          <w:sz w:val="22"/>
          <w:szCs w:val="22"/>
        </w:rPr>
      </w:pPr>
      <w:r>
        <w:rPr>
          <w:b/>
          <w:bCs/>
          <w:color w:val="000000"/>
          <w:sz w:val="22"/>
          <w:szCs w:val="22"/>
        </w:rPr>
        <w:t xml:space="preserve">      Umowa taka winna określać:</w:t>
      </w:r>
      <w:r>
        <w:rPr>
          <w:color w:val="000000"/>
          <w:sz w:val="22"/>
          <w:szCs w:val="22"/>
        </w:rPr>
        <w:t xml:space="preserve"> strony umowy, cel działania, sposób współdziałania, zakres prac przewidzianych do wykonania każdego z nich, solidarną odpowiedzialność za wykonanie zamówienia, oznaczenie czasu trwania konsorcjum (obejmującego okres realizacji przedmiotu zamówienia, gwarancji i rękojmi), wykluczenie możliwości wypowiedzenia umowy konsorcjum przez któregokolwiek jego członków do czasu wykonania zamówienia.</w:t>
      </w:r>
    </w:p>
    <w:p w14:paraId="000002C6" w14:textId="77777777" w:rsidR="0060612A" w:rsidRDefault="0060612A">
      <w:pPr>
        <w:spacing w:after="0" w:line="276" w:lineRule="auto"/>
        <w:ind w:left="0" w:firstLine="0"/>
        <w:rPr>
          <w:sz w:val="22"/>
          <w:szCs w:val="22"/>
        </w:rPr>
      </w:pPr>
    </w:p>
    <w:p w14:paraId="000002C7" w14:textId="77777777" w:rsidR="0060612A" w:rsidRDefault="00F3145F">
      <w:pPr>
        <w:numPr>
          <w:ilvl w:val="0"/>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Jeżeli wykonawca, którego oferta została wybrana jako najkorzystniejsza, </w:t>
      </w:r>
      <w:r>
        <w:rPr>
          <w:color w:val="000000"/>
          <w:sz w:val="22"/>
          <w:szCs w:val="22"/>
          <w:u w:val="single"/>
        </w:rPr>
        <w:t xml:space="preserve">uchyla się od zawarcia umowy w sprawie zamówienia publicznego </w:t>
      </w:r>
      <w:r>
        <w:rPr>
          <w:color w:val="000000"/>
          <w:sz w:val="22"/>
          <w:szCs w:val="22"/>
        </w:rPr>
        <w:t>lub nie wnosi wymaganego zabezpieczenia należytego wykonania umowy</w:t>
      </w:r>
      <w:r>
        <w:rPr>
          <w:color w:val="000000"/>
          <w:sz w:val="22"/>
          <w:szCs w:val="22"/>
          <w:u w:val="single"/>
        </w:rPr>
        <w:t>,</w:t>
      </w:r>
      <w:r>
        <w:rPr>
          <w:color w:val="000000"/>
          <w:sz w:val="22"/>
          <w:szCs w:val="22"/>
        </w:rPr>
        <w:t xml:space="preserve"> Zamawiający może dokonać ponownego badania i oceny ofert spośród ofert pozostałych w postępowaniu Wykonawców oraz wybrać najkorzystniejszą ofertę albo unieważnić postępowanie.</w:t>
      </w:r>
    </w:p>
    <w:p w14:paraId="000002C8" w14:textId="77777777" w:rsidR="0060612A" w:rsidRDefault="0060612A">
      <w:pPr>
        <w:spacing w:after="0" w:line="276" w:lineRule="auto"/>
        <w:ind w:left="426" w:hanging="426"/>
        <w:rPr>
          <w:sz w:val="22"/>
          <w:szCs w:val="22"/>
        </w:rPr>
      </w:pPr>
    </w:p>
    <w:p w14:paraId="000002C9" w14:textId="77777777" w:rsidR="0060612A" w:rsidRDefault="0060612A">
      <w:pPr>
        <w:spacing w:after="0" w:line="276" w:lineRule="auto"/>
        <w:ind w:left="426" w:hanging="426"/>
        <w:rPr>
          <w:sz w:val="22"/>
          <w:szCs w:val="22"/>
        </w:rPr>
      </w:pPr>
    </w:p>
    <w:tbl>
      <w:tblPr>
        <w:tblStyle w:val="af3"/>
        <w:tblW w:w="8814" w:type="dxa"/>
        <w:jc w:val="center"/>
        <w:tblInd w:w="0" w:type="dxa"/>
        <w:tblLayout w:type="fixed"/>
        <w:tblLook w:val="0400" w:firstRow="0" w:lastRow="0" w:firstColumn="0" w:lastColumn="0" w:noHBand="0" w:noVBand="1"/>
      </w:tblPr>
      <w:tblGrid>
        <w:gridCol w:w="8814"/>
      </w:tblGrid>
      <w:tr w:rsidR="0060612A" w14:paraId="625B9CD1" w14:textId="77777777">
        <w:trPr>
          <w:trHeight w:val="68"/>
          <w:jc w:val="center"/>
        </w:trPr>
        <w:tc>
          <w:tcPr>
            <w:tcW w:w="8814" w:type="dxa"/>
            <w:shd w:val="clear" w:color="auto" w:fill="8DB3E2"/>
          </w:tcPr>
          <w:p w14:paraId="000002CA" w14:textId="77777777" w:rsidR="0060612A" w:rsidRDefault="00F3145F">
            <w:pPr>
              <w:pBdr>
                <w:top w:val="nil"/>
                <w:left w:val="nil"/>
                <w:bottom w:val="nil"/>
                <w:right w:val="nil"/>
                <w:between w:val="nil"/>
              </w:pBdr>
              <w:tabs>
                <w:tab w:val="left" w:pos="2461"/>
              </w:tabs>
              <w:spacing w:after="0"/>
              <w:ind w:left="444" w:firstLine="0"/>
              <w:rPr>
                <w:b/>
                <w:bCs/>
                <w:smallCaps/>
                <w:color w:val="000000"/>
              </w:rPr>
            </w:pPr>
            <w:bookmarkStart w:id="24" w:name="_heading=h.4tfvcsy75nms" w:colFirst="0" w:colLast="0"/>
            <w:bookmarkEnd w:id="24"/>
            <w:r>
              <w:rPr>
                <w:b/>
                <w:bCs/>
                <w:smallCaps/>
                <w:color w:val="000000"/>
              </w:rPr>
              <w:t xml:space="preserve">                                                                               ROZDZIAŁ 19</w:t>
            </w:r>
          </w:p>
          <w:p w14:paraId="000002CB" w14:textId="77777777" w:rsidR="0060612A" w:rsidRDefault="00F3145F">
            <w:pPr>
              <w:pBdr>
                <w:top w:val="nil"/>
                <w:left w:val="nil"/>
                <w:bottom w:val="nil"/>
                <w:right w:val="nil"/>
                <w:between w:val="nil"/>
              </w:pBdr>
              <w:tabs>
                <w:tab w:val="left" w:pos="2461"/>
              </w:tabs>
              <w:spacing w:after="0"/>
              <w:ind w:left="444" w:firstLine="0"/>
              <w:jc w:val="center"/>
              <w:rPr>
                <w:b/>
                <w:bCs/>
                <w:smallCaps/>
                <w:color w:val="000000"/>
                <w:sz w:val="22"/>
                <w:szCs w:val="22"/>
              </w:rPr>
            </w:pPr>
            <w:r>
              <w:rPr>
                <w:b/>
                <w:bCs/>
                <w:smallCaps/>
                <w:color w:val="000000"/>
              </w:rPr>
              <w:t>INFORMACJA NA TEMAT ZABEZPIECZENIA NALEŻYTEGO WYKONANIA UMOWY</w:t>
            </w:r>
          </w:p>
        </w:tc>
      </w:tr>
      <w:tr w:rsidR="0060612A" w14:paraId="6F9BD78A" w14:textId="77777777">
        <w:trPr>
          <w:trHeight w:val="68"/>
          <w:jc w:val="center"/>
        </w:trPr>
        <w:tc>
          <w:tcPr>
            <w:tcW w:w="8814" w:type="dxa"/>
            <w:shd w:val="clear" w:color="auto" w:fill="8DB3E2"/>
          </w:tcPr>
          <w:p w14:paraId="000002CC" w14:textId="77777777" w:rsidR="0060612A" w:rsidRDefault="0060612A">
            <w:pPr>
              <w:tabs>
                <w:tab w:val="left" w:pos="2461"/>
              </w:tabs>
              <w:spacing w:after="0"/>
              <w:ind w:left="0" w:firstLine="0"/>
              <w:rPr>
                <w:b/>
                <w:bCs/>
                <w:smallCaps/>
                <w:sz w:val="22"/>
                <w:szCs w:val="22"/>
              </w:rPr>
            </w:pPr>
          </w:p>
        </w:tc>
      </w:tr>
    </w:tbl>
    <w:p w14:paraId="000002CD" w14:textId="77777777" w:rsidR="0060612A" w:rsidRDefault="0060612A">
      <w:pPr>
        <w:spacing w:after="0" w:line="276" w:lineRule="auto"/>
        <w:ind w:left="426" w:hanging="426"/>
        <w:rPr>
          <w:sz w:val="22"/>
          <w:szCs w:val="22"/>
        </w:rPr>
      </w:pPr>
    </w:p>
    <w:p w14:paraId="000002CE" w14:textId="77777777" w:rsidR="0060612A" w:rsidRDefault="00F3145F">
      <w:pPr>
        <w:numPr>
          <w:ilvl w:val="1"/>
          <w:numId w:val="44"/>
        </w:numPr>
        <w:pBdr>
          <w:top w:val="nil"/>
          <w:left w:val="nil"/>
          <w:bottom w:val="nil"/>
          <w:right w:val="nil"/>
          <w:between w:val="nil"/>
        </w:pBdr>
        <w:spacing w:after="0" w:line="276" w:lineRule="auto"/>
        <w:ind w:left="426" w:hanging="426"/>
        <w:rPr>
          <w:b/>
          <w:bCs/>
          <w:color w:val="000000"/>
          <w:sz w:val="22"/>
          <w:szCs w:val="22"/>
        </w:rPr>
      </w:pPr>
      <w:r>
        <w:rPr>
          <w:b/>
          <w:bCs/>
          <w:color w:val="000000"/>
          <w:sz w:val="22"/>
          <w:szCs w:val="22"/>
        </w:rPr>
        <w:t>Informacje ogólne.</w:t>
      </w:r>
    </w:p>
    <w:p w14:paraId="000002CF" w14:textId="77777777" w:rsidR="0060612A" w:rsidRDefault="0060612A">
      <w:pPr>
        <w:pBdr>
          <w:top w:val="nil"/>
          <w:left w:val="nil"/>
          <w:bottom w:val="nil"/>
          <w:right w:val="nil"/>
          <w:between w:val="nil"/>
        </w:pBdr>
        <w:spacing w:after="0" w:line="276" w:lineRule="auto"/>
        <w:ind w:left="426" w:firstLine="0"/>
        <w:rPr>
          <w:color w:val="000000"/>
          <w:sz w:val="22"/>
          <w:szCs w:val="22"/>
        </w:rPr>
      </w:pPr>
    </w:p>
    <w:p w14:paraId="000002D0"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Zamawiający ustala zabezpieczenie należytego wykonania Umowy  w wysokości </w:t>
      </w:r>
      <w:r>
        <w:rPr>
          <w:b/>
          <w:bCs/>
          <w:color w:val="000000"/>
          <w:sz w:val="22"/>
          <w:szCs w:val="22"/>
        </w:rPr>
        <w:t>5 %</w:t>
      </w:r>
      <w:r>
        <w:rPr>
          <w:color w:val="000000"/>
          <w:sz w:val="22"/>
          <w:szCs w:val="22"/>
        </w:rPr>
        <w:t xml:space="preserve"> </w:t>
      </w:r>
      <w:r>
        <w:rPr>
          <w:b/>
          <w:bCs/>
          <w:color w:val="000000"/>
          <w:sz w:val="22"/>
          <w:szCs w:val="22"/>
        </w:rPr>
        <w:t>maksymalnej wartości brutto umowy.</w:t>
      </w:r>
    </w:p>
    <w:p w14:paraId="000002D1"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Zabezpieczenie służy pokryciu roszczeń z tytułu niewykonania lub nienależytego wykonania Umowy. </w:t>
      </w:r>
    </w:p>
    <w:p w14:paraId="000002D2"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Zabezpieczenie należytego wykonania Umowy winno zostać wniesione w PLN.</w:t>
      </w:r>
    </w:p>
    <w:p w14:paraId="000002D3"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Jeżeli Wykonawca, którego oferta została wybrana nie wniesie zabezpieczenia należytego wykonania Umowy, zamawiający może dokonać ponownego badania                         i oceny ofert spośród ofert pozostałych w postępowaniu wykonawców oraz wybrać najkorzystniejszą ofertę albo unieważnić postępowanie.</w:t>
      </w:r>
    </w:p>
    <w:p w14:paraId="000002D4" w14:textId="77777777" w:rsidR="0060612A" w:rsidRDefault="0060612A">
      <w:pPr>
        <w:pBdr>
          <w:top w:val="nil"/>
          <w:left w:val="nil"/>
          <w:bottom w:val="nil"/>
          <w:right w:val="nil"/>
          <w:between w:val="nil"/>
        </w:pBdr>
        <w:spacing w:after="0" w:line="276" w:lineRule="auto"/>
        <w:ind w:left="851" w:firstLine="0"/>
        <w:rPr>
          <w:color w:val="000000"/>
          <w:sz w:val="22"/>
          <w:szCs w:val="22"/>
        </w:rPr>
      </w:pPr>
    </w:p>
    <w:p w14:paraId="3BD587A7" w14:textId="77777777" w:rsidR="000C309C" w:rsidRDefault="000C309C">
      <w:pPr>
        <w:pBdr>
          <w:top w:val="nil"/>
          <w:left w:val="nil"/>
          <w:bottom w:val="nil"/>
          <w:right w:val="nil"/>
          <w:between w:val="nil"/>
        </w:pBdr>
        <w:spacing w:after="0" w:line="276" w:lineRule="auto"/>
        <w:ind w:left="851" w:firstLine="0"/>
        <w:rPr>
          <w:color w:val="000000"/>
          <w:sz w:val="22"/>
          <w:szCs w:val="22"/>
        </w:rPr>
      </w:pPr>
    </w:p>
    <w:p w14:paraId="7015A4A7" w14:textId="77777777" w:rsidR="000C309C" w:rsidRDefault="000C309C">
      <w:pPr>
        <w:pBdr>
          <w:top w:val="nil"/>
          <w:left w:val="nil"/>
          <w:bottom w:val="nil"/>
          <w:right w:val="nil"/>
          <w:between w:val="nil"/>
        </w:pBdr>
        <w:spacing w:after="0" w:line="276" w:lineRule="auto"/>
        <w:ind w:left="851" w:firstLine="0"/>
        <w:rPr>
          <w:color w:val="000000"/>
          <w:sz w:val="22"/>
          <w:szCs w:val="22"/>
        </w:rPr>
      </w:pPr>
    </w:p>
    <w:p w14:paraId="73CBF091" w14:textId="77777777" w:rsidR="000C309C" w:rsidRDefault="000C309C">
      <w:pPr>
        <w:pBdr>
          <w:top w:val="nil"/>
          <w:left w:val="nil"/>
          <w:bottom w:val="nil"/>
          <w:right w:val="nil"/>
          <w:between w:val="nil"/>
        </w:pBdr>
        <w:spacing w:after="0" w:line="276" w:lineRule="auto"/>
        <w:ind w:left="851" w:firstLine="0"/>
        <w:rPr>
          <w:color w:val="000000"/>
          <w:sz w:val="22"/>
          <w:szCs w:val="22"/>
        </w:rPr>
      </w:pPr>
    </w:p>
    <w:p w14:paraId="000002D5" w14:textId="77777777" w:rsidR="0060612A" w:rsidRDefault="00F3145F">
      <w:pPr>
        <w:numPr>
          <w:ilvl w:val="1"/>
          <w:numId w:val="44"/>
        </w:numPr>
        <w:pBdr>
          <w:top w:val="nil"/>
          <w:left w:val="nil"/>
          <w:bottom w:val="nil"/>
          <w:right w:val="nil"/>
          <w:between w:val="nil"/>
        </w:pBdr>
        <w:spacing w:after="240" w:line="276" w:lineRule="auto"/>
        <w:ind w:left="426" w:hanging="426"/>
        <w:rPr>
          <w:b/>
          <w:bCs/>
          <w:color w:val="000000"/>
          <w:sz w:val="22"/>
          <w:szCs w:val="22"/>
        </w:rPr>
      </w:pPr>
      <w:r>
        <w:rPr>
          <w:b/>
          <w:bCs/>
          <w:color w:val="000000"/>
          <w:sz w:val="22"/>
          <w:szCs w:val="22"/>
        </w:rPr>
        <w:lastRenderedPageBreak/>
        <w:t>Forma zabezpieczenia należytego wykonania Umowy.</w:t>
      </w:r>
    </w:p>
    <w:p w14:paraId="000002D6" w14:textId="77777777" w:rsidR="0060612A" w:rsidRDefault="00F3145F">
      <w:pPr>
        <w:tabs>
          <w:tab w:val="left" w:pos="-2835"/>
        </w:tabs>
        <w:spacing w:after="240" w:line="276" w:lineRule="auto"/>
        <w:ind w:left="426" w:firstLine="0"/>
        <w:rPr>
          <w:sz w:val="22"/>
          <w:szCs w:val="22"/>
        </w:rPr>
      </w:pPr>
      <w:r>
        <w:rPr>
          <w:sz w:val="22"/>
          <w:szCs w:val="22"/>
        </w:rPr>
        <w:t>Zabezpieczenie należytego wykonania Umowy może być wniesione według wyboru Wykonawcy w jednej lub w kilku następujących formach:</w:t>
      </w:r>
    </w:p>
    <w:p w14:paraId="000002D7"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pieniądzu;</w:t>
      </w:r>
    </w:p>
    <w:p w14:paraId="000002D8"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bankowych lub poręczeniach spółdzielczej kasy oszczędnościowo-kredytowej, z tym że zobowiązanie kasy jest zawsze zobowiązaniem pieniężnym;</w:t>
      </w:r>
    </w:p>
    <w:p w14:paraId="000002D9"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bankowych;</w:t>
      </w:r>
    </w:p>
    <w:p w14:paraId="000002DA"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ubezpieczeniowych;</w:t>
      </w:r>
    </w:p>
    <w:p w14:paraId="000002DB" w14:textId="77777777" w:rsidR="0060612A" w:rsidRDefault="00F3145F">
      <w:pPr>
        <w:numPr>
          <w:ilvl w:val="2"/>
          <w:numId w:val="44"/>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udzielanych przez podmioty, o których mowa w art. 6b ust. 5 pkt 2 ustawy z dnia 9 listopada 2000 r. o utworzeniu Polskiej Agencji Rozwoju Przedsiębiorczości.</w:t>
      </w:r>
    </w:p>
    <w:p w14:paraId="000002DC" w14:textId="77777777" w:rsidR="0060612A" w:rsidRDefault="0060612A">
      <w:pPr>
        <w:pBdr>
          <w:top w:val="nil"/>
          <w:left w:val="nil"/>
          <w:bottom w:val="nil"/>
          <w:right w:val="nil"/>
          <w:between w:val="nil"/>
        </w:pBdr>
        <w:spacing w:after="0" w:line="276" w:lineRule="auto"/>
        <w:ind w:left="851" w:firstLine="0"/>
        <w:rPr>
          <w:color w:val="000000"/>
          <w:sz w:val="22"/>
          <w:szCs w:val="22"/>
        </w:rPr>
      </w:pPr>
    </w:p>
    <w:p w14:paraId="000002DD" w14:textId="72F64645" w:rsidR="0060612A" w:rsidRDefault="00F3145F">
      <w:pPr>
        <w:numPr>
          <w:ilvl w:val="1"/>
          <w:numId w:val="44"/>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Zabezpieczenie wnoszone w pieniądzu Wykonawca wpłaci przelewem na następujący rachunek bankowy wskazany przez Zamawiającego tj. nr konta: </w:t>
      </w:r>
      <w:r>
        <w:rPr>
          <w:b/>
          <w:bCs/>
          <w:color w:val="000000"/>
          <w:sz w:val="22"/>
          <w:szCs w:val="22"/>
        </w:rPr>
        <w:t>84 1020 5226 0000 6202 0763 8770,</w:t>
      </w:r>
      <w:r>
        <w:rPr>
          <w:color w:val="000000"/>
          <w:sz w:val="22"/>
          <w:szCs w:val="22"/>
        </w:rPr>
        <w:t xml:space="preserve"> z dopiskiem – zabezpieczenie dotyczy postępowania, którego przedmiotem jest: </w:t>
      </w:r>
      <w:r>
        <w:rPr>
          <w:b/>
          <w:bCs/>
          <w:color w:val="000000"/>
          <w:sz w:val="22"/>
          <w:szCs w:val="22"/>
        </w:rPr>
        <w:t xml:space="preserve">Kompleksowa </w:t>
      </w:r>
      <w:r w:rsidRPr="002719C4">
        <w:rPr>
          <w:b/>
          <w:bCs/>
          <w:color w:val="000000"/>
          <w:sz w:val="22"/>
          <w:szCs w:val="22"/>
        </w:rPr>
        <w:t xml:space="preserve">organizacja stoiska wystawienniczego miasta Wrocław </w:t>
      </w:r>
      <w:r w:rsidR="00074853">
        <w:rPr>
          <w:b/>
          <w:bCs/>
          <w:color w:val="000000"/>
          <w:sz w:val="22"/>
          <w:szCs w:val="22"/>
        </w:rPr>
        <w:t xml:space="preserve">                                              </w:t>
      </w:r>
      <w:r w:rsidRPr="002719C4">
        <w:rPr>
          <w:b/>
          <w:bCs/>
          <w:color w:val="000000"/>
          <w:sz w:val="22"/>
          <w:szCs w:val="22"/>
        </w:rPr>
        <w:t xml:space="preserve">na międzynarodowych targach nieruchomości i inwestycji Expo Real 2026 </w:t>
      </w:r>
      <w:r w:rsidR="00074853">
        <w:rPr>
          <w:b/>
          <w:bCs/>
          <w:color w:val="000000"/>
          <w:sz w:val="22"/>
          <w:szCs w:val="22"/>
        </w:rPr>
        <w:t xml:space="preserve">                                       </w:t>
      </w:r>
      <w:r w:rsidRPr="002719C4">
        <w:rPr>
          <w:b/>
          <w:bCs/>
          <w:color w:val="000000"/>
          <w:sz w:val="22"/>
          <w:szCs w:val="22"/>
        </w:rPr>
        <w:t>w Monachium</w:t>
      </w:r>
      <w:r w:rsidRPr="002719C4">
        <w:rPr>
          <w:color w:val="000000"/>
          <w:sz w:val="22"/>
          <w:szCs w:val="22"/>
        </w:rPr>
        <w:t xml:space="preserve">  </w:t>
      </w:r>
      <w:r w:rsidRPr="002719C4">
        <w:rPr>
          <w:b/>
          <w:bCs/>
          <w:color w:val="000000"/>
          <w:sz w:val="22"/>
          <w:szCs w:val="22"/>
        </w:rPr>
        <w:t>– Znak sprawy: ZP/TP/05/2026</w:t>
      </w:r>
      <w:r>
        <w:rPr>
          <w:b/>
          <w:bCs/>
          <w:color w:val="000000"/>
          <w:sz w:val="22"/>
          <w:szCs w:val="22"/>
        </w:rPr>
        <w:t>/ARAWSA.</w:t>
      </w:r>
    </w:p>
    <w:p w14:paraId="000002DE" w14:textId="77777777" w:rsidR="0060612A" w:rsidRDefault="0060612A">
      <w:pPr>
        <w:pBdr>
          <w:top w:val="nil"/>
          <w:left w:val="nil"/>
          <w:bottom w:val="nil"/>
          <w:right w:val="nil"/>
          <w:between w:val="nil"/>
        </w:pBdr>
        <w:spacing w:after="0" w:line="276" w:lineRule="auto"/>
        <w:ind w:left="426" w:firstLine="0"/>
        <w:rPr>
          <w:b/>
          <w:bCs/>
          <w:color w:val="000000"/>
          <w:sz w:val="22"/>
          <w:szCs w:val="22"/>
        </w:rPr>
      </w:pPr>
    </w:p>
    <w:p w14:paraId="000002DF" w14:textId="77777777" w:rsidR="0060612A" w:rsidRDefault="00F3145F">
      <w:pPr>
        <w:numPr>
          <w:ilvl w:val="1"/>
          <w:numId w:val="44"/>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W przypadku wniesienia wadium w pieniądzu Wykonawca może wyrazić zgodę na zaliczenie kwoty wadium na poczet zabezpieczenia.</w:t>
      </w:r>
    </w:p>
    <w:p w14:paraId="000002E0" w14:textId="77777777" w:rsidR="0060612A" w:rsidRDefault="00F3145F">
      <w:pPr>
        <w:numPr>
          <w:ilvl w:val="1"/>
          <w:numId w:val="44"/>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W trakcie realizacji Umowy Wykonawca może dokonać zmiany formy zabezpieczenia                    na jedną lub kilka form, o których mowa w ust. 2., jednak zmiana formy musi być dokonywana z zachowaniem ciągłości zabezpieczenia i bez zmniejszenia jego wysokości.</w:t>
      </w:r>
    </w:p>
    <w:p w14:paraId="000002E1" w14:textId="77777777" w:rsidR="0060612A" w:rsidRDefault="00F3145F">
      <w:pPr>
        <w:numPr>
          <w:ilvl w:val="1"/>
          <w:numId w:val="44"/>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Zabezpieczenie należytego wykonania Umowy składane w formie gwarancji powinno spełniać następujące wymagania: </w:t>
      </w:r>
      <w:r>
        <w:rPr>
          <w:color w:val="000000"/>
          <w:sz w:val="22"/>
          <w:szCs w:val="22"/>
          <w:u w:val="single"/>
        </w:rPr>
        <w:t>zabezpieczenie winno być bezwarunkowe, nieodwołalne  i płatne na pierwsze żądanie, zabezpieczenie należytego wykonania Umowy musi być wykonalne  na terytorium Rzeczypospolitej Polskiej.</w:t>
      </w:r>
    </w:p>
    <w:p w14:paraId="000002E2" w14:textId="77777777" w:rsidR="0060612A" w:rsidRDefault="00F3145F">
      <w:pPr>
        <w:numPr>
          <w:ilvl w:val="1"/>
          <w:numId w:val="44"/>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Zamawiający, w terminie </w:t>
      </w:r>
      <w:r>
        <w:rPr>
          <w:b/>
          <w:bCs/>
          <w:color w:val="000000"/>
          <w:sz w:val="22"/>
          <w:szCs w:val="22"/>
        </w:rPr>
        <w:t>3 (słownie: trzech) dni roboczych</w:t>
      </w:r>
      <w:r>
        <w:rPr>
          <w:color w:val="000000"/>
          <w:sz w:val="22"/>
          <w:szCs w:val="22"/>
        </w:rPr>
        <w:t xml:space="preserve">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w:t>
      </w:r>
    </w:p>
    <w:p w14:paraId="000002E3" w14:textId="77777777" w:rsidR="0060612A" w:rsidRDefault="00F3145F">
      <w:pPr>
        <w:pBdr>
          <w:top w:val="nil"/>
          <w:left w:val="nil"/>
          <w:bottom w:val="nil"/>
          <w:right w:val="nil"/>
          <w:between w:val="nil"/>
        </w:pBdr>
        <w:spacing w:after="0" w:line="276" w:lineRule="auto"/>
        <w:ind w:left="426" w:firstLine="0"/>
        <w:rPr>
          <w:color w:val="000000"/>
          <w:sz w:val="22"/>
          <w:szCs w:val="22"/>
        </w:rPr>
      </w:pPr>
      <w:r>
        <w:rPr>
          <w:color w:val="000000"/>
          <w:sz w:val="22"/>
          <w:szCs w:val="22"/>
        </w:rPr>
        <w:t xml:space="preserve">Nie zgłoszenie zastrzeżeń w terminie  </w:t>
      </w:r>
      <w:r>
        <w:rPr>
          <w:b/>
          <w:bCs/>
          <w:color w:val="000000"/>
          <w:sz w:val="22"/>
          <w:szCs w:val="22"/>
        </w:rPr>
        <w:t>3 (słownie: trzech)  dni roboczych</w:t>
      </w:r>
      <w:r>
        <w:rPr>
          <w:color w:val="000000"/>
          <w:sz w:val="22"/>
          <w:szCs w:val="22"/>
        </w:rPr>
        <w:t xml:space="preserve"> od otrzymania dokumentu uważane będzie  za przyjęcie dokumentu bez zastrzeżeń.</w:t>
      </w:r>
    </w:p>
    <w:p w14:paraId="000002E4" w14:textId="77777777" w:rsidR="0060612A" w:rsidRDefault="00F3145F">
      <w:pPr>
        <w:numPr>
          <w:ilvl w:val="1"/>
          <w:numId w:val="44"/>
        </w:numPr>
        <w:pBdr>
          <w:top w:val="nil"/>
          <w:left w:val="nil"/>
          <w:bottom w:val="nil"/>
          <w:right w:val="nil"/>
          <w:between w:val="nil"/>
        </w:pBdr>
        <w:spacing w:after="0" w:line="276" w:lineRule="auto"/>
        <w:ind w:left="426" w:hanging="426"/>
        <w:rPr>
          <w:color w:val="000000"/>
          <w:sz w:val="22"/>
          <w:szCs w:val="22"/>
        </w:rPr>
      </w:pPr>
      <w:r>
        <w:rPr>
          <w:color w:val="000000"/>
          <w:sz w:val="22"/>
          <w:szCs w:val="22"/>
        </w:rPr>
        <w:t>Zwrot zabezpieczenia należytego wykonania Umowy:</w:t>
      </w:r>
    </w:p>
    <w:p w14:paraId="000002E5" w14:textId="77777777" w:rsidR="0060612A" w:rsidRDefault="00F3145F">
      <w:pPr>
        <w:numPr>
          <w:ilvl w:val="2"/>
          <w:numId w:val="44"/>
        </w:numPr>
        <w:pBdr>
          <w:top w:val="nil"/>
          <w:left w:val="nil"/>
          <w:bottom w:val="nil"/>
          <w:right w:val="nil"/>
          <w:between w:val="nil"/>
        </w:pBdr>
        <w:tabs>
          <w:tab w:val="left" w:pos="993"/>
        </w:tabs>
        <w:spacing w:after="0" w:line="276" w:lineRule="auto"/>
        <w:ind w:left="851" w:hanging="425"/>
        <w:rPr>
          <w:color w:val="000000"/>
          <w:sz w:val="22"/>
          <w:szCs w:val="22"/>
        </w:rPr>
      </w:pPr>
      <w:r>
        <w:rPr>
          <w:color w:val="000000"/>
          <w:sz w:val="22"/>
          <w:szCs w:val="22"/>
        </w:rPr>
        <w:t xml:space="preserve">Zamawiający zwróci 100% zabezpieczenia w terminie </w:t>
      </w:r>
      <w:r>
        <w:rPr>
          <w:b/>
          <w:bCs/>
          <w:color w:val="000000"/>
          <w:sz w:val="22"/>
          <w:szCs w:val="22"/>
        </w:rPr>
        <w:t>30 (słownie: trzydziestu) dni</w:t>
      </w:r>
      <w:r>
        <w:rPr>
          <w:color w:val="000000"/>
          <w:sz w:val="22"/>
          <w:szCs w:val="22"/>
        </w:rPr>
        <w:t xml:space="preserve"> od dnia wykonania zamówienia i uznania przez Zamawiającego za należycie wykonane; </w:t>
      </w:r>
    </w:p>
    <w:p w14:paraId="000002E6" w14:textId="77777777" w:rsidR="0060612A" w:rsidRDefault="00F3145F">
      <w:pPr>
        <w:numPr>
          <w:ilvl w:val="2"/>
          <w:numId w:val="44"/>
        </w:numPr>
        <w:pBdr>
          <w:top w:val="nil"/>
          <w:left w:val="nil"/>
          <w:bottom w:val="nil"/>
          <w:right w:val="nil"/>
          <w:between w:val="nil"/>
        </w:pBdr>
        <w:tabs>
          <w:tab w:val="left" w:pos="993"/>
        </w:tabs>
        <w:spacing w:after="0" w:line="276" w:lineRule="auto"/>
        <w:ind w:left="851" w:hanging="425"/>
        <w:rPr>
          <w:color w:val="000000"/>
          <w:sz w:val="22"/>
          <w:szCs w:val="22"/>
        </w:rPr>
      </w:pPr>
      <w:r>
        <w:rPr>
          <w:color w:val="000000"/>
          <w:sz w:val="22"/>
          <w:szCs w:val="22"/>
        </w:rPr>
        <w:t>Jeżeli w toku realizacji umowy ulegnie zmianie termin wykonania umowy, Wykonawca winien uaktualnić wniesione zabezpieczenie na dzień podpisania aneksu, zgodnie z postanowieniami umowy.</w:t>
      </w:r>
    </w:p>
    <w:p w14:paraId="000002E7" w14:textId="77777777" w:rsidR="0060612A" w:rsidRDefault="0060612A">
      <w:pPr>
        <w:pBdr>
          <w:top w:val="nil"/>
          <w:left w:val="nil"/>
          <w:bottom w:val="nil"/>
          <w:right w:val="nil"/>
          <w:between w:val="nil"/>
        </w:pBdr>
        <w:tabs>
          <w:tab w:val="left" w:pos="3528"/>
        </w:tabs>
        <w:ind w:left="0" w:firstLine="0"/>
        <w:rPr>
          <w:color w:val="000000"/>
          <w:sz w:val="22"/>
          <w:szCs w:val="22"/>
        </w:rPr>
      </w:pPr>
    </w:p>
    <w:p w14:paraId="27D78102" w14:textId="77777777" w:rsidR="000C309C" w:rsidRDefault="000C309C">
      <w:pPr>
        <w:pBdr>
          <w:top w:val="nil"/>
          <w:left w:val="nil"/>
          <w:bottom w:val="nil"/>
          <w:right w:val="nil"/>
          <w:between w:val="nil"/>
        </w:pBdr>
        <w:tabs>
          <w:tab w:val="left" w:pos="3528"/>
        </w:tabs>
        <w:ind w:left="0" w:firstLine="0"/>
        <w:rPr>
          <w:color w:val="000000"/>
          <w:sz w:val="22"/>
          <w:szCs w:val="22"/>
        </w:rPr>
      </w:pPr>
    </w:p>
    <w:p w14:paraId="03972802" w14:textId="77777777" w:rsidR="000C309C" w:rsidRDefault="000C309C">
      <w:pPr>
        <w:pBdr>
          <w:top w:val="nil"/>
          <w:left w:val="nil"/>
          <w:bottom w:val="nil"/>
          <w:right w:val="nil"/>
          <w:between w:val="nil"/>
        </w:pBdr>
        <w:tabs>
          <w:tab w:val="left" w:pos="3528"/>
        </w:tabs>
        <w:ind w:left="0" w:firstLine="0"/>
        <w:rPr>
          <w:color w:val="000000"/>
          <w:sz w:val="22"/>
          <w:szCs w:val="22"/>
        </w:rPr>
      </w:pPr>
    </w:p>
    <w:p w14:paraId="1E2F4E23" w14:textId="77777777" w:rsidR="000C309C" w:rsidRDefault="000C309C">
      <w:pPr>
        <w:pBdr>
          <w:top w:val="nil"/>
          <w:left w:val="nil"/>
          <w:bottom w:val="nil"/>
          <w:right w:val="nil"/>
          <w:between w:val="nil"/>
        </w:pBdr>
        <w:tabs>
          <w:tab w:val="left" w:pos="3528"/>
        </w:tabs>
        <w:ind w:left="0" w:firstLine="0"/>
        <w:rPr>
          <w:color w:val="000000"/>
          <w:sz w:val="22"/>
          <w:szCs w:val="22"/>
        </w:rPr>
      </w:pPr>
    </w:p>
    <w:p w14:paraId="6BE3559C" w14:textId="77777777" w:rsidR="000C309C" w:rsidRDefault="000C309C">
      <w:pPr>
        <w:pBdr>
          <w:top w:val="nil"/>
          <w:left w:val="nil"/>
          <w:bottom w:val="nil"/>
          <w:right w:val="nil"/>
          <w:between w:val="nil"/>
        </w:pBdr>
        <w:tabs>
          <w:tab w:val="left" w:pos="3528"/>
        </w:tabs>
        <w:ind w:left="0" w:firstLine="0"/>
        <w:rPr>
          <w:color w:val="000000"/>
          <w:sz w:val="22"/>
          <w:szCs w:val="22"/>
        </w:rPr>
      </w:pPr>
    </w:p>
    <w:tbl>
      <w:tblPr>
        <w:tblStyle w:val="af4"/>
        <w:tblW w:w="8814" w:type="dxa"/>
        <w:jc w:val="center"/>
        <w:tblInd w:w="0" w:type="dxa"/>
        <w:tblLayout w:type="fixed"/>
        <w:tblLook w:val="0400" w:firstRow="0" w:lastRow="0" w:firstColumn="0" w:lastColumn="0" w:noHBand="0" w:noVBand="1"/>
      </w:tblPr>
      <w:tblGrid>
        <w:gridCol w:w="8814"/>
      </w:tblGrid>
      <w:tr w:rsidR="0060612A" w14:paraId="48A8AC43" w14:textId="77777777">
        <w:trPr>
          <w:trHeight w:val="355"/>
          <w:jc w:val="center"/>
        </w:trPr>
        <w:tc>
          <w:tcPr>
            <w:tcW w:w="8814" w:type="dxa"/>
            <w:shd w:val="clear" w:color="auto" w:fill="8DB3E2"/>
          </w:tcPr>
          <w:p w14:paraId="000002E8" w14:textId="77777777" w:rsidR="0060612A" w:rsidRDefault="00F3145F">
            <w:pPr>
              <w:pBdr>
                <w:top w:val="nil"/>
                <w:left w:val="nil"/>
                <w:bottom w:val="nil"/>
                <w:right w:val="nil"/>
                <w:between w:val="nil"/>
              </w:pBdr>
              <w:tabs>
                <w:tab w:val="left" w:pos="2461"/>
              </w:tabs>
              <w:spacing w:after="0"/>
              <w:ind w:left="444" w:firstLine="0"/>
              <w:rPr>
                <w:b/>
                <w:bCs/>
                <w:smallCaps/>
                <w:color w:val="000000"/>
              </w:rPr>
            </w:pPr>
            <w:r>
              <w:rPr>
                <w:b/>
                <w:bCs/>
                <w:smallCaps/>
                <w:color w:val="000000"/>
                <w:sz w:val="22"/>
                <w:szCs w:val="22"/>
              </w:rPr>
              <w:lastRenderedPageBreak/>
              <w:t xml:space="preserve">                                                                      </w:t>
            </w:r>
            <w:r>
              <w:rPr>
                <w:b/>
                <w:bCs/>
                <w:smallCaps/>
                <w:color w:val="000000"/>
              </w:rPr>
              <w:t>ROZDZIAŁ 20</w:t>
            </w:r>
          </w:p>
          <w:p w14:paraId="000002E9" w14:textId="77777777" w:rsidR="0060612A" w:rsidRDefault="00F3145F">
            <w:pPr>
              <w:pBdr>
                <w:top w:val="nil"/>
                <w:left w:val="nil"/>
                <w:bottom w:val="nil"/>
                <w:right w:val="nil"/>
                <w:between w:val="nil"/>
              </w:pBdr>
              <w:tabs>
                <w:tab w:val="left" w:pos="2461"/>
              </w:tabs>
              <w:spacing w:after="0"/>
              <w:ind w:left="444" w:firstLine="0"/>
              <w:rPr>
                <w:b/>
                <w:bCs/>
                <w:smallCaps/>
                <w:color w:val="000000"/>
                <w:sz w:val="22"/>
                <w:szCs w:val="22"/>
              </w:rPr>
            </w:pPr>
            <w:r>
              <w:rPr>
                <w:b/>
                <w:bCs/>
                <w:smallCaps/>
                <w:color w:val="000000"/>
              </w:rPr>
              <w:t xml:space="preserve">                                     INFORMACJA NA TEMAT PODWYKONAWSTWA</w:t>
            </w:r>
          </w:p>
        </w:tc>
      </w:tr>
      <w:tr w:rsidR="0060612A" w14:paraId="09E56C2C" w14:textId="77777777">
        <w:trPr>
          <w:trHeight w:val="68"/>
          <w:jc w:val="center"/>
        </w:trPr>
        <w:tc>
          <w:tcPr>
            <w:tcW w:w="8814" w:type="dxa"/>
            <w:shd w:val="clear" w:color="auto" w:fill="8DB3E2"/>
          </w:tcPr>
          <w:p w14:paraId="000002EA" w14:textId="77777777" w:rsidR="0060612A" w:rsidRDefault="0060612A">
            <w:pPr>
              <w:tabs>
                <w:tab w:val="left" w:pos="2461"/>
              </w:tabs>
              <w:spacing w:after="0"/>
              <w:ind w:left="0" w:firstLine="0"/>
              <w:rPr>
                <w:b/>
                <w:bCs/>
                <w:smallCaps/>
                <w:sz w:val="22"/>
                <w:szCs w:val="22"/>
              </w:rPr>
            </w:pPr>
          </w:p>
        </w:tc>
      </w:tr>
    </w:tbl>
    <w:p w14:paraId="000002EB" w14:textId="77777777" w:rsidR="0060612A" w:rsidRDefault="0060612A">
      <w:pPr>
        <w:tabs>
          <w:tab w:val="left" w:pos="3528"/>
        </w:tabs>
        <w:spacing w:after="0"/>
        <w:ind w:left="0" w:firstLine="0"/>
        <w:rPr>
          <w:sz w:val="22"/>
          <w:szCs w:val="22"/>
        </w:rPr>
      </w:pPr>
    </w:p>
    <w:p w14:paraId="000002EC" w14:textId="77777777" w:rsidR="0060612A" w:rsidRDefault="00F3145F">
      <w:pPr>
        <w:numPr>
          <w:ilvl w:val="0"/>
          <w:numId w:val="47"/>
        </w:numPr>
        <w:pBdr>
          <w:top w:val="nil"/>
          <w:left w:val="nil"/>
          <w:bottom w:val="nil"/>
          <w:right w:val="nil"/>
          <w:between w:val="nil"/>
        </w:pBdr>
        <w:spacing w:after="0" w:line="276" w:lineRule="auto"/>
        <w:ind w:left="284" w:hanging="284"/>
        <w:rPr>
          <w:color w:val="000000"/>
          <w:sz w:val="22"/>
          <w:szCs w:val="22"/>
        </w:rPr>
      </w:pPr>
      <w:r>
        <w:rPr>
          <w:color w:val="000000"/>
          <w:sz w:val="22"/>
          <w:szCs w:val="22"/>
        </w:rPr>
        <w:t xml:space="preserve">   Zamawiający nie ogranicza udziału podwykonawców w wykonaniu zamówienia.</w:t>
      </w:r>
    </w:p>
    <w:p w14:paraId="000002ED" w14:textId="77777777" w:rsidR="0060612A" w:rsidRDefault="00F3145F">
      <w:pPr>
        <w:numPr>
          <w:ilvl w:val="0"/>
          <w:numId w:val="47"/>
        </w:numPr>
        <w:pBdr>
          <w:top w:val="nil"/>
          <w:left w:val="nil"/>
          <w:bottom w:val="nil"/>
          <w:right w:val="nil"/>
          <w:between w:val="nil"/>
        </w:pBdr>
        <w:spacing w:after="0" w:line="276" w:lineRule="auto"/>
        <w:ind w:left="426" w:hanging="426"/>
        <w:rPr>
          <w:color w:val="000000"/>
          <w:sz w:val="22"/>
          <w:szCs w:val="22"/>
        </w:rPr>
      </w:pPr>
      <w:r>
        <w:rPr>
          <w:color w:val="000000"/>
          <w:sz w:val="22"/>
          <w:szCs w:val="22"/>
        </w:rPr>
        <w:t>Zamawiający nie przewiduje zakazu dalszego podwykonawstwa.</w:t>
      </w:r>
    </w:p>
    <w:p w14:paraId="000002EE" w14:textId="77777777" w:rsidR="0060612A" w:rsidRDefault="00F3145F">
      <w:pPr>
        <w:numPr>
          <w:ilvl w:val="0"/>
          <w:numId w:val="47"/>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przypadku powierzenia realizacji części zamówienia podwykonawcom, wykonawca zobowiązany jest do wskazania w formularzu ofertowym </w:t>
      </w:r>
      <w:r>
        <w:rPr>
          <w:b/>
          <w:bCs/>
          <w:i/>
          <w:iCs/>
          <w:color w:val="366091"/>
          <w:sz w:val="22"/>
          <w:szCs w:val="22"/>
        </w:rPr>
        <w:t>(załącznik nr 1 do SWZ)</w:t>
      </w:r>
      <w:r>
        <w:rPr>
          <w:color w:val="366091"/>
          <w:sz w:val="22"/>
          <w:szCs w:val="22"/>
        </w:rPr>
        <w:t xml:space="preserve"> </w:t>
      </w:r>
      <w:r>
        <w:rPr>
          <w:color w:val="000000"/>
          <w:sz w:val="22"/>
          <w:szCs w:val="22"/>
        </w:rPr>
        <w:t>tej części zamówienia, której realizację powierzy podwykonawcy oraz – o ile jest to wiadome – podania wykazu proponowanych podwykonawców.</w:t>
      </w:r>
    </w:p>
    <w:p w14:paraId="000002EF" w14:textId="77777777" w:rsidR="0060612A" w:rsidRDefault="00F3145F">
      <w:pPr>
        <w:numPr>
          <w:ilvl w:val="0"/>
          <w:numId w:val="47"/>
        </w:numPr>
        <w:pBdr>
          <w:top w:val="nil"/>
          <w:left w:val="nil"/>
          <w:bottom w:val="nil"/>
          <w:right w:val="nil"/>
          <w:between w:val="nil"/>
        </w:pBdr>
        <w:spacing w:after="0" w:line="276" w:lineRule="auto"/>
        <w:ind w:left="426" w:hanging="426"/>
        <w:rPr>
          <w:color w:val="000000"/>
          <w:sz w:val="22"/>
          <w:szCs w:val="22"/>
        </w:rPr>
      </w:pPr>
      <w:r>
        <w:rPr>
          <w:color w:val="000000"/>
          <w:sz w:val="22"/>
          <w:szCs w:val="22"/>
        </w:rPr>
        <w:t>W przypadku braku takiego oświadczenia zamawiający uzna, iż wykonawca będzie realizował zamówienie bez udziału podwykonawców.</w:t>
      </w:r>
    </w:p>
    <w:p w14:paraId="6A7620B0" w14:textId="77777777" w:rsidR="00E64A81" w:rsidRDefault="00E64A81" w:rsidP="007E5F8D">
      <w:pPr>
        <w:pBdr>
          <w:top w:val="nil"/>
          <w:left w:val="nil"/>
          <w:bottom w:val="nil"/>
          <w:right w:val="nil"/>
          <w:between w:val="nil"/>
        </w:pBdr>
        <w:spacing w:after="0" w:line="276" w:lineRule="auto"/>
        <w:ind w:left="0" w:firstLine="0"/>
        <w:rPr>
          <w:color w:val="000000"/>
          <w:sz w:val="22"/>
          <w:szCs w:val="22"/>
        </w:rPr>
      </w:pPr>
    </w:p>
    <w:tbl>
      <w:tblPr>
        <w:tblStyle w:val="af5"/>
        <w:tblW w:w="8763" w:type="dxa"/>
        <w:jc w:val="center"/>
        <w:tblInd w:w="0" w:type="dxa"/>
        <w:tblLayout w:type="fixed"/>
        <w:tblLook w:val="0000" w:firstRow="0" w:lastRow="0" w:firstColumn="0" w:lastColumn="0" w:noHBand="0" w:noVBand="0"/>
      </w:tblPr>
      <w:tblGrid>
        <w:gridCol w:w="8763"/>
      </w:tblGrid>
      <w:tr w:rsidR="0060612A" w14:paraId="417381B1" w14:textId="77777777">
        <w:trPr>
          <w:trHeight w:val="268"/>
          <w:jc w:val="center"/>
        </w:trPr>
        <w:tc>
          <w:tcPr>
            <w:tcW w:w="8763" w:type="dxa"/>
            <w:shd w:val="clear" w:color="auto" w:fill="8DB3E2"/>
          </w:tcPr>
          <w:p w14:paraId="000002F1" w14:textId="77777777" w:rsidR="0060612A" w:rsidRDefault="00F3145F">
            <w:pPr>
              <w:tabs>
                <w:tab w:val="left" w:pos="1232"/>
              </w:tabs>
              <w:spacing w:after="0"/>
              <w:ind w:left="0" w:firstLine="0"/>
              <w:rPr>
                <w:b/>
                <w:bCs/>
                <w:smallCaps/>
              </w:rPr>
            </w:pPr>
            <w:r>
              <w:rPr>
                <w:b/>
                <w:bCs/>
                <w:smallCaps/>
              </w:rPr>
              <w:t xml:space="preserve">                                                                                         ROZDZIAŁ 21</w:t>
            </w:r>
          </w:p>
          <w:p w14:paraId="000002F2" w14:textId="77777777" w:rsidR="0060612A" w:rsidRDefault="00F3145F">
            <w:pPr>
              <w:tabs>
                <w:tab w:val="left" w:pos="1232"/>
              </w:tabs>
              <w:spacing w:after="0"/>
              <w:ind w:left="0" w:firstLine="0"/>
              <w:jc w:val="center"/>
              <w:rPr>
                <w:b/>
                <w:bCs/>
                <w:smallCaps/>
              </w:rPr>
            </w:pPr>
            <w:r>
              <w:rPr>
                <w:b/>
                <w:bCs/>
                <w:smallCaps/>
              </w:rPr>
              <w:t xml:space="preserve">PROJEKTOWANE POSTANOWIENIA UMOWY </w:t>
            </w:r>
          </w:p>
          <w:p w14:paraId="000002F3" w14:textId="77777777" w:rsidR="0060612A" w:rsidRDefault="00F3145F">
            <w:pPr>
              <w:tabs>
                <w:tab w:val="left" w:pos="1232"/>
              </w:tabs>
              <w:spacing w:after="0"/>
              <w:ind w:left="0" w:firstLine="0"/>
              <w:jc w:val="center"/>
              <w:rPr>
                <w:b/>
                <w:bCs/>
                <w:smallCaps/>
              </w:rPr>
            </w:pPr>
            <w:r>
              <w:rPr>
                <w:b/>
                <w:bCs/>
                <w:smallCaps/>
              </w:rPr>
              <w:t xml:space="preserve">W SPRAWIE ZAMÓWIENIA PUBLICZNEGO, </w:t>
            </w:r>
          </w:p>
          <w:p w14:paraId="000002F4" w14:textId="77777777" w:rsidR="0060612A" w:rsidRDefault="00F3145F">
            <w:pPr>
              <w:tabs>
                <w:tab w:val="left" w:pos="1232"/>
              </w:tabs>
              <w:spacing w:after="0"/>
              <w:ind w:left="0" w:firstLine="0"/>
              <w:jc w:val="center"/>
              <w:rPr>
                <w:b/>
                <w:bCs/>
                <w:smallCaps/>
                <w:color w:val="FFFFFF"/>
                <w:sz w:val="22"/>
                <w:szCs w:val="22"/>
              </w:rPr>
            </w:pPr>
            <w:r>
              <w:rPr>
                <w:b/>
                <w:bCs/>
                <w:smallCaps/>
              </w:rPr>
              <w:t>KTÓRE ZOSTANĄ WPROWADZONE DO TREŚCI TEJ UMOWY</w:t>
            </w:r>
          </w:p>
        </w:tc>
      </w:tr>
    </w:tbl>
    <w:p w14:paraId="000002F5" w14:textId="77777777" w:rsidR="0060612A" w:rsidRDefault="0060612A">
      <w:pPr>
        <w:ind w:left="567" w:firstLine="0"/>
        <w:rPr>
          <w:b/>
          <w:bCs/>
          <w:sz w:val="22"/>
          <w:szCs w:val="22"/>
        </w:rPr>
      </w:pPr>
    </w:p>
    <w:p w14:paraId="000002F6" w14:textId="17B28BAB" w:rsidR="0060612A" w:rsidRDefault="00F3145F">
      <w:pPr>
        <w:numPr>
          <w:ilvl w:val="0"/>
          <w:numId w:val="46"/>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Projektowane postanowienia umowy, które zostaną wprowadzone do treści przyszłej umowy w sprawie zamówienia publicznego, określa </w:t>
      </w:r>
      <w:r>
        <w:rPr>
          <w:b/>
          <w:bCs/>
          <w:i/>
          <w:iCs/>
          <w:color w:val="1F497D"/>
          <w:sz w:val="22"/>
          <w:szCs w:val="22"/>
        </w:rPr>
        <w:t xml:space="preserve">Załącznik nr </w:t>
      </w:r>
      <w:r w:rsidR="005C3661">
        <w:rPr>
          <w:b/>
          <w:bCs/>
          <w:i/>
          <w:iCs/>
          <w:color w:val="1F497D"/>
          <w:sz w:val="22"/>
          <w:szCs w:val="22"/>
        </w:rPr>
        <w:t>6</w:t>
      </w:r>
      <w:r>
        <w:rPr>
          <w:b/>
          <w:bCs/>
          <w:i/>
          <w:iCs/>
          <w:color w:val="1F497D"/>
          <w:sz w:val="22"/>
          <w:szCs w:val="22"/>
        </w:rPr>
        <w:t xml:space="preserve"> do SWZ</w:t>
      </w:r>
      <w:r>
        <w:rPr>
          <w:color w:val="1F497D"/>
          <w:sz w:val="22"/>
          <w:szCs w:val="22"/>
        </w:rPr>
        <w:t xml:space="preserve"> </w:t>
      </w:r>
      <w:r>
        <w:rPr>
          <w:color w:val="000000"/>
          <w:sz w:val="22"/>
          <w:szCs w:val="22"/>
        </w:rPr>
        <w:t>(wspólny dla wszystkich części zamówienia).</w:t>
      </w:r>
    </w:p>
    <w:p w14:paraId="000002F7" w14:textId="77777777" w:rsidR="0060612A" w:rsidRDefault="00F3145F">
      <w:pPr>
        <w:numPr>
          <w:ilvl w:val="0"/>
          <w:numId w:val="46"/>
        </w:numPr>
        <w:pBdr>
          <w:top w:val="nil"/>
          <w:left w:val="nil"/>
          <w:bottom w:val="nil"/>
          <w:right w:val="nil"/>
          <w:between w:val="nil"/>
        </w:pBdr>
        <w:spacing w:after="0" w:line="276" w:lineRule="auto"/>
        <w:ind w:left="567" w:hanging="567"/>
        <w:rPr>
          <w:color w:val="000000"/>
          <w:sz w:val="22"/>
          <w:szCs w:val="22"/>
        </w:rPr>
      </w:pPr>
      <w:r>
        <w:rPr>
          <w:color w:val="000000"/>
          <w:sz w:val="22"/>
          <w:szCs w:val="22"/>
        </w:rPr>
        <w:t>Złożenie oferty jest równoznaczne z akceptacją przez wykonawcę treści projektowanych postanowień umowy.</w:t>
      </w:r>
    </w:p>
    <w:p w14:paraId="000002F8" w14:textId="77777777" w:rsidR="0060612A" w:rsidRDefault="0060612A">
      <w:pPr>
        <w:spacing w:after="0" w:line="276" w:lineRule="auto"/>
        <w:ind w:left="0" w:firstLine="0"/>
        <w:rPr>
          <w:i/>
          <w:iCs/>
          <w:color w:val="4F81BD"/>
          <w:sz w:val="22"/>
          <w:szCs w:val="22"/>
        </w:rPr>
      </w:pPr>
    </w:p>
    <w:tbl>
      <w:tblPr>
        <w:tblStyle w:val="af6"/>
        <w:tblW w:w="8761" w:type="dxa"/>
        <w:jc w:val="center"/>
        <w:tblInd w:w="0" w:type="dxa"/>
        <w:tblLayout w:type="fixed"/>
        <w:tblLook w:val="0000" w:firstRow="0" w:lastRow="0" w:firstColumn="0" w:lastColumn="0" w:noHBand="0" w:noVBand="0"/>
      </w:tblPr>
      <w:tblGrid>
        <w:gridCol w:w="8761"/>
      </w:tblGrid>
      <w:tr w:rsidR="0060612A" w14:paraId="07433580" w14:textId="77777777">
        <w:trPr>
          <w:trHeight w:val="416"/>
          <w:jc w:val="center"/>
        </w:trPr>
        <w:tc>
          <w:tcPr>
            <w:tcW w:w="8761" w:type="dxa"/>
            <w:shd w:val="clear" w:color="auto" w:fill="8DB3E2"/>
          </w:tcPr>
          <w:p w14:paraId="000002F9" w14:textId="77777777" w:rsidR="0060612A" w:rsidRDefault="00F3145F">
            <w:pPr>
              <w:tabs>
                <w:tab w:val="left" w:pos="1232"/>
              </w:tabs>
              <w:spacing w:after="0"/>
              <w:ind w:left="0" w:firstLine="0"/>
              <w:jc w:val="center"/>
              <w:rPr>
                <w:b/>
                <w:bCs/>
                <w:smallCaps/>
              </w:rPr>
            </w:pPr>
            <w:r>
              <w:rPr>
                <w:b/>
                <w:bCs/>
                <w:smallCaps/>
              </w:rPr>
              <w:t>ROZDZIAŁ 22</w:t>
            </w:r>
          </w:p>
          <w:p w14:paraId="000002FA" w14:textId="77777777" w:rsidR="0060612A" w:rsidRDefault="00F3145F">
            <w:pPr>
              <w:tabs>
                <w:tab w:val="left" w:pos="1232"/>
              </w:tabs>
              <w:spacing w:after="0"/>
              <w:ind w:left="0" w:firstLine="0"/>
              <w:jc w:val="center"/>
              <w:rPr>
                <w:b/>
                <w:bCs/>
                <w:smallCaps/>
                <w:color w:val="FFFFFF"/>
                <w:sz w:val="22"/>
                <w:szCs w:val="22"/>
              </w:rPr>
            </w:pPr>
            <w:r>
              <w:rPr>
                <w:b/>
                <w:bCs/>
                <w:smallCaps/>
              </w:rPr>
              <w:t>POUCZENIE O ŚRODKACH OCHRONY PRAWNEJ PRZYSŁUGUJĄCYCH WYKONAWCY  W TOKU POSTĘPOWANIA O UDZIELENIE ZAMÓWIENIA</w:t>
            </w:r>
          </w:p>
        </w:tc>
      </w:tr>
    </w:tbl>
    <w:p w14:paraId="000002FB" w14:textId="77777777" w:rsidR="0060612A" w:rsidRDefault="0060612A">
      <w:pPr>
        <w:pBdr>
          <w:top w:val="nil"/>
          <w:left w:val="nil"/>
          <w:bottom w:val="nil"/>
          <w:right w:val="nil"/>
          <w:between w:val="nil"/>
        </w:pBdr>
        <w:spacing w:after="0"/>
        <w:ind w:left="1380" w:firstLine="0"/>
        <w:jc w:val="left"/>
        <w:rPr>
          <w:color w:val="000000"/>
          <w:sz w:val="24"/>
          <w:szCs w:val="24"/>
        </w:rPr>
      </w:pPr>
    </w:p>
    <w:p w14:paraId="000002FC" w14:textId="77777777" w:rsidR="0060612A" w:rsidRDefault="00F3145F">
      <w:pPr>
        <w:pBdr>
          <w:top w:val="nil"/>
          <w:left w:val="nil"/>
          <w:bottom w:val="nil"/>
          <w:right w:val="nil"/>
          <w:between w:val="nil"/>
        </w:pBdr>
        <w:spacing w:after="0" w:line="276" w:lineRule="auto"/>
        <w:ind w:left="0" w:firstLine="0"/>
        <w:rPr>
          <w:color w:val="000000"/>
          <w:sz w:val="22"/>
          <w:szCs w:val="22"/>
        </w:rPr>
      </w:pPr>
      <w:r>
        <w:rPr>
          <w:color w:val="000000"/>
          <w:sz w:val="22"/>
          <w:szCs w:val="22"/>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Pr>
          <w:color w:val="000000"/>
          <w:sz w:val="22"/>
          <w:szCs w:val="22"/>
        </w:rPr>
        <w:t>Pzp</w:t>
      </w:r>
      <w:proofErr w:type="spellEnd"/>
      <w:r>
        <w:rPr>
          <w:color w:val="000000"/>
          <w:sz w:val="22"/>
          <w:szCs w:val="22"/>
        </w:rPr>
        <w:t xml:space="preserve"> (art. 505 – 590 ustawy </w:t>
      </w:r>
      <w:proofErr w:type="spellStart"/>
      <w:r>
        <w:rPr>
          <w:color w:val="000000"/>
          <w:sz w:val="22"/>
          <w:szCs w:val="22"/>
        </w:rPr>
        <w:t>Pzp</w:t>
      </w:r>
      <w:proofErr w:type="spellEnd"/>
      <w:r>
        <w:rPr>
          <w:color w:val="000000"/>
          <w:sz w:val="22"/>
          <w:szCs w:val="22"/>
        </w:rPr>
        <w:t>).</w:t>
      </w:r>
    </w:p>
    <w:p w14:paraId="000002FD" w14:textId="77777777" w:rsidR="0060612A" w:rsidRDefault="0060612A">
      <w:pPr>
        <w:pBdr>
          <w:top w:val="nil"/>
          <w:left w:val="nil"/>
          <w:bottom w:val="nil"/>
          <w:right w:val="nil"/>
          <w:between w:val="nil"/>
        </w:pBdr>
        <w:spacing w:after="0" w:line="276" w:lineRule="auto"/>
        <w:ind w:left="0" w:firstLine="0"/>
        <w:rPr>
          <w:color w:val="000000"/>
          <w:sz w:val="22"/>
          <w:szCs w:val="22"/>
        </w:rPr>
      </w:pPr>
    </w:p>
    <w:tbl>
      <w:tblPr>
        <w:tblStyle w:val="af7"/>
        <w:tblW w:w="8645" w:type="dxa"/>
        <w:jc w:val="center"/>
        <w:tblInd w:w="0" w:type="dxa"/>
        <w:tblLayout w:type="fixed"/>
        <w:tblLook w:val="0000" w:firstRow="0" w:lastRow="0" w:firstColumn="0" w:lastColumn="0" w:noHBand="0" w:noVBand="0"/>
      </w:tblPr>
      <w:tblGrid>
        <w:gridCol w:w="8645"/>
      </w:tblGrid>
      <w:tr w:rsidR="0060612A" w14:paraId="38682CF1" w14:textId="77777777">
        <w:trPr>
          <w:jc w:val="center"/>
        </w:trPr>
        <w:tc>
          <w:tcPr>
            <w:tcW w:w="8645" w:type="dxa"/>
            <w:shd w:val="clear" w:color="auto" w:fill="8DB3E2"/>
          </w:tcPr>
          <w:p w14:paraId="000002FE" w14:textId="77777777" w:rsidR="0060612A" w:rsidRDefault="00F3145F">
            <w:pPr>
              <w:tabs>
                <w:tab w:val="left" w:pos="1232"/>
              </w:tabs>
              <w:spacing w:after="0"/>
              <w:ind w:left="0" w:firstLine="0"/>
              <w:jc w:val="center"/>
              <w:rPr>
                <w:b/>
                <w:bCs/>
                <w:smallCaps/>
              </w:rPr>
            </w:pPr>
            <w:r>
              <w:rPr>
                <w:b/>
                <w:bCs/>
                <w:smallCaps/>
                <w:sz w:val="22"/>
                <w:szCs w:val="22"/>
              </w:rPr>
              <w:t xml:space="preserve">   </w:t>
            </w:r>
            <w:r>
              <w:rPr>
                <w:b/>
                <w:bCs/>
                <w:smallCaps/>
              </w:rPr>
              <w:t>ROZDZIAŁ 23</w:t>
            </w:r>
          </w:p>
          <w:p w14:paraId="000002FF" w14:textId="77777777" w:rsidR="0060612A" w:rsidRDefault="00F3145F">
            <w:pPr>
              <w:tabs>
                <w:tab w:val="left" w:pos="1232"/>
              </w:tabs>
              <w:spacing w:after="0"/>
              <w:ind w:left="0" w:firstLine="0"/>
              <w:rPr>
                <w:b/>
                <w:bCs/>
                <w:smallCaps/>
                <w:color w:val="FFFFFF"/>
                <w:sz w:val="22"/>
                <w:szCs w:val="22"/>
              </w:rPr>
            </w:pPr>
            <w:r>
              <w:rPr>
                <w:b/>
                <w:bCs/>
                <w:smallCaps/>
              </w:rPr>
              <w:t xml:space="preserve">                                                              ZAKOŃCZENIE POSTĘPOWANIA</w:t>
            </w:r>
            <w:r>
              <w:rPr>
                <w:b/>
                <w:bCs/>
                <w:smallCaps/>
                <w:sz w:val="22"/>
                <w:szCs w:val="22"/>
              </w:rPr>
              <w:t xml:space="preserve"> </w:t>
            </w:r>
          </w:p>
        </w:tc>
      </w:tr>
    </w:tbl>
    <w:p w14:paraId="00000300" w14:textId="77777777" w:rsidR="0060612A" w:rsidRDefault="0060612A">
      <w:pPr>
        <w:spacing w:after="0"/>
        <w:ind w:left="0" w:firstLine="0"/>
        <w:jc w:val="left"/>
        <w:rPr>
          <w:color w:val="000000"/>
          <w:sz w:val="24"/>
          <w:szCs w:val="24"/>
        </w:rPr>
      </w:pPr>
    </w:p>
    <w:p w14:paraId="00000301" w14:textId="77777777" w:rsidR="0060612A" w:rsidRDefault="00F3145F">
      <w:pPr>
        <w:numPr>
          <w:ilvl w:val="1"/>
          <w:numId w:val="45"/>
        </w:numPr>
        <w:pBdr>
          <w:top w:val="nil"/>
          <w:left w:val="nil"/>
          <w:bottom w:val="nil"/>
          <w:right w:val="nil"/>
          <w:between w:val="nil"/>
        </w:pBdr>
        <w:spacing w:after="0" w:line="276" w:lineRule="auto"/>
        <w:ind w:left="567" w:hanging="567"/>
        <w:rPr>
          <w:color w:val="000000"/>
          <w:sz w:val="22"/>
          <w:szCs w:val="22"/>
        </w:rPr>
      </w:pPr>
      <w:r>
        <w:rPr>
          <w:color w:val="000000"/>
          <w:sz w:val="22"/>
          <w:szCs w:val="22"/>
        </w:rPr>
        <w:t>Postępowanie o udzielenie zamówienia kończy się:</w:t>
      </w:r>
    </w:p>
    <w:p w14:paraId="00000302" w14:textId="77777777" w:rsidR="0060612A" w:rsidRDefault="00F3145F">
      <w:pPr>
        <w:numPr>
          <w:ilvl w:val="2"/>
          <w:numId w:val="45"/>
        </w:numPr>
        <w:pBdr>
          <w:top w:val="nil"/>
          <w:left w:val="nil"/>
          <w:bottom w:val="nil"/>
          <w:right w:val="nil"/>
          <w:between w:val="nil"/>
        </w:pBdr>
        <w:spacing w:after="0" w:line="276" w:lineRule="auto"/>
        <w:ind w:left="993" w:hanging="426"/>
        <w:rPr>
          <w:color w:val="000000"/>
          <w:sz w:val="22"/>
          <w:szCs w:val="22"/>
        </w:rPr>
      </w:pPr>
      <w:r>
        <w:rPr>
          <w:color w:val="000000"/>
          <w:sz w:val="22"/>
          <w:szCs w:val="22"/>
        </w:rPr>
        <w:t>zawarciem umowy w sprawie zamówienia publicznego albo</w:t>
      </w:r>
    </w:p>
    <w:p w14:paraId="00000303" w14:textId="77777777" w:rsidR="0060612A" w:rsidRDefault="00F3145F">
      <w:pPr>
        <w:numPr>
          <w:ilvl w:val="2"/>
          <w:numId w:val="45"/>
        </w:numPr>
        <w:pBdr>
          <w:top w:val="nil"/>
          <w:left w:val="nil"/>
          <w:bottom w:val="nil"/>
          <w:right w:val="nil"/>
          <w:between w:val="nil"/>
        </w:pBdr>
        <w:spacing w:after="0" w:line="276" w:lineRule="auto"/>
        <w:ind w:left="993" w:hanging="426"/>
        <w:rPr>
          <w:color w:val="000000"/>
          <w:sz w:val="22"/>
          <w:szCs w:val="22"/>
        </w:rPr>
      </w:pPr>
      <w:r>
        <w:rPr>
          <w:color w:val="000000"/>
          <w:sz w:val="22"/>
          <w:szCs w:val="22"/>
        </w:rPr>
        <w:t>unieważnieniem postępowania.</w:t>
      </w:r>
    </w:p>
    <w:p w14:paraId="00000304" w14:textId="77777777" w:rsidR="0060612A" w:rsidRDefault="00F3145F">
      <w:pPr>
        <w:numPr>
          <w:ilvl w:val="1"/>
          <w:numId w:val="45"/>
        </w:numPr>
        <w:pBdr>
          <w:top w:val="nil"/>
          <w:left w:val="nil"/>
          <w:bottom w:val="nil"/>
          <w:right w:val="nil"/>
          <w:between w:val="nil"/>
        </w:pBdr>
        <w:spacing w:after="0" w:line="276" w:lineRule="auto"/>
        <w:ind w:left="567" w:hanging="567"/>
        <w:rPr>
          <w:color w:val="000000"/>
          <w:sz w:val="22"/>
          <w:szCs w:val="22"/>
        </w:rPr>
      </w:pPr>
      <w:r>
        <w:rPr>
          <w:color w:val="000000"/>
          <w:sz w:val="22"/>
          <w:szCs w:val="22"/>
        </w:rPr>
        <w:t>O unieważnieniu postępowania o udzielenie zamówienia Zamawiający zawiadamia równocześnie wykonawców, którzy złożyli oferty - podając uzasadnienie faktyczne                    i prawne.</w:t>
      </w:r>
    </w:p>
    <w:p w14:paraId="00000305" w14:textId="0545388F" w:rsidR="0060612A" w:rsidRDefault="00F3145F">
      <w:pPr>
        <w:numPr>
          <w:ilvl w:val="1"/>
          <w:numId w:val="45"/>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udostępnia niezwłocznie informacje, o których mowa w ust. 1  pkt 2, </w:t>
      </w:r>
      <w:r w:rsidR="00BC0622">
        <w:rPr>
          <w:color w:val="000000"/>
          <w:sz w:val="22"/>
          <w:szCs w:val="22"/>
        </w:rPr>
        <w:t xml:space="preserve">                                          </w:t>
      </w:r>
      <w:r>
        <w:rPr>
          <w:color w:val="000000"/>
          <w:sz w:val="22"/>
          <w:szCs w:val="22"/>
        </w:rPr>
        <w:t xml:space="preserve"> na stronie internetowej prowadzonego postępowania.</w:t>
      </w:r>
    </w:p>
    <w:p w14:paraId="00000306" w14:textId="77777777" w:rsidR="0060612A" w:rsidRDefault="00F3145F">
      <w:pPr>
        <w:numPr>
          <w:ilvl w:val="1"/>
          <w:numId w:val="45"/>
        </w:numPr>
        <w:pBdr>
          <w:top w:val="nil"/>
          <w:left w:val="nil"/>
          <w:bottom w:val="nil"/>
          <w:right w:val="nil"/>
          <w:between w:val="nil"/>
        </w:pBdr>
        <w:spacing w:after="0" w:line="276" w:lineRule="auto"/>
        <w:ind w:left="567" w:hanging="567"/>
        <w:rPr>
          <w:color w:val="000000"/>
          <w:sz w:val="22"/>
          <w:szCs w:val="22"/>
        </w:rPr>
      </w:pPr>
      <w:r>
        <w:rPr>
          <w:color w:val="000000"/>
          <w:sz w:val="22"/>
          <w:szCs w:val="22"/>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00000307" w14:textId="77777777" w:rsidR="0060612A" w:rsidRDefault="0060612A">
      <w:pPr>
        <w:spacing w:after="0"/>
        <w:ind w:left="0" w:firstLine="0"/>
        <w:jc w:val="left"/>
        <w:rPr>
          <w:color w:val="000000"/>
        </w:rPr>
      </w:pPr>
    </w:p>
    <w:p w14:paraId="00000308" w14:textId="77777777" w:rsidR="0060612A" w:rsidRDefault="0060612A">
      <w:pPr>
        <w:spacing w:after="0"/>
        <w:ind w:left="0" w:firstLine="0"/>
        <w:jc w:val="left"/>
        <w:rPr>
          <w:color w:val="000000"/>
        </w:rPr>
      </w:pPr>
    </w:p>
    <w:tbl>
      <w:tblPr>
        <w:tblStyle w:val="af8"/>
        <w:tblW w:w="8645" w:type="dxa"/>
        <w:jc w:val="center"/>
        <w:tblInd w:w="0" w:type="dxa"/>
        <w:tblLayout w:type="fixed"/>
        <w:tblLook w:val="0000" w:firstRow="0" w:lastRow="0" w:firstColumn="0" w:lastColumn="0" w:noHBand="0" w:noVBand="0"/>
      </w:tblPr>
      <w:tblGrid>
        <w:gridCol w:w="8645"/>
      </w:tblGrid>
      <w:tr w:rsidR="0060612A" w14:paraId="0F90F14C" w14:textId="77777777">
        <w:trPr>
          <w:jc w:val="center"/>
        </w:trPr>
        <w:tc>
          <w:tcPr>
            <w:tcW w:w="8645" w:type="dxa"/>
            <w:shd w:val="clear" w:color="auto" w:fill="8DB3E2"/>
          </w:tcPr>
          <w:p w14:paraId="00000309" w14:textId="77777777" w:rsidR="0060612A" w:rsidRDefault="00F3145F">
            <w:pPr>
              <w:tabs>
                <w:tab w:val="left" w:pos="1232"/>
              </w:tabs>
              <w:spacing w:after="0" w:line="276" w:lineRule="auto"/>
              <w:ind w:left="0" w:firstLine="0"/>
              <w:jc w:val="center"/>
              <w:rPr>
                <w:b/>
                <w:bCs/>
                <w:smallCaps/>
              </w:rPr>
            </w:pPr>
            <w:r>
              <w:rPr>
                <w:b/>
                <w:bCs/>
                <w:smallCaps/>
              </w:rPr>
              <w:lastRenderedPageBreak/>
              <w:t xml:space="preserve">   ROZDZIAŁ 24</w:t>
            </w:r>
          </w:p>
          <w:p w14:paraId="0000030A" w14:textId="77777777" w:rsidR="0060612A" w:rsidRDefault="00F3145F">
            <w:pPr>
              <w:tabs>
                <w:tab w:val="left" w:pos="1232"/>
              </w:tabs>
              <w:spacing w:after="0" w:line="276" w:lineRule="auto"/>
              <w:ind w:left="0" w:firstLine="0"/>
              <w:jc w:val="center"/>
              <w:rPr>
                <w:b/>
                <w:bCs/>
                <w:smallCaps/>
                <w:strike/>
                <w:color w:val="FFFFFF"/>
              </w:rPr>
            </w:pPr>
            <w:r>
              <w:rPr>
                <w:b/>
                <w:bCs/>
                <w:smallCaps/>
              </w:rPr>
              <w:t xml:space="preserve">OBOWIĄZEK INFORMACYJNY </w:t>
            </w:r>
          </w:p>
        </w:tc>
      </w:tr>
    </w:tbl>
    <w:p w14:paraId="0000030B" w14:textId="77777777" w:rsidR="0060612A" w:rsidRDefault="0060612A">
      <w:pPr>
        <w:spacing w:after="0" w:line="276" w:lineRule="auto"/>
        <w:ind w:left="0" w:firstLine="0"/>
        <w:rPr>
          <w:color w:val="000000"/>
          <w:sz w:val="22"/>
          <w:szCs w:val="22"/>
        </w:rPr>
      </w:pPr>
    </w:p>
    <w:p w14:paraId="0000030C" w14:textId="77777777" w:rsidR="0060612A" w:rsidRDefault="00F3145F">
      <w:pPr>
        <w:spacing w:after="0" w:line="276" w:lineRule="auto"/>
        <w:ind w:left="0" w:firstLine="0"/>
        <w:rPr>
          <w:color w:val="000000"/>
          <w:sz w:val="22"/>
          <w:szCs w:val="22"/>
        </w:rPr>
      </w:pPr>
      <w:r>
        <w:rPr>
          <w:color w:val="000000"/>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oraz art. 19 ustawy z dnia 11 września 2019 r. Prawo zamówień publicznych, dalej „</w:t>
      </w:r>
      <w:proofErr w:type="spellStart"/>
      <w:r>
        <w:rPr>
          <w:color w:val="000000"/>
          <w:sz w:val="22"/>
          <w:szCs w:val="22"/>
        </w:rPr>
        <w:t>Pzp</w:t>
      </w:r>
      <w:proofErr w:type="spellEnd"/>
      <w:r>
        <w:rPr>
          <w:color w:val="000000"/>
          <w:sz w:val="22"/>
          <w:szCs w:val="22"/>
        </w:rPr>
        <w:t xml:space="preserve">”, Zamawiający informuje, jak poniżej: </w:t>
      </w:r>
    </w:p>
    <w:p w14:paraId="0000030D"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administratorem Pani/Pana danych osobowych jest Agencja Rozwoju Aglomeracji   Wrocławskiej S.A.  pl. Solny 14, 50-062 Wrocław;</w:t>
      </w:r>
    </w:p>
    <w:p w14:paraId="0000030E"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sprawach związanych z przetwarzaniem Pani/Pana danych przez Administratora można kontaktować się z wyznaczonym u Administratora Inspektorem ochrony danych: pod adresem e-mail: </w:t>
      </w:r>
      <w:hyperlink r:id="rId35">
        <w:r w:rsidR="0060612A">
          <w:rPr>
            <w:color w:val="000000"/>
            <w:sz w:val="22"/>
            <w:szCs w:val="22"/>
          </w:rPr>
          <w:t>rodo@araw.pl</w:t>
        </w:r>
      </w:hyperlink>
      <w:r>
        <w:rPr>
          <w:color w:val="000000"/>
          <w:sz w:val="22"/>
          <w:szCs w:val="22"/>
        </w:rPr>
        <w:t xml:space="preserve"> lub korespondencyjnie pod adresem: pl. Solny 14,  50 - 062 Wrocław;</w:t>
      </w:r>
    </w:p>
    <w:p w14:paraId="0000030F"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Pani/Pana dane osobowe przetwarzane będą na podstawie art. 6 ust. 1 lit. c RODO w celu prowadzenia przedmiotowego postępowania o udzielenie zamówienia publicznego oraz zawarcia umowy, a podstawą prawną ich przetwarzania jest obowiązek prawny stosowania procedur udzielania zamówień publicznych spoczywający na Zamawiającym;</w:t>
      </w:r>
    </w:p>
    <w:p w14:paraId="00000310"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odbiorcami Pani/Pana danych osobowych będą osoby lub podmioty, którym udostępniona zostanie dokumentacja postępowania w oparciu o art. 18 oraz art. 74 ustawy </w:t>
      </w:r>
      <w:proofErr w:type="spellStart"/>
      <w:r>
        <w:rPr>
          <w:color w:val="000000"/>
          <w:sz w:val="22"/>
          <w:szCs w:val="22"/>
        </w:rPr>
        <w:t>Pzp</w:t>
      </w:r>
      <w:proofErr w:type="spellEnd"/>
      <w:r>
        <w:rPr>
          <w:color w:val="000000"/>
          <w:sz w:val="22"/>
          <w:szCs w:val="22"/>
        </w:rPr>
        <w:t>;</w:t>
      </w:r>
    </w:p>
    <w:p w14:paraId="00000311"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Pani/Pana dane osobowe będą przechowywane, zgodnie z art. 78 ust. 1 ustawy </w:t>
      </w:r>
      <w:proofErr w:type="spellStart"/>
      <w:r>
        <w:rPr>
          <w:color w:val="000000"/>
          <w:sz w:val="22"/>
          <w:szCs w:val="22"/>
        </w:rPr>
        <w:t>Pzp</w:t>
      </w:r>
      <w:proofErr w:type="spellEnd"/>
      <w:r>
        <w:rPr>
          <w:color w:val="000000"/>
          <w:sz w:val="22"/>
          <w:szCs w:val="22"/>
        </w:rPr>
        <w:t>, przez okres 4 (słownie: czterech) lat od dnia zakończenia postępowania o udzielenie zamówienia, a jeżeli czas trwania umowy przekracza 4 (słownie: cztery) lata, okres przechowywania obejmuje cały czas trwania umowy;</w:t>
      </w:r>
    </w:p>
    <w:p w14:paraId="00000312"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obowiązek podania przez Panią/Pana danych osobowych bezpośrednio Pani/Pana dotyczących jest wymogiem ustawowym określonym w przepisach ustawy </w:t>
      </w:r>
      <w:proofErr w:type="spellStart"/>
      <w:r>
        <w:rPr>
          <w:color w:val="000000"/>
          <w:sz w:val="22"/>
          <w:szCs w:val="22"/>
        </w:rPr>
        <w:t>Pzp</w:t>
      </w:r>
      <w:proofErr w:type="spellEnd"/>
      <w:r>
        <w:rPr>
          <w:color w:val="000000"/>
          <w:sz w:val="22"/>
          <w:szCs w:val="22"/>
        </w:rPr>
        <w:t xml:space="preserve">, związanym z udziałem w postępowaniu o udzielenie zamówienia publicznego; konsekwencje niepodania określonych danych wynikają z ustawy </w:t>
      </w:r>
      <w:proofErr w:type="spellStart"/>
      <w:r>
        <w:rPr>
          <w:color w:val="000000"/>
          <w:sz w:val="22"/>
          <w:szCs w:val="22"/>
        </w:rPr>
        <w:t>Pzp</w:t>
      </w:r>
      <w:proofErr w:type="spellEnd"/>
      <w:r>
        <w:rPr>
          <w:color w:val="000000"/>
          <w:sz w:val="22"/>
          <w:szCs w:val="22"/>
        </w:rPr>
        <w:t>;</w:t>
      </w:r>
    </w:p>
    <w:p w14:paraId="00000313"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w odniesieniu do Pani/Pana danych osobowych decyzje nie będą podejmowane w sposób zautomatyzowany, Pani/Pana dane osobowe nie będą również podlegały profilowaniu;</w:t>
      </w:r>
    </w:p>
    <w:p w14:paraId="00000314"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t>Posiada Pan/Pani prawo:</w:t>
      </w:r>
    </w:p>
    <w:p w14:paraId="00000315" w14:textId="77777777" w:rsidR="0060612A" w:rsidRDefault="00F3145F">
      <w:pPr>
        <w:numPr>
          <w:ilvl w:val="4"/>
          <w:numId w:val="13"/>
        </w:numPr>
        <w:pBdr>
          <w:top w:val="nil"/>
          <w:left w:val="nil"/>
          <w:bottom w:val="nil"/>
          <w:right w:val="nil"/>
          <w:between w:val="nil"/>
        </w:pBdr>
        <w:spacing w:after="0" w:line="276" w:lineRule="auto"/>
        <w:ind w:left="851" w:hanging="425"/>
        <w:rPr>
          <w:color w:val="000000"/>
          <w:sz w:val="22"/>
          <w:szCs w:val="22"/>
        </w:rPr>
      </w:pPr>
      <w:r>
        <w:rPr>
          <w:color w:val="000000"/>
          <w:sz w:val="22"/>
          <w:szCs w:val="22"/>
        </w:rPr>
        <w:t>prawo dostępu do danych osobowych Pani/Pana dotyczących;</w:t>
      </w:r>
    </w:p>
    <w:p w14:paraId="00000316" w14:textId="77777777" w:rsidR="0060612A" w:rsidRDefault="00F3145F">
      <w:pPr>
        <w:numPr>
          <w:ilvl w:val="4"/>
          <w:numId w:val="13"/>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color w:val="000000"/>
          <w:sz w:val="22"/>
          <w:szCs w:val="22"/>
        </w:rPr>
        <w:t>Pzp</w:t>
      </w:r>
      <w:proofErr w:type="spellEnd"/>
      <w:r>
        <w:rPr>
          <w:color w:val="000000"/>
          <w:sz w:val="22"/>
          <w:szCs w:val="22"/>
        </w:rPr>
        <w:t xml:space="preserve"> oraz nie może naruszać integralności protokołu oraz jego załączników;</w:t>
      </w:r>
    </w:p>
    <w:p w14:paraId="57C11F85" w14:textId="77777777" w:rsidR="00BC0622" w:rsidRDefault="00F3145F" w:rsidP="00BC0622">
      <w:pPr>
        <w:numPr>
          <w:ilvl w:val="4"/>
          <w:numId w:val="13"/>
        </w:numPr>
        <w:pBdr>
          <w:top w:val="nil"/>
          <w:left w:val="nil"/>
          <w:bottom w:val="nil"/>
          <w:right w:val="nil"/>
          <w:between w:val="nil"/>
        </w:pBdr>
        <w:spacing w:after="0" w:line="276" w:lineRule="auto"/>
        <w:ind w:left="851" w:hanging="425"/>
        <w:rPr>
          <w:color w:val="000000"/>
          <w:sz w:val="22"/>
          <w:szCs w:val="22"/>
        </w:rPr>
      </w:pPr>
      <w:r>
        <w:rPr>
          <w:color w:val="000000"/>
          <w:sz w:val="22"/>
          <w:szCs w:val="22"/>
        </w:rPr>
        <w:t>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00000318" w14:textId="19D33C68" w:rsidR="0060612A" w:rsidRPr="00BC0622" w:rsidRDefault="00F3145F" w:rsidP="00BC0622">
      <w:pPr>
        <w:numPr>
          <w:ilvl w:val="4"/>
          <w:numId w:val="13"/>
        </w:numPr>
        <w:pBdr>
          <w:top w:val="nil"/>
          <w:left w:val="nil"/>
          <w:bottom w:val="nil"/>
          <w:right w:val="nil"/>
          <w:between w:val="nil"/>
        </w:pBdr>
        <w:spacing w:after="0" w:line="276" w:lineRule="auto"/>
        <w:ind w:left="851" w:hanging="425"/>
        <w:rPr>
          <w:color w:val="000000"/>
          <w:sz w:val="22"/>
          <w:szCs w:val="22"/>
        </w:rPr>
      </w:pPr>
      <w:r w:rsidRPr="00BC0622">
        <w:rPr>
          <w:color w:val="000000"/>
          <w:sz w:val="22"/>
          <w:szCs w:val="22"/>
        </w:rPr>
        <w:t>do wniesienia skargi do Prezesa Urzędu Ochrony Danych Osobowych, gdy uzna Pani/Pan, że przetwarzanie danych osobowych Pani/Pana dotyczących narusza przepisy RODO.</w:t>
      </w:r>
    </w:p>
    <w:p w14:paraId="00000319" w14:textId="77777777" w:rsidR="0060612A" w:rsidRDefault="00F3145F">
      <w:pPr>
        <w:numPr>
          <w:ilvl w:val="2"/>
          <w:numId w:val="6"/>
        </w:numPr>
        <w:pBdr>
          <w:top w:val="nil"/>
          <w:left w:val="nil"/>
          <w:bottom w:val="nil"/>
          <w:right w:val="nil"/>
          <w:between w:val="nil"/>
        </w:pBdr>
        <w:spacing w:after="0" w:line="276" w:lineRule="auto"/>
        <w:ind w:left="426" w:hanging="426"/>
        <w:rPr>
          <w:color w:val="000000"/>
          <w:sz w:val="22"/>
          <w:szCs w:val="22"/>
        </w:rPr>
      </w:pPr>
      <w:r>
        <w:rPr>
          <w:color w:val="000000"/>
          <w:sz w:val="22"/>
          <w:szCs w:val="22"/>
        </w:rPr>
        <w:lastRenderedPageBreak/>
        <w:t>nie przysługuje Pani/Panu:</w:t>
      </w:r>
    </w:p>
    <w:p w14:paraId="0000031A" w14:textId="77777777" w:rsidR="0060612A" w:rsidRDefault="00F3145F">
      <w:pPr>
        <w:numPr>
          <w:ilvl w:val="4"/>
          <w:numId w:val="14"/>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w związku z art. 17 ust. 3 lit. b, d lub e RODO prawo do usunięcia danych osobowych;</w:t>
      </w:r>
    </w:p>
    <w:p w14:paraId="0000031B" w14:textId="77777777" w:rsidR="0060612A" w:rsidRDefault="00F3145F">
      <w:pPr>
        <w:numPr>
          <w:ilvl w:val="4"/>
          <w:numId w:val="14"/>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prawo do przenoszenia danych osobowych, o którym mowa w art. 20 RODO;</w:t>
      </w:r>
    </w:p>
    <w:p w14:paraId="0000031C" w14:textId="77777777" w:rsidR="0060612A" w:rsidRDefault="00F3145F">
      <w:pPr>
        <w:numPr>
          <w:ilvl w:val="4"/>
          <w:numId w:val="14"/>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na podstawie art. 21 RODO prawo sprzeciwu, wobec przetwarzania danych  osobowych, gdyż podstawą prawną przetwarzania Pani/Pana danych osobowych jest art. 6 ust. 1 lit. c RODO.</w:t>
      </w:r>
    </w:p>
    <w:p w14:paraId="0000031D" w14:textId="77777777" w:rsidR="0060612A" w:rsidRDefault="0060612A">
      <w:pPr>
        <w:spacing w:after="0" w:line="276" w:lineRule="auto"/>
        <w:ind w:hanging="170"/>
        <w:rPr>
          <w:color w:val="000000"/>
          <w:sz w:val="22"/>
          <w:szCs w:val="22"/>
        </w:rPr>
      </w:pPr>
    </w:p>
    <w:p w14:paraId="00000320" w14:textId="0AED03AA" w:rsidR="0060612A" w:rsidRDefault="00F3145F">
      <w:pPr>
        <w:spacing w:after="0" w:line="276" w:lineRule="auto"/>
        <w:ind w:left="0" w:firstLine="0"/>
        <w:rPr>
          <w:color w:val="000000"/>
          <w:sz w:val="22"/>
          <w:szCs w:val="22"/>
        </w:rPr>
      </w:pPr>
      <w:r>
        <w:rPr>
          <w:color w:val="000000"/>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color w:val="000000"/>
          <w:sz w:val="22"/>
          <w:szCs w:val="22"/>
        </w:rPr>
        <w:t>wyłączeń</w:t>
      </w:r>
      <w:proofErr w:type="spellEnd"/>
      <w:r>
        <w:rPr>
          <w:color w:val="000000"/>
          <w:sz w:val="22"/>
          <w:szCs w:val="22"/>
        </w:rPr>
        <w:t>, o których mowa w art. 14 ust. 5 RODO</w:t>
      </w:r>
      <w:r w:rsidR="007E5F8D">
        <w:rPr>
          <w:color w:val="000000"/>
          <w:sz w:val="22"/>
          <w:szCs w:val="22"/>
        </w:rPr>
        <w:t>.</w:t>
      </w:r>
    </w:p>
    <w:p w14:paraId="5543E5F4" w14:textId="77777777" w:rsidR="002751B7" w:rsidRPr="007E5F8D" w:rsidRDefault="002751B7">
      <w:pPr>
        <w:spacing w:after="0" w:line="276" w:lineRule="auto"/>
        <w:ind w:left="0" w:firstLine="0"/>
        <w:rPr>
          <w:color w:val="000000"/>
          <w:sz w:val="22"/>
          <w:szCs w:val="22"/>
        </w:rPr>
      </w:pPr>
    </w:p>
    <w:tbl>
      <w:tblPr>
        <w:tblStyle w:val="af9"/>
        <w:tblW w:w="8645" w:type="dxa"/>
        <w:jc w:val="center"/>
        <w:tblInd w:w="0" w:type="dxa"/>
        <w:tblLayout w:type="fixed"/>
        <w:tblLook w:val="0000" w:firstRow="0" w:lastRow="0" w:firstColumn="0" w:lastColumn="0" w:noHBand="0" w:noVBand="0"/>
      </w:tblPr>
      <w:tblGrid>
        <w:gridCol w:w="8645"/>
      </w:tblGrid>
      <w:tr w:rsidR="0060612A" w14:paraId="4685989F" w14:textId="77777777">
        <w:trPr>
          <w:jc w:val="center"/>
        </w:trPr>
        <w:tc>
          <w:tcPr>
            <w:tcW w:w="8645" w:type="dxa"/>
            <w:shd w:val="clear" w:color="auto" w:fill="8DB3E2"/>
          </w:tcPr>
          <w:p w14:paraId="00000321" w14:textId="77777777" w:rsidR="0060612A" w:rsidRDefault="00F3145F">
            <w:pPr>
              <w:tabs>
                <w:tab w:val="left" w:pos="1232"/>
              </w:tabs>
              <w:spacing w:after="0" w:line="276" w:lineRule="auto"/>
              <w:ind w:left="0" w:firstLine="0"/>
              <w:jc w:val="center"/>
              <w:rPr>
                <w:b/>
                <w:bCs/>
                <w:smallCaps/>
              </w:rPr>
            </w:pPr>
            <w:r>
              <w:rPr>
                <w:b/>
                <w:bCs/>
                <w:smallCaps/>
              </w:rPr>
              <w:t>ROZDZIAŁ 25</w:t>
            </w:r>
          </w:p>
          <w:p w14:paraId="00000322" w14:textId="77777777" w:rsidR="0060612A" w:rsidRDefault="00F3145F">
            <w:pPr>
              <w:tabs>
                <w:tab w:val="left" w:pos="1232"/>
              </w:tabs>
              <w:spacing w:after="0" w:line="276" w:lineRule="auto"/>
              <w:ind w:left="0" w:firstLine="0"/>
              <w:jc w:val="center"/>
              <w:rPr>
                <w:b/>
                <w:bCs/>
                <w:smallCaps/>
                <w:strike/>
                <w:color w:val="FFFFFF"/>
                <w:sz w:val="22"/>
                <w:szCs w:val="22"/>
              </w:rPr>
            </w:pPr>
            <w:r>
              <w:rPr>
                <w:b/>
                <w:bCs/>
                <w:smallCaps/>
              </w:rPr>
              <w:t>WYKAZ ZAŁĄCZNIKÓW DO SWZ</w:t>
            </w:r>
          </w:p>
        </w:tc>
      </w:tr>
    </w:tbl>
    <w:p w14:paraId="00000323" w14:textId="77777777" w:rsidR="0060612A" w:rsidRDefault="0060612A">
      <w:pPr>
        <w:spacing w:line="276" w:lineRule="auto"/>
        <w:ind w:left="0" w:firstLine="0"/>
        <w:rPr>
          <w:b/>
          <w:bCs/>
        </w:rPr>
      </w:pPr>
    </w:p>
    <w:p w14:paraId="00000324" w14:textId="5A51C928" w:rsidR="0060612A" w:rsidRDefault="00F3145F">
      <w:pPr>
        <w:spacing w:line="276" w:lineRule="auto"/>
        <w:rPr>
          <w:b/>
          <w:bCs/>
        </w:rPr>
      </w:pPr>
      <w:r>
        <w:rPr>
          <w:b/>
          <w:bCs/>
        </w:rPr>
        <w:t xml:space="preserve">   Wykaz załączników do SWZ:</w:t>
      </w:r>
    </w:p>
    <w:p w14:paraId="00000325" w14:textId="77777777" w:rsidR="0060612A" w:rsidRDefault="00F3145F">
      <w:pPr>
        <w:numPr>
          <w:ilvl w:val="1"/>
          <w:numId w:val="32"/>
        </w:numPr>
        <w:pBdr>
          <w:top w:val="nil"/>
          <w:left w:val="nil"/>
          <w:bottom w:val="nil"/>
          <w:right w:val="nil"/>
          <w:between w:val="nil"/>
        </w:pBdr>
        <w:spacing w:after="0" w:line="276" w:lineRule="auto"/>
        <w:ind w:left="567" w:hanging="567"/>
        <w:rPr>
          <w:color w:val="000000"/>
        </w:rPr>
      </w:pPr>
      <w:r>
        <w:rPr>
          <w:color w:val="000000"/>
        </w:rPr>
        <w:t>Załącznik nr  1 do SWZ   –  Formularz oferty.</w:t>
      </w:r>
    </w:p>
    <w:p w14:paraId="00000326" w14:textId="77777777" w:rsidR="0060612A" w:rsidRDefault="00F3145F">
      <w:pPr>
        <w:numPr>
          <w:ilvl w:val="1"/>
          <w:numId w:val="32"/>
        </w:numPr>
        <w:pBdr>
          <w:top w:val="nil"/>
          <w:left w:val="nil"/>
          <w:bottom w:val="nil"/>
          <w:right w:val="nil"/>
          <w:between w:val="nil"/>
        </w:pBdr>
        <w:spacing w:after="0" w:line="276" w:lineRule="auto"/>
        <w:ind w:left="567" w:hanging="567"/>
        <w:rPr>
          <w:color w:val="000000"/>
        </w:rPr>
      </w:pPr>
      <w:r>
        <w:rPr>
          <w:color w:val="000000"/>
        </w:rPr>
        <w:t xml:space="preserve">Załącznik nr  2 do SWZ    –   Wzór  Oświadczenia  o  niepodleganiu  wykluczeniu oraz oświadczenia  </w:t>
      </w:r>
    </w:p>
    <w:p w14:paraId="00000327" w14:textId="77777777" w:rsidR="0060612A" w:rsidRDefault="00F3145F">
      <w:pPr>
        <w:pBdr>
          <w:top w:val="nil"/>
          <w:left w:val="nil"/>
          <w:bottom w:val="nil"/>
          <w:right w:val="nil"/>
          <w:between w:val="nil"/>
        </w:pBdr>
        <w:spacing w:after="0" w:line="276" w:lineRule="auto"/>
        <w:ind w:left="567" w:firstLine="0"/>
        <w:rPr>
          <w:color w:val="000000"/>
        </w:rPr>
      </w:pPr>
      <w:r>
        <w:rPr>
          <w:color w:val="000000"/>
        </w:rPr>
        <w:t xml:space="preserve">                                              o  spełnianiu warunków udziału w postępowaniu. </w:t>
      </w:r>
    </w:p>
    <w:p w14:paraId="00000328" w14:textId="77777777" w:rsidR="0060612A" w:rsidRDefault="00F3145F">
      <w:pPr>
        <w:numPr>
          <w:ilvl w:val="1"/>
          <w:numId w:val="32"/>
        </w:numPr>
        <w:pBdr>
          <w:top w:val="nil"/>
          <w:left w:val="nil"/>
          <w:bottom w:val="nil"/>
          <w:right w:val="nil"/>
          <w:between w:val="nil"/>
        </w:pBdr>
        <w:spacing w:after="0" w:line="276" w:lineRule="auto"/>
        <w:ind w:left="567" w:hanging="567"/>
        <w:rPr>
          <w:color w:val="000000"/>
        </w:rPr>
      </w:pPr>
      <w:r>
        <w:rPr>
          <w:color w:val="000000"/>
        </w:rPr>
        <w:t xml:space="preserve">Załącznik nr  3 do SWZ    –    Wzór  Pisemnego  zobowiązania  podmiotu  do  oddania  do   dyspozycji </w:t>
      </w:r>
    </w:p>
    <w:p w14:paraId="00000329" w14:textId="77777777" w:rsidR="0060612A" w:rsidRDefault="00F3145F">
      <w:pPr>
        <w:pBdr>
          <w:top w:val="nil"/>
          <w:left w:val="nil"/>
          <w:bottom w:val="nil"/>
          <w:right w:val="nil"/>
          <w:between w:val="nil"/>
        </w:pBdr>
        <w:spacing w:after="0" w:line="276" w:lineRule="auto"/>
        <w:ind w:left="567" w:hanging="567"/>
      </w:pPr>
      <w:r>
        <w:t xml:space="preserve">                                                         wykonawcy niezbędnych zasobów na okres korzystania z nich przy  </w:t>
      </w:r>
    </w:p>
    <w:p w14:paraId="0000032A" w14:textId="77777777" w:rsidR="0060612A" w:rsidRPr="002719C4" w:rsidRDefault="00F3145F">
      <w:pPr>
        <w:pBdr>
          <w:top w:val="nil"/>
          <w:left w:val="nil"/>
          <w:bottom w:val="nil"/>
          <w:right w:val="nil"/>
          <w:between w:val="nil"/>
        </w:pBdr>
        <w:spacing w:after="0" w:line="276" w:lineRule="auto"/>
        <w:ind w:left="567" w:hanging="567"/>
      </w:pPr>
      <w:r>
        <w:t xml:space="preserve">                                                         </w:t>
      </w:r>
      <w:r w:rsidRPr="002719C4">
        <w:t>wykonywaniu zamówienia.</w:t>
      </w:r>
    </w:p>
    <w:p w14:paraId="0000032B" w14:textId="77777777"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Załącznik nr  4 do SWZ  –   Wzór wykazu usług.</w:t>
      </w:r>
    </w:p>
    <w:p w14:paraId="0000032D" w14:textId="74670E6F"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 xml:space="preserve">Załącznik nr  </w:t>
      </w:r>
      <w:r w:rsidR="00E64A81">
        <w:t>5</w:t>
      </w:r>
      <w:r w:rsidRPr="002719C4">
        <w:t xml:space="preserve"> do SWZ  –   Zastrzeżenie informacji stanowiących tajemnicę przedsiębiorstwa.</w:t>
      </w:r>
    </w:p>
    <w:p w14:paraId="0000032E" w14:textId="474503F6"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 xml:space="preserve">Załącznik nr  </w:t>
      </w:r>
      <w:r w:rsidR="00E64A81">
        <w:t>6</w:t>
      </w:r>
      <w:r w:rsidRPr="002719C4">
        <w:t xml:space="preserve"> do SWZ  –   Projektowane  postanowienia umowy wraz z załącznikami.</w:t>
      </w:r>
    </w:p>
    <w:p w14:paraId="0000032F" w14:textId="00675371"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 xml:space="preserve">Załącznik nr  </w:t>
      </w:r>
      <w:r w:rsidR="00E64A81">
        <w:t>7</w:t>
      </w:r>
      <w:r w:rsidRPr="002719C4">
        <w:t xml:space="preserve"> do SWZ  –   Plan układu stoiska.</w:t>
      </w:r>
    </w:p>
    <w:p w14:paraId="00000330" w14:textId="61667111"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 xml:space="preserve">Załącznik nr  </w:t>
      </w:r>
      <w:r w:rsidR="00E64A81">
        <w:t>8</w:t>
      </w:r>
      <w:r w:rsidRPr="002719C4">
        <w:t xml:space="preserve"> do SWZ  –   Logotyp „</w:t>
      </w:r>
      <w:proofErr w:type="spellStart"/>
      <w:r w:rsidRPr="002719C4">
        <w:t>Wroclaw</w:t>
      </w:r>
      <w:proofErr w:type="spellEnd"/>
      <w:r w:rsidRPr="002719C4">
        <w:t xml:space="preserve"> – the </w:t>
      </w:r>
      <w:proofErr w:type="spellStart"/>
      <w:r w:rsidRPr="002719C4">
        <w:t>meeting</w:t>
      </w:r>
      <w:proofErr w:type="spellEnd"/>
      <w:r w:rsidRPr="002719C4">
        <w:t xml:space="preserve"> place”.</w:t>
      </w:r>
    </w:p>
    <w:p w14:paraId="00000331" w14:textId="30324588" w:rsidR="0060612A" w:rsidRPr="002719C4" w:rsidRDefault="00F3145F">
      <w:pPr>
        <w:numPr>
          <w:ilvl w:val="1"/>
          <w:numId w:val="32"/>
        </w:numPr>
        <w:pBdr>
          <w:top w:val="nil"/>
          <w:left w:val="nil"/>
          <w:bottom w:val="nil"/>
          <w:right w:val="nil"/>
          <w:between w:val="nil"/>
        </w:pBdr>
        <w:spacing w:after="0" w:line="276" w:lineRule="auto"/>
        <w:ind w:left="567" w:hanging="567"/>
      </w:pPr>
      <w:r w:rsidRPr="002719C4">
        <w:t xml:space="preserve">Załącznik nr </w:t>
      </w:r>
      <w:r w:rsidR="00E64A81">
        <w:t xml:space="preserve"> 9</w:t>
      </w:r>
      <w:r w:rsidRPr="002719C4">
        <w:t xml:space="preserve"> do SWZ  – </w:t>
      </w:r>
      <w:r w:rsidR="00E64A81">
        <w:t xml:space="preserve"> </w:t>
      </w:r>
      <w:r w:rsidRPr="002719C4">
        <w:t xml:space="preserve"> Herb Wrocławia.</w:t>
      </w:r>
    </w:p>
    <w:p w14:paraId="00000332" w14:textId="18989253" w:rsidR="0060612A" w:rsidRPr="002719C4" w:rsidRDefault="00F3145F">
      <w:pPr>
        <w:numPr>
          <w:ilvl w:val="1"/>
          <w:numId w:val="32"/>
        </w:numPr>
        <w:pBdr>
          <w:top w:val="nil"/>
          <w:left w:val="nil"/>
          <w:bottom w:val="nil"/>
          <w:right w:val="nil"/>
          <w:between w:val="nil"/>
        </w:pBdr>
        <w:spacing w:after="0" w:line="276" w:lineRule="auto"/>
        <w:ind w:left="567" w:hanging="567"/>
        <w:rPr>
          <w:sz w:val="22"/>
          <w:szCs w:val="22"/>
        </w:rPr>
      </w:pPr>
      <w:r w:rsidRPr="002719C4">
        <w:t>Załącznik nr 1</w:t>
      </w:r>
      <w:r w:rsidR="00E64A81">
        <w:t>0</w:t>
      </w:r>
      <w:r w:rsidRPr="002719C4">
        <w:t xml:space="preserve"> do SWZ –   System identyfikacji wizualnej Miasta Wrocław.</w:t>
      </w:r>
    </w:p>
    <w:sectPr w:rsidR="0060612A" w:rsidRPr="002719C4">
      <w:headerReference w:type="default" r:id="rId36"/>
      <w:footerReference w:type="default" r:id="rId37"/>
      <w:headerReference w:type="first" r:id="rId38"/>
      <w:pgSz w:w="11907" w:h="16840"/>
      <w:pgMar w:top="1418" w:right="1418" w:bottom="1418" w:left="1985" w:header="680" w:footer="68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2F1A" w14:textId="77777777" w:rsidR="00D67586" w:rsidRDefault="00D67586">
      <w:pPr>
        <w:spacing w:after="0"/>
      </w:pPr>
      <w:r>
        <w:separator/>
      </w:r>
    </w:p>
  </w:endnote>
  <w:endnote w:type="continuationSeparator" w:id="0">
    <w:p w14:paraId="1F9ED31F" w14:textId="77777777" w:rsidR="00D67586" w:rsidRDefault="00D675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3903FAF0-C8DA-4DE0-A0F6-728C9875683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2" w:fontKey="{5BBDC9AB-F4A9-40B7-A4D1-D091805A1353}"/>
  </w:font>
  <w:font w:name="Ottaw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3" w:fontKey="{C882FD22-ECE6-4719-A497-D72EF38C66DF}"/>
  </w:font>
  <w:font w:name="Calibri">
    <w:panose1 w:val="020F0502020204030204"/>
    <w:charset w:val="EE"/>
    <w:family w:val="swiss"/>
    <w:pitch w:val="variable"/>
    <w:sig w:usb0="E4002EFF" w:usb1="C200247B" w:usb2="00000009" w:usb3="00000000" w:csb0="000001FF" w:csb1="00000000"/>
    <w:embedRegular r:id="rId4" w:fontKey="{49CF91C5-1400-4EC8-BF8B-9C895B47ED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8" w14:textId="695319A7" w:rsidR="0060612A" w:rsidRDefault="00F3145F">
    <w:pPr>
      <w:pBdr>
        <w:top w:val="nil"/>
        <w:left w:val="nil"/>
        <w:bottom w:val="nil"/>
        <w:right w:val="nil"/>
        <w:between w:val="nil"/>
      </w:pBdr>
      <w:tabs>
        <w:tab w:val="center" w:pos="4536"/>
        <w:tab w:val="right" w:pos="9072"/>
      </w:tabs>
      <w:jc w:val="right"/>
      <w:rPr>
        <w:color w:val="000000"/>
        <w:sz w:val="18"/>
        <w:szCs w:val="18"/>
      </w:rPr>
    </w:pPr>
    <w:r>
      <w:rPr>
        <w:color w:val="000000"/>
        <w:sz w:val="18"/>
        <w:szCs w:val="18"/>
      </w:rPr>
      <w:t xml:space="preserve">str. </w:t>
    </w:r>
    <w:r>
      <w:rPr>
        <w:color w:val="000000"/>
        <w:sz w:val="18"/>
        <w:szCs w:val="18"/>
      </w:rPr>
      <w:fldChar w:fldCharType="begin"/>
    </w:r>
    <w:r>
      <w:rPr>
        <w:color w:val="000000"/>
        <w:sz w:val="18"/>
        <w:szCs w:val="18"/>
      </w:rPr>
      <w:instrText>PAGE</w:instrText>
    </w:r>
    <w:r>
      <w:rPr>
        <w:color w:val="000000"/>
        <w:sz w:val="18"/>
        <w:szCs w:val="18"/>
      </w:rPr>
      <w:fldChar w:fldCharType="separate"/>
    </w:r>
    <w:r w:rsidR="002125D7">
      <w:rPr>
        <w:noProof/>
        <w:color w:val="000000"/>
        <w:sz w:val="18"/>
        <w:szCs w:val="18"/>
      </w:rPr>
      <w:t>2</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4D22" w14:textId="77777777" w:rsidR="00D67586" w:rsidRDefault="00D67586">
      <w:pPr>
        <w:spacing w:after="0"/>
      </w:pPr>
      <w:r>
        <w:separator/>
      </w:r>
    </w:p>
  </w:footnote>
  <w:footnote w:type="continuationSeparator" w:id="0">
    <w:p w14:paraId="01B8D332" w14:textId="77777777" w:rsidR="00D67586" w:rsidRDefault="00D675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3" w14:textId="77777777" w:rsidR="0060612A" w:rsidRDefault="0060612A">
    <w:pPr>
      <w:pBdr>
        <w:top w:val="nil"/>
        <w:left w:val="nil"/>
        <w:bottom w:val="nil"/>
        <w:right w:val="nil"/>
        <w:between w:val="nil"/>
      </w:pBdr>
      <w:tabs>
        <w:tab w:val="center" w:pos="4536"/>
        <w:tab w:val="right" w:pos="9072"/>
      </w:tabs>
      <w:spacing w:after="0"/>
      <w:rPr>
        <w:color w:val="000000"/>
      </w:rPr>
    </w:pPr>
  </w:p>
  <w:p w14:paraId="00000334" w14:textId="77777777" w:rsidR="0060612A" w:rsidRDefault="0060612A"/>
  <w:p w14:paraId="00000335" w14:textId="77777777" w:rsidR="0060612A" w:rsidRDefault="0060612A">
    <w:pPr>
      <w:pBdr>
        <w:top w:val="nil"/>
        <w:left w:val="nil"/>
        <w:bottom w:val="nil"/>
        <w:right w:val="nil"/>
        <w:between w:val="nil"/>
      </w:pBdr>
      <w:tabs>
        <w:tab w:val="center" w:pos="4536"/>
        <w:tab w:val="right" w:pos="9072"/>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6" w14:textId="77777777" w:rsidR="0060612A" w:rsidRDefault="0060612A">
    <w:pPr>
      <w:pBdr>
        <w:top w:val="nil"/>
        <w:left w:val="nil"/>
        <w:bottom w:val="nil"/>
        <w:right w:val="nil"/>
        <w:between w:val="nil"/>
      </w:pBdr>
      <w:tabs>
        <w:tab w:val="center" w:pos="4536"/>
        <w:tab w:val="right" w:pos="9072"/>
      </w:tabs>
      <w:spacing w:after="0"/>
      <w:rPr>
        <w:color w:val="000000"/>
      </w:rPr>
    </w:pPr>
  </w:p>
  <w:p w14:paraId="00000337" w14:textId="77777777" w:rsidR="0060612A" w:rsidRDefault="0060612A">
    <w:pPr>
      <w:pBdr>
        <w:top w:val="nil"/>
        <w:left w:val="nil"/>
        <w:bottom w:val="nil"/>
        <w:right w:val="nil"/>
        <w:between w:val="nil"/>
      </w:pBdr>
      <w:tabs>
        <w:tab w:val="center" w:pos="4536"/>
        <w:tab w:val="right" w:pos="9072"/>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FAA"/>
    <w:multiLevelType w:val="multilevel"/>
    <w:tmpl w:val="D0889268"/>
    <w:lvl w:ilvl="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E50284"/>
    <w:multiLevelType w:val="multilevel"/>
    <w:tmpl w:val="1A20AC84"/>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523519A"/>
    <w:multiLevelType w:val="multilevel"/>
    <w:tmpl w:val="99947178"/>
    <w:lvl w:ilvl="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963496F"/>
    <w:multiLevelType w:val="multilevel"/>
    <w:tmpl w:val="D2B29164"/>
    <w:lvl w:ilvl="0">
      <w:start w:val="25"/>
      <w:numFmt w:val="decimal"/>
      <w:lvlText w:val="%1."/>
      <w:lvlJc w:val="left"/>
      <w:pPr>
        <w:ind w:left="420" w:hanging="420"/>
      </w:pPr>
    </w:lvl>
    <w:lvl w:ilvl="1">
      <w:start w:val="1"/>
      <w:numFmt w:val="decimal"/>
      <w:lvlText w:val="%2."/>
      <w:lvlJc w:val="left"/>
      <w:pPr>
        <w:ind w:left="420" w:hanging="420"/>
      </w:pPr>
      <w:rPr>
        <w:rFonts w:ascii="Times New Roman" w:eastAsia="Times New Roman" w:hAnsi="Times New Roman" w:cs="Times New Roman"/>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9B8074B"/>
    <w:multiLevelType w:val="multilevel"/>
    <w:tmpl w:val="F7B69F92"/>
    <w:lvl w:ilvl="0">
      <w:start w:val="11"/>
      <w:numFmt w:val="decimal"/>
      <w:lvlText w:val="%1."/>
      <w:lvlJc w:val="left"/>
      <w:pPr>
        <w:ind w:left="444" w:hanging="444"/>
      </w:pPr>
    </w:lvl>
    <w:lvl w:ilvl="1">
      <w:start w:val="2"/>
      <w:numFmt w:val="decimal"/>
      <w:lvlText w:val="%1.%2."/>
      <w:lvlJc w:val="left"/>
      <w:pPr>
        <w:ind w:left="1623" w:hanging="444"/>
      </w:pPr>
    </w:lvl>
    <w:lvl w:ilvl="2">
      <w:start w:val="1"/>
      <w:numFmt w:val="decimal"/>
      <w:lvlText w:val="%3)"/>
      <w:lvlJc w:val="left"/>
      <w:pPr>
        <w:ind w:left="1211" w:hanging="360"/>
      </w:pPr>
      <w:rPr>
        <w:b/>
        <w:bCs/>
      </w:rPr>
    </w:lvl>
    <w:lvl w:ilvl="3">
      <w:start w:val="1"/>
      <w:numFmt w:val="decimal"/>
      <w:lvlText w:val="%1.%2.%3.%4."/>
      <w:lvlJc w:val="left"/>
      <w:pPr>
        <w:ind w:left="4257" w:hanging="720"/>
      </w:pPr>
    </w:lvl>
    <w:lvl w:ilvl="4">
      <w:start w:val="1"/>
      <w:numFmt w:val="decimal"/>
      <w:lvlText w:val="%1.%2.%3.%4.%5."/>
      <w:lvlJc w:val="left"/>
      <w:pPr>
        <w:ind w:left="5796" w:hanging="1080"/>
      </w:pPr>
    </w:lvl>
    <w:lvl w:ilvl="5">
      <w:start w:val="1"/>
      <w:numFmt w:val="decimal"/>
      <w:lvlText w:val="%1.%2.%3.%4.%5.%6."/>
      <w:lvlJc w:val="left"/>
      <w:pPr>
        <w:ind w:left="6975" w:hanging="1080"/>
      </w:pPr>
    </w:lvl>
    <w:lvl w:ilvl="6">
      <w:start w:val="1"/>
      <w:numFmt w:val="decimal"/>
      <w:lvlText w:val="%1.%2.%3.%4.%5.%6.%7."/>
      <w:lvlJc w:val="left"/>
      <w:pPr>
        <w:ind w:left="8514" w:hanging="1440"/>
      </w:pPr>
    </w:lvl>
    <w:lvl w:ilvl="7">
      <w:start w:val="1"/>
      <w:numFmt w:val="decimal"/>
      <w:lvlText w:val="%1.%2.%3.%4.%5.%6.%7.%8."/>
      <w:lvlJc w:val="left"/>
      <w:pPr>
        <w:ind w:left="9693" w:hanging="1440"/>
      </w:pPr>
    </w:lvl>
    <w:lvl w:ilvl="8">
      <w:start w:val="1"/>
      <w:numFmt w:val="decimal"/>
      <w:lvlText w:val="%1.%2.%3.%4.%5.%6.%7.%8.%9."/>
      <w:lvlJc w:val="left"/>
      <w:pPr>
        <w:ind w:left="11232" w:hanging="1800"/>
      </w:pPr>
    </w:lvl>
  </w:abstractNum>
  <w:abstractNum w:abstractNumId="5" w15:restartNumberingAfterBreak="0">
    <w:nsid w:val="0A5C1B5E"/>
    <w:multiLevelType w:val="multilevel"/>
    <w:tmpl w:val="2C04EA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b/>
        <w:bC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BBF468E"/>
    <w:multiLevelType w:val="multilevel"/>
    <w:tmpl w:val="1324AC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430CFD"/>
    <w:multiLevelType w:val="multilevel"/>
    <w:tmpl w:val="DE54B54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C339CF"/>
    <w:multiLevelType w:val="multilevel"/>
    <w:tmpl w:val="A7224678"/>
    <w:lvl w:ilvl="0">
      <w:start w:val="1"/>
      <w:numFmt w:val="bullet"/>
      <w:lvlText w:val=""/>
      <w:lvlJc w:val="left"/>
      <w:pPr>
        <w:ind w:left="1778" w:hanging="360"/>
      </w:pPr>
      <w:rPr>
        <w:rFonts w:ascii="Wingdings" w:hAnsi="Wingdings" w:hint="default"/>
        <w:b/>
        <w:bCs/>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15:restartNumberingAfterBreak="0">
    <w:nsid w:val="14FF24AD"/>
    <w:multiLevelType w:val="multilevel"/>
    <w:tmpl w:val="6778E174"/>
    <w:lvl w:ilvl="0">
      <w:start w:val="15"/>
      <w:numFmt w:val="decimal"/>
      <w:lvlText w:val="%1."/>
      <w:lvlJc w:val="left"/>
      <w:pPr>
        <w:ind w:left="444" w:hanging="444"/>
      </w:pPr>
    </w:lvl>
    <w:lvl w:ilvl="1">
      <w:start w:val="1"/>
      <w:numFmt w:val="decimal"/>
      <w:lvlText w:val="%2."/>
      <w:lvlJc w:val="left"/>
      <w:pPr>
        <w:ind w:left="927" w:hanging="360"/>
      </w:pPr>
    </w:lvl>
    <w:lvl w:ilvl="2">
      <w:start w:val="1"/>
      <w:numFmt w:val="decimal"/>
      <w:lvlText w:val="%3)"/>
      <w:lvlJc w:val="left"/>
      <w:pPr>
        <w:ind w:left="1494" w:hanging="360"/>
      </w:pPr>
      <w:rPr>
        <w:b/>
        <w:bCs/>
      </w:rPr>
    </w:lvl>
    <w:lvl w:ilvl="3">
      <w:start w:val="1"/>
      <w:numFmt w:val="lowerLetter"/>
      <w:lvlText w:val="%4)"/>
      <w:lvlJc w:val="left"/>
      <w:pPr>
        <w:ind w:left="2061" w:hanging="36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152A2A80"/>
    <w:multiLevelType w:val="multilevel"/>
    <w:tmpl w:val="6BBCA85C"/>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right"/>
      <w:pPr>
        <w:ind w:left="2160" w:hanging="180"/>
      </w:pPr>
      <w:rPr>
        <w:rFonts w:ascii="Times New Roman" w:eastAsia="Times New Roman" w:hAnsi="Times New Roman" w:cs="Times New Roman"/>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411629"/>
    <w:multiLevelType w:val="multilevel"/>
    <w:tmpl w:val="9D2415A4"/>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60A3D03"/>
    <w:multiLevelType w:val="multilevel"/>
    <w:tmpl w:val="5D4803C8"/>
    <w:lvl w:ilvl="0">
      <w:start w:val="1"/>
      <w:numFmt w:val="bullet"/>
      <w:lvlText w:val=""/>
      <w:lvlJc w:val="left"/>
      <w:pPr>
        <w:ind w:left="1440" w:hanging="360"/>
      </w:pPr>
      <w:rPr>
        <w:rFonts w:ascii="Wingdings" w:hAnsi="Wingdings"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7F00B35"/>
    <w:multiLevelType w:val="multilevel"/>
    <w:tmpl w:val="562C603C"/>
    <w:lvl w:ilvl="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183D2404"/>
    <w:multiLevelType w:val="multilevel"/>
    <w:tmpl w:val="E4AAF24C"/>
    <w:lvl w:ilvl="0">
      <w:start w:val="1"/>
      <w:numFmt w:val="decimal"/>
      <w:lvlText w:val="%1."/>
      <w:lvlJc w:val="left"/>
      <w:pPr>
        <w:ind w:left="92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872E77"/>
    <w:multiLevelType w:val="multilevel"/>
    <w:tmpl w:val="9F60D524"/>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67F21D9"/>
    <w:multiLevelType w:val="multilevel"/>
    <w:tmpl w:val="8D021368"/>
    <w:lvl w:ilvl="0">
      <w:start w:val="19"/>
      <w:numFmt w:val="decimal"/>
      <w:lvlText w:val="%1."/>
      <w:lvlJc w:val="left"/>
      <w:pPr>
        <w:ind w:left="444" w:hanging="444"/>
      </w:pPr>
    </w:lvl>
    <w:lvl w:ilvl="1">
      <w:start w:val="1"/>
      <w:numFmt w:val="decimal"/>
      <w:lvlText w:val="%2."/>
      <w:lvlJc w:val="left"/>
      <w:pPr>
        <w:ind w:left="1080" w:hanging="360"/>
      </w:pPr>
      <w:rPr>
        <w:b/>
        <w:bCs/>
      </w:rPr>
    </w:lvl>
    <w:lvl w:ilvl="2">
      <w:start w:val="1"/>
      <w:numFmt w:val="decimal"/>
      <w:lvlText w:val="%3)"/>
      <w:lvlJc w:val="left"/>
      <w:pPr>
        <w:ind w:left="1800" w:hanging="36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6CA5568"/>
    <w:multiLevelType w:val="multilevel"/>
    <w:tmpl w:val="5D888B24"/>
    <w:lvl w:ilvl="0">
      <w:start w:val="1"/>
      <w:numFmt w:val="decimal"/>
      <w:lvlText w:val="%1."/>
      <w:lvlJc w:val="left"/>
      <w:pPr>
        <w:ind w:left="720" w:hanging="360"/>
      </w:pPr>
      <w:rPr>
        <w:rFonts w:ascii="Times New Roman" w:eastAsia="Times New Roman" w:hAnsi="Times New Roman" w:cs="Times New Roman"/>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F300F8"/>
    <w:multiLevelType w:val="multilevel"/>
    <w:tmpl w:val="A552E212"/>
    <w:lvl w:ilvl="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76C1068"/>
    <w:multiLevelType w:val="multilevel"/>
    <w:tmpl w:val="7F90180E"/>
    <w:lvl w:ilvl="0">
      <w:start w:val="1"/>
      <w:numFmt w:val="decimal"/>
      <w:lvlText w:val="%1)"/>
      <w:lvlJc w:val="left"/>
      <w:pPr>
        <w:ind w:left="720" w:hanging="360"/>
      </w:pPr>
      <w:rPr>
        <w:b/>
        <w:bCs/>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7FD494B"/>
    <w:multiLevelType w:val="multilevel"/>
    <w:tmpl w:val="2A9C301A"/>
    <w:lvl w:ilvl="0">
      <w:start w:val="2"/>
      <w:numFmt w:val="decimal"/>
      <w:lvlText w:val="%1."/>
      <w:lvlJc w:val="left"/>
      <w:pPr>
        <w:ind w:left="360" w:hanging="360"/>
      </w:pPr>
    </w:lvl>
    <w:lvl w:ilvl="1">
      <w:start w:val="1"/>
      <w:numFmt w:val="decimal"/>
      <w:lvlText w:val="%2)"/>
      <w:lvlJc w:val="left"/>
      <w:pPr>
        <w:ind w:left="2160" w:hanging="360"/>
      </w:pPr>
    </w:lvl>
    <w:lvl w:ilvl="2">
      <w:start w:val="1"/>
      <w:numFmt w:val="decimal"/>
      <w:lvlText w:val="%3)"/>
      <w:lvlJc w:val="left"/>
      <w:pPr>
        <w:ind w:left="1211"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9F97FEF"/>
    <w:multiLevelType w:val="multilevel"/>
    <w:tmpl w:val="86120668"/>
    <w:lvl w:ilvl="0">
      <w:start w:val="1"/>
      <w:numFmt w:val="lowerLetter"/>
      <w:lvlText w:val="%1)"/>
      <w:lvlJc w:val="left"/>
      <w:pPr>
        <w:ind w:left="2138" w:hanging="360"/>
      </w:pPr>
      <w:rPr>
        <w:b/>
        <w:bC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2" w15:restartNumberingAfterBreak="0">
    <w:nsid w:val="2A361F8F"/>
    <w:multiLevelType w:val="multilevel"/>
    <w:tmpl w:val="B4884B7A"/>
    <w:lvl w:ilvl="0">
      <w:start w:val="1"/>
      <w:numFmt w:val="decimal"/>
      <w:lvlText w:val="%1)"/>
      <w:lvlJc w:val="left"/>
      <w:pPr>
        <w:ind w:left="1287" w:hanging="360"/>
      </w:pPr>
      <w:rPr>
        <w:b/>
        <w:bC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2A541A2F"/>
    <w:multiLevelType w:val="multilevel"/>
    <w:tmpl w:val="6B807A78"/>
    <w:lvl w:ilvl="0">
      <w:start w:val="10"/>
      <w:numFmt w:val="decimal"/>
      <w:lvlText w:val="%1."/>
      <w:lvlJc w:val="left"/>
      <w:pPr>
        <w:ind w:left="444" w:hanging="444"/>
      </w:pPr>
    </w:lvl>
    <w:lvl w:ilvl="1">
      <w:start w:val="1"/>
      <w:numFmt w:val="decimal"/>
      <w:lvlText w:val="%2."/>
      <w:lvlJc w:val="left"/>
      <w:pPr>
        <w:ind w:left="927" w:hanging="360"/>
      </w:pPr>
      <w:rPr>
        <w:b/>
        <w:bCs/>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15:restartNumberingAfterBreak="0">
    <w:nsid w:val="2B760FB2"/>
    <w:multiLevelType w:val="multilevel"/>
    <w:tmpl w:val="9BD26A38"/>
    <w:lvl w:ilvl="0">
      <w:start w:val="1"/>
      <w:numFmt w:val="lowerLetter"/>
      <w:lvlText w:val="%1)"/>
      <w:lvlJc w:val="left"/>
      <w:pPr>
        <w:ind w:left="927" w:hanging="360"/>
      </w:pPr>
      <w:rPr>
        <w:b/>
        <w:bCs/>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786" w:hanging="360"/>
      </w:pPr>
      <w:rPr>
        <w:b/>
        <w:bCs/>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928" w:hanging="360"/>
      </w:pPr>
      <w:rPr>
        <w:b/>
        <w:bCs/>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321506D9"/>
    <w:multiLevelType w:val="multilevel"/>
    <w:tmpl w:val="C6AEBD30"/>
    <w:lvl w:ilvl="0">
      <w:start w:val="1"/>
      <w:numFmt w:val="lowerLetter"/>
      <w:lvlText w:val="%1)"/>
      <w:lvlJc w:val="left"/>
      <w:pPr>
        <w:ind w:left="1135" w:firstLine="0"/>
      </w:pPr>
      <w:rPr>
        <w:rFonts w:ascii="Times New Roman" w:eastAsia="Times New Roman" w:hAnsi="Times New Roman" w:cs="Times New Roman"/>
        <w:b/>
        <w:bCs/>
        <w:color w:val="000000"/>
        <w:sz w:val="22"/>
        <w:szCs w:val="22"/>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6" w15:restartNumberingAfterBreak="0">
    <w:nsid w:val="32151A07"/>
    <w:multiLevelType w:val="multilevel"/>
    <w:tmpl w:val="8CEA740E"/>
    <w:lvl w:ilvl="0">
      <w:start w:val="1"/>
      <w:numFmt w:val="decimal"/>
      <w:lvlText w:val="%1."/>
      <w:lvlJc w:val="left"/>
      <w:pPr>
        <w:ind w:left="173" w:hanging="360"/>
      </w:pPr>
      <w:rPr>
        <w:b/>
        <w:bCs/>
      </w:rPr>
    </w:lvl>
    <w:lvl w:ilvl="1">
      <w:start w:val="1"/>
      <w:numFmt w:val="lowerLetter"/>
      <w:lvlText w:val="%2."/>
      <w:lvlJc w:val="left"/>
      <w:pPr>
        <w:ind w:left="893" w:hanging="360"/>
      </w:pPr>
    </w:lvl>
    <w:lvl w:ilvl="2">
      <w:start w:val="1"/>
      <w:numFmt w:val="decimal"/>
      <w:lvlText w:val="%3)"/>
      <w:lvlJc w:val="right"/>
      <w:pPr>
        <w:ind w:left="1613" w:hanging="180"/>
      </w:pPr>
      <w:rPr>
        <w:rFonts w:ascii="Times New Roman" w:eastAsia="Times New Roman" w:hAnsi="Times New Roman" w:cs="Times New Roman"/>
        <w:b/>
        <w:bCs/>
      </w:rPr>
    </w:lvl>
    <w:lvl w:ilvl="3">
      <w:start w:val="1"/>
      <w:numFmt w:val="decimal"/>
      <w:lvlText w:val="%4."/>
      <w:lvlJc w:val="left"/>
      <w:pPr>
        <w:ind w:left="2333" w:hanging="360"/>
      </w:pPr>
    </w:lvl>
    <w:lvl w:ilvl="4">
      <w:start w:val="1"/>
      <w:numFmt w:val="lowerLetter"/>
      <w:lvlText w:val="%5."/>
      <w:lvlJc w:val="left"/>
      <w:pPr>
        <w:ind w:left="3053" w:hanging="360"/>
      </w:pPr>
    </w:lvl>
    <w:lvl w:ilvl="5">
      <w:start w:val="1"/>
      <w:numFmt w:val="lowerRoman"/>
      <w:lvlText w:val="%6."/>
      <w:lvlJc w:val="right"/>
      <w:pPr>
        <w:ind w:left="3773" w:hanging="180"/>
      </w:pPr>
    </w:lvl>
    <w:lvl w:ilvl="6">
      <w:start w:val="1"/>
      <w:numFmt w:val="decimal"/>
      <w:lvlText w:val="%7."/>
      <w:lvlJc w:val="left"/>
      <w:pPr>
        <w:ind w:left="4493" w:hanging="360"/>
      </w:pPr>
    </w:lvl>
    <w:lvl w:ilvl="7">
      <w:start w:val="1"/>
      <w:numFmt w:val="lowerLetter"/>
      <w:lvlText w:val="%8."/>
      <w:lvlJc w:val="left"/>
      <w:pPr>
        <w:ind w:left="5213" w:hanging="360"/>
      </w:pPr>
    </w:lvl>
    <w:lvl w:ilvl="8">
      <w:start w:val="1"/>
      <w:numFmt w:val="lowerRoman"/>
      <w:lvlText w:val="%9."/>
      <w:lvlJc w:val="right"/>
      <w:pPr>
        <w:ind w:left="5933" w:hanging="180"/>
      </w:pPr>
    </w:lvl>
  </w:abstractNum>
  <w:abstractNum w:abstractNumId="27" w15:restartNumberingAfterBreak="0">
    <w:nsid w:val="367D1E37"/>
    <w:multiLevelType w:val="multilevel"/>
    <w:tmpl w:val="A81AA072"/>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378233A7"/>
    <w:multiLevelType w:val="multilevel"/>
    <w:tmpl w:val="68AAA06A"/>
    <w:lvl w:ilvl="0">
      <w:start w:val="12"/>
      <w:numFmt w:val="decimal"/>
      <w:lvlText w:val="%1."/>
      <w:lvlJc w:val="left"/>
      <w:pPr>
        <w:ind w:left="444" w:hanging="444"/>
      </w:pPr>
      <w:rPr>
        <w:b w:val="0"/>
        <w:bCs w:val="0"/>
      </w:rPr>
    </w:lvl>
    <w:lvl w:ilvl="1">
      <w:start w:val="1"/>
      <w:numFmt w:val="decimal"/>
      <w:lvlText w:val="%2."/>
      <w:lvlJc w:val="left"/>
      <w:pPr>
        <w:ind w:left="360" w:hanging="360"/>
      </w:pPr>
      <w:rPr>
        <w:b/>
        <w:bCs/>
      </w:rPr>
    </w:lvl>
    <w:lvl w:ilvl="2">
      <w:start w:val="1"/>
      <w:numFmt w:val="decimal"/>
      <w:lvlText w:val="%3)"/>
      <w:lvlJc w:val="left"/>
      <w:pPr>
        <w:ind w:left="360" w:hanging="360"/>
      </w:pPr>
      <w:rPr>
        <w:b/>
        <w:bCs/>
        <w:color w:val="auto"/>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b w:val="0"/>
        <w:bCs w:val="0"/>
      </w:rPr>
    </w:lvl>
    <w:lvl w:ilvl="6">
      <w:start w:val="1"/>
      <w:numFmt w:val="decimal"/>
      <w:lvlText w:val="%1.%2.%3.%4.%5.%6.%7."/>
      <w:lvlJc w:val="left"/>
      <w:pPr>
        <w:ind w:left="1440" w:hanging="1440"/>
      </w:pPr>
      <w:rPr>
        <w:b w:val="0"/>
        <w:bCs w:val="0"/>
      </w:rPr>
    </w:lvl>
    <w:lvl w:ilvl="7">
      <w:start w:val="1"/>
      <w:numFmt w:val="decimal"/>
      <w:lvlText w:val="%1.%2.%3.%4.%5.%6.%7.%8."/>
      <w:lvlJc w:val="left"/>
      <w:pPr>
        <w:ind w:left="1440" w:hanging="1440"/>
      </w:pPr>
      <w:rPr>
        <w:b w:val="0"/>
        <w:bCs w:val="0"/>
      </w:rPr>
    </w:lvl>
    <w:lvl w:ilvl="8">
      <w:start w:val="1"/>
      <w:numFmt w:val="decimal"/>
      <w:lvlText w:val="%1.%2.%3.%4.%5.%6.%7.%8.%9."/>
      <w:lvlJc w:val="left"/>
      <w:pPr>
        <w:ind w:left="1800" w:hanging="1800"/>
      </w:pPr>
      <w:rPr>
        <w:b w:val="0"/>
        <w:bCs w:val="0"/>
      </w:rPr>
    </w:lvl>
  </w:abstractNum>
  <w:abstractNum w:abstractNumId="29" w15:restartNumberingAfterBreak="0">
    <w:nsid w:val="39325F6D"/>
    <w:multiLevelType w:val="hybridMultilevel"/>
    <w:tmpl w:val="0E36AFF4"/>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0" w15:restartNumberingAfterBreak="0">
    <w:nsid w:val="3A7B4F00"/>
    <w:multiLevelType w:val="multilevel"/>
    <w:tmpl w:val="DFCA04F0"/>
    <w:lvl w:ilvl="0">
      <w:start w:val="11"/>
      <w:numFmt w:val="decimal"/>
      <w:lvlText w:val="%1"/>
      <w:lvlJc w:val="left"/>
      <w:pPr>
        <w:ind w:left="384" w:hanging="384"/>
      </w:pPr>
    </w:lvl>
    <w:lvl w:ilvl="1">
      <w:start w:val="1"/>
      <w:numFmt w:val="decimal"/>
      <w:lvlText w:val="%2."/>
      <w:lvlJc w:val="left"/>
      <w:pPr>
        <w:ind w:left="1069" w:hanging="360"/>
      </w:pPr>
      <w:rPr>
        <w:b/>
        <w:bCs/>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31" w15:restartNumberingAfterBreak="0">
    <w:nsid w:val="3CAA09D3"/>
    <w:multiLevelType w:val="multilevel"/>
    <w:tmpl w:val="1324AC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DC27CB7"/>
    <w:multiLevelType w:val="multilevel"/>
    <w:tmpl w:val="8B4677D4"/>
    <w:lvl w:ilvl="0">
      <w:start w:val="1"/>
      <w:numFmt w:val="lowerLetter"/>
      <w:lvlText w:val="%1)"/>
      <w:lvlJc w:val="left"/>
      <w:pPr>
        <w:ind w:left="1135" w:firstLine="0"/>
      </w:pPr>
      <w:rPr>
        <w:rFonts w:ascii="Times New Roman" w:eastAsia="Times New Roman" w:hAnsi="Times New Roman" w:cs="Times New Roman"/>
        <w:b/>
        <w:bCs/>
        <w:i w:val="0"/>
        <w:iCs w:val="0"/>
        <w:color w:val="000000"/>
        <w:sz w:val="22"/>
        <w:szCs w:val="22"/>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33" w15:restartNumberingAfterBreak="0">
    <w:nsid w:val="3DCE57B2"/>
    <w:multiLevelType w:val="multilevel"/>
    <w:tmpl w:val="1F32430C"/>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44215ABE"/>
    <w:multiLevelType w:val="hybridMultilevel"/>
    <w:tmpl w:val="BD34ECD8"/>
    <w:lvl w:ilvl="0" w:tplc="E53E4268">
      <w:start w:val="1"/>
      <w:numFmt w:val="decimal"/>
      <w:lvlText w:val="%1)"/>
      <w:lvlJc w:val="left"/>
      <w:pPr>
        <w:ind w:left="720" w:hanging="360"/>
      </w:pPr>
      <w:rPr>
        <w:b/>
        <w:bCs/>
      </w:rPr>
    </w:lvl>
    <w:lvl w:ilvl="1" w:tplc="FE467DA8">
      <w:start w:val="1"/>
      <w:numFmt w:val="lowerLetter"/>
      <w:lvlText w:val="%2)"/>
      <w:lvlJc w:val="left"/>
      <w:pPr>
        <w:ind w:left="5583" w:hanging="480"/>
      </w:pPr>
      <w:rPr>
        <w:rFonts w:hint="default"/>
        <w:b/>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5331A5"/>
    <w:multiLevelType w:val="multilevel"/>
    <w:tmpl w:val="79DC6908"/>
    <w:lvl w:ilvl="0">
      <w:start w:val="1"/>
      <w:numFmt w:val="upperLetter"/>
      <w:lvlText w:val="%1."/>
      <w:lvlJc w:val="left"/>
      <w:pPr>
        <w:ind w:left="1920" w:hanging="360"/>
      </w:pPr>
    </w:lvl>
    <w:lvl w:ilvl="1">
      <w:start w:val="1"/>
      <w:numFmt w:val="lowerLetter"/>
      <w:lvlText w:val="%2."/>
      <w:lvlJc w:val="left"/>
      <w:pPr>
        <w:ind w:left="2640" w:hanging="360"/>
      </w:pPr>
    </w:lvl>
    <w:lvl w:ilvl="2">
      <w:start w:val="1"/>
      <w:numFmt w:val="decimal"/>
      <w:lvlText w:val="%3)"/>
      <w:lvlJc w:val="right"/>
      <w:pPr>
        <w:ind w:left="1315" w:hanging="180"/>
      </w:pPr>
      <w:rPr>
        <w:rFonts w:ascii="Times New Roman" w:eastAsia="Times New Roman" w:hAnsi="Times New Roman" w:cs="Times New Roman"/>
        <w:b/>
        <w:bCs/>
      </w:rPr>
    </w:lvl>
    <w:lvl w:ilvl="3">
      <w:start w:val="1"/>
      <w:numFmt w:val="lowerLetter"/>
      <w:lvlText w:val="%4)"/>
      <w:lvlJc w:val="left"/>
      <w:pPr>
        <w:ind w:left="1070" w:hanging="360"/>
      </w:pPr>
      <w:rPr>
        <w:b/>
        <w:bCs/>
      </w:r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6" w15:restartNumberingAfterBreak="0">
    <w:nsid w:val="48146F27"/>
    <w:multiLevelType w:val="multilevel"/>
    <w:tmpl w:val="117C4672"/>
    <w:lvl w:ilvl="0">
      <w:start w:val="1"/>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4B15384A"/>
    <w:multiLevelType w:val="multilevel"/>
    <w:tmpl w:val="466051F6"/>
    <w:lvl w:ilvl="0">
      <w:start w:val="1"/>
      <w:numFmt w:val="lowerLetter"/>
      <w:lvlText w:val="%1)"/>
      <w:lvlJc w:val="left"/>
      <w:pPr>
        <w:ind w:left="1920" w:hanging="360"/>
      </w:pPr>
      <w:rPr>
        <w:b/>
        <w:bCs/>
      </w:rPr>
    </w:lvl>
    <w:lvl w:ilvl="1">
      <w:start w:val="1"/>
      <w:numFmt w:val="lowerLetter"/>
      <w:lvlText w:val="%2."/>
      <w:lvlJc w:val="left"/>
      <w:pPr>
        <w:ind w:left="2640" w:hanging="360"/>
      </w:pPr>
    </w:lvl>
    <w:lvl w:ilvl="2">
      <w:start w:val="1"/>
      <w:numFmt w:val="decimal"/>
      <w:lvlText w:val="%3)"/>
      <w:lvlJc w:val="right"/>
      <w:pPr>
        <w:ind w:left="1315" w:hanging="180"/>
      </w:pPr>
      <w:rPr>
        <w:rFonts w:ascii="Times New Roman" w:eastAsia="Times New Roman" w:hAnsi="Times New Roman" w:cs="Times New Roman"/>
        <w:b/>
        <w:bCs/>
      </w:rPr>
    </w:lvl>
    <w:lvl w:ilvl="3">
      <w:start w:val="1"/>
      <w:numFmt w:val="lowerLetter"/>
      <w:lvlText w:val="%4)"/>
      <w:lvlJc w:val="left"/>
      <w:pPr>
        <w:ind w:left="1070" w:hanging="360"/>
      </w:pPr>
      <w:rPr>
        <w:b/>
        <w:bCs/>
      </w:r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4C464B6F"/>
    <w:multiLevelType w:val="multilevel"/>
    <w:tmpl w:val="3AEC000A"/>
    <w:lvl w:ilvl="0">
      <w:start w:val="1"/>
      <w:numFmt w:val="decimal"/>
      <w:lvlText w:val="%1."/>
      <w:lvlJc w:val="left"/>
      <w:pPr>
        <w:ind w:left="720" w:hanging="360"/>
      </w:pPr>
      <w:rPr>
        <w:rFonts w:ascii="Times New Roman" w:eastAsia="Times New Roman" w:hAnsi="Times New Roman" w:cs="Times New Roman"/>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B52DE8"/>
    <w:multiLevelType w:val="multilevel"/>
    <w:tmpl w:val="C9D0AEF2"/>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360" w:hanging="360"/>
      </w:pPr>
      <w:rPr>
        <w:b/>
        <w:bCs/>
        <w:sz w:val="22"/>
        <w:szCs w:val="22"/>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504D6CD2"/>
    <w:multiLevelType w:val="multilevel"/>
    <w:tmpl w:val="2C0083EE"/>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decimal"/>
      <w:lvlText w:val="%3)"/>
      <w:lvlJc w:val="left"/>
      <w:pPr>
        <w:ind w:left="2340" w:hanging="360"/>
      </w:pPr>
      <w:rPr>
        <w:b/>
        <w:bCs/>
        <w:i w:val="0"/>
        <w:iCs w:val="0"/>
        <w:color w:val="000000"/>
      </w:rPr>
    </w:lvl>
    <w:lvl w:ilvl="3">
      <w:start w:val="1"/>
      <w:numFmt w:val="lowerLetter"/>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15E41E9"/>
    <w:multiLevelType w:val="hybridMultilevel"/>
    <w:tmpl w:val="288AC0C2"/>
    <w:lvl w:ilvl="0" w:tplc="854EA1F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DF6B8B"/>
    <w:multiLevelType w:val="multilevel"/>
    <w:tmpl w:val="1FA8ECFE"/>
    <w:lvl w:ilvl="0">
      <w:start w:val="14"/>
      <w:numFmt w:val="decimal"/>
      <w:lvlText w:val="%1."/>
      <w:lvlJc w:val="left"/>
      <w:pPr>
        <w:ind w:left="612" w:hanging="612"/>
      </w:pPr>
    </w:lvl>
    <w:lvl w:ilvl="1">
      <w:start w:val="1"/>
      <w:numFmt w:val="decimal"/>
      <w:lvlText w:val="%1.%2."/>
      <w:lvlJc w:val="left"/>
      <w:pPr>
        <w:ind w:left="1321" w:hanging="612"/>
      </w:pPr>
      <w:rPr>
        <w:color w:val="000000"/>
      </w:rPr>
    </w:lvl>
    <w:lvl w:ilvl="2">
      <w:start w:val="1"/>
      <w:numFmt w:val="decimal"/>
      <w:lvlText w:val="%3)"/>
      <w:lvlJc w:val="left"/>
      <w:pPr>
        <w:ind w:left="1778" w:hanging="360"/>
      </w:pPr>
      <w:rPr>
        <w:b/>
        <w:b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3" w15:restartNumberingAfterBreak="0">
    <w:nsid w:val="5EA249B5"/>
    <w:multiLevelType w:val="multilevel"/>
    <w:tmpl w:val="B71E9940"/>
    <w:lvl w:ilvl="0">
      <w:start w:val="1"/>
      <w:numFmt w:val="decimal"/>
      <w:lvlText w:val="%1."/>
      <w:lvlJc w:val="left"/>
      <w:pPr>
        <w:ind w:left="360" w:hanging="360"/>
      </w:pPr>
      <w:rPr>
        <w:b w:val="0"/>
        <w:bCs w:val="0"/>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sz w:val="22"/>
        <w:szCs w:val="22"/>
      </w:rPr>
    </w:lvl>
    <w:lvl w:ilvl="3">
      <w:start w:val="1"/>
      <w:numFmt w:val="decimal"/>
      <w:lvlText w:val="%1.%2.%3.%4."/>
      <w:lvlJc w:val="left"/>
      <w:pPr>
        <w:ind w:left="720" w:hanging="720"/>
      </w:pPr>
    </w:lvl>
    <w:lvl w:ilvl="4">
      <w:start w:val="1"/>
      <w:numFmt w:val="decimal"/>
      <w:lvlText w:val="%5)"/>
      <w:lvlJc w:val="left"/>
      <w:pPr>
        <w:ind w:left="1495" w:hanging="360"/>
      </w:pPr>
      <w:rPr>
        <w:b/>
        <w:bCs/>
        <w:i w:val="0"/>
        <w:iCs w:val="0"/>
        <w:color w:val="00000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5FF179A2"/>
    <w:multiLevelType w:val="multilevel"/>
    <w:tmpl w:val="2B4087FC"/>
    <w:lvl w:ilvl="0">
      <w:start w:val="23"/>
      <w:numFmt w:val="decimal"/>
      <w:lvlText w:val="%1."/>
      <w:lvlJc w:val="left"/>
      <w:pPr>
        <w:ind w:left="444" w:hanging="444"/>
      </w:pPr>
    </w:lvl>
    <w:lvl w:ilvl="1">
      <w:start w:val="1"/>
      <w:numFmt w:val="decimal"/>
      <w:lvlText w:val="%2."/>
      <w:lvlJc w:val="left"/>
      <w:pPr>
        <w:ind w:left="1069" w:hanging="360"/>
      </w:pPr>
      <w:rPr>
        <w:b/>
        <w:bCs/>
      </w:rPr>
    </w:lvl>
    <w:lvl w:ilvl="2">
      <w:start w:val="1"/>
      <w:numFmt w:val="decimal"/>
      <w:lvlText w:val="%3)"/>
      <w:lvlJc w:val="left"/>
      <w:pPr>
        <w:ind w:left="1778" w:hanging="360"/>
      </w:pPr>
      <w:rPr>
        <w:b/>
        <w:b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5" w15:restartNumberingAfterBreak="0">
    <w:nsid w:val="614A0F68"/>
    <w:multiLevelType w:val="multilevel"/>
    <w:tmpl w:val="828A5EA0"/>
    <w:lvl w:ilvl="0">
      <w:start w:val="1"/>
      <w:numFmt w:val="decimal"/>
      <w:lvlText w:val="%1."/>
      <w:lvlJc w:val="left"/>
      <w:pPr>
        <w:ind w:left="287" w:hanging="360"/>
      </w:pPr>
    </w:lvl>
    <w:lvl w:ilvl="1">
      <w:start w:val="1"/>
      <w:numFmt w:val="decimal"/>
      <w:lvlText w:val="%1.%2."/>
      <w:lvlJc w:val="left"/>
      <w:pPr>
        <w:ind w:left="371" w:hanging="444"/>
      </w:pPr>
    </w:lvl>
    <w:lvl w:ilvl="2">
      <w:start w:val="1"/>
      <w:numFmt w:val="decimal"/>
      <w:lvlText w:val="%1.%2.%3."/>
      <w:lvlJc w:val="left"/>
      <w:pPr>
        <w:ind w:left="647" w:hanging="720"/>
      </w:pPr>
    </w:lvl>
    <w:lvl w:ilvl="3">
      <w:start w:val="1"/>
      <w:numFmt w:val="decimal"/>
      <w:lvlText w:val="%1.%2.%3.%4."/>
      <w:lvlJc w:val="left"/>
      <w:pPr>
        <w:ind w:left="647" w:hanging="720"/>
      </w:pPr>
    </w:lvl>
    <w:lvl w:ilvl="4">
      <w:start w:val="1"/>
      <w:numFmt w:val="decimal"/>
      <w:lvlText w:val="%1.%2.%3.%4.%5."/>
      <w:lvlJc w:val="left"/>
      <w:pPr>
        <w:ind w:left="1007" w:hanging="1080"/>
      </w:pPr>
    </w:lvl>
    <w:lvl w:ilvl="5">
      <w:start w:val="1"/>
      <w:numFmt w:val="decimal"/>
      <w:lvlText w:val="%1.%2.%3.%4.%5.%6."/>
      <w:lvlJc w:val="left"/>
      <w:pPr>
        <w:ind w:left="1007" w:hanging="1080"/>
      </w:pPr>
    </w:lvl>
    <w:lvl w:ilvl="6">
      <w:start w:val="1"/>
      <w:numFmt w:val="decimal"/>
      <w:lvlText w:val="%1.%2.%3.%4.%5.%6.%7."/>
      <w:lvlJc w:val="left"/>
      <w:pPr>
        <w:ind w:left="1367" w:hanging="1440"/>
      </w:pPr>
    </w:lvl>
    <w:lvl w:ilvl="7">
      <w:start w:val="1"/>
      <w:numFmt w:val="decimal"/>
      <w:lvlText w:val="%1.%2.%3.%4.%5.%6.%7.%8."/>
      <w:lvlJc w:val="left"/>
      <w:pPr>
        <w:ind w:left="1367" w:hanging="1440"/>
      </w:pPr>
    </w:lvl>
    <w:lvl w:ilvl="8">
      <w:start w:val="1"/>
      <w:numFmt w:val="decimal"/>
      <w:lvlText w:val="%1.%2.%3.%4.%5.%6.%7.%8.%9."/>
      <w:lvlJc w:val="left"/>
      <w:pPr>
        <w:ind w:left="1727" w:hanging="1800"/>
      </w:pPr>
    </w:lvl>
  </w:abstractNum>
  <w:abstractNum w:abstractNumId="46" w15:restartNumberingAfterBreak="0">
    <w:nsid w:val="66FB6D3D"/>
    <w:multiLevelType w:val="multilevel"/>
    <w:tmpl w:val="284096DC"/>
    <w:lvl w:ilvl="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8512D9E"/>
    <w:multiLevelType w:val="multilevel"/>
    <w:tmpl w:val="8968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B247FB"/>
    <w:multiLevelType w:val="multilevel"/>
    <w:tmpl w:val="B75255F8"/>
    <w:lvl w:ilvl="0">
      <w:start w:val="1"/>
      <w:numFmt w:val="lowerLetter"/>
      <w:lvlText w:val="%1)"/>
      <w:lvlJc w:val="left"/>
      <w:pPr>
        <w:ind w:left="1135" w:firstLine="0"/>
      </w:pPr>
      <w:rPr>
        <w:rFonts w:ascii="Times New Roman" w:eastAsia="Times New Roman" w:hAnsi="Times New Roman" w:cs="Times New Roman"/>
        <w:b/>
        <w:bCs/>
        <w:color w:val="000000"/>
        <w:sz w:val="22"/>
        <w:szCs w:val="22"/>
      </w:rPr>
    </w:lvl>
    <w:lvl w:ilvl="1">
      <w:start w:val="1"/>
      <w:numFmt w:val="bullet"/>
      <w:lvlText w:val=""/>
      <w:lvlJc w:val="left"/>
      <w:pPr>
        <w:ind w:left="2215" w:hanging="360"/>
      </w:pPr>
      <w:rPr>
        <w:rFonts w:ascii="Wingdings" w:hAnsi="Wingdings" w:hint="default"/>
      </w:r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9" w15:restartNumberingAfterBreak="0">
    <w:nsid w:val="69FF1DFA"/>
    <w:multiLevelType w:val="multilevel"/>
    <w:tmpl w:val="60A8A012"/>
    <w:lvl w:ilvl="0">
      <w:start w:val="11"/>
      <w:numFmt w:val="decimal"/>
      <w:lvlText w:val="%1."/>
      <w:lvlJc w:val="left"/>
      <w:pPr>
        <w:ind w:left="612" w:hanging="612"/>
      </w:pPr>
    </w:lvl>
    <w:lvl w:ilvl="1">
      <w:start w:val="1"/>
      <w:numFmt w:val="decimal"/>
      <w:lvlText w:val="%1.%2."/>
      <w:lvlJc w:val="left"/>
      <w:pPr>
        <w:ind w:left="966" w:hanging="612"/>
      </w:pPr>
    </w:lvl>
    <w:lvl w:ilvl="2">
      <w:start w:val="1"/>
      <w:numFmt w:val="decimal"/>
      <w:lvlText w:val="%3)"/>
      <w:lvlJc w:val="left"/>
      <w:pPr>
        <w:ind w:left="1068" w:hanging="360"/>
      </w:pPr>
      <w:rPr>
        <w:b/>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50" w15:restartNumberingAfterBreak="0">
    <w:nsid w:val="6B946CEE"/>
    <w:multiLevelType w:val="multilevel"/>
    <w:tmpl w:val="8C8ECB8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b/>
        <w:bCs/>
        <w:sz w:val="22"/>
        <w:szCs w:val="22"/>
      </w:rPr>
    </w:lvl>
    <w:lvl w:ilvl="4">
      <w:numFmt w:val="decimal"/>
      <w:lvlText w:val="%5"/>
      <w:lvlJc w:val="left"/>
      <w:pPr>
        <w:ind w:left="2345" w:hanging="360"/>
      </w:pPr>
    </w:lvl>
    <w:lvl w:ilvl="5">
      <w:start w:val="1"/>
      <w:numFmt w:val="lowerLetter"/>
      <w:lvlText w:val="%6)"/>
      <w:lvlJc w:val="left"/>
      <w:pPr>
        <w:ind w:left="4500" w:hanging="360"/>
      </w:pPr>
      <w:rPr>
        <w:b/>
        <w:bCs/>
        <w:sz w:val="22"/>
        <w:szCs w:val="22"/>
      </w:rPr>
    </w:lvl>
    <w:lvl w:ilvl="6">
      <w:start w:val="2"/>
      <w:numFmt w:val="decimal"/>
      <w:lvlText w:val="%7)"/>
      <w:lvlJc w:val="left"/>
      <w:pPr>
        <w:ind w:left="5040" w:hanging="360"/>
      </w:pPr>
      <w:rPr>
        <w:color w:val="00000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F96B3A"/>
    <w:multiLevelType w:val="multilevel"/>
    <w:tmpl w:val="9E58233E"/>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6D133BE7"/>
    <w:multiLevelType w:val="multilevel"/>
    <w:tmpl w:val="8A4C0D3A"/>
    <w:lvl w:ilvl="0">
      <w:start w:val="1"/>
      <w:numFmt w:val="upperLetter"/>
      <w:lvlText w:val="%1."/>
      <w:lvlJc w:val="left"/>
      <w:pPr>
        <w:ind w:left="1777" w:hanging="360"/>
      </w:pPr>
      <w:rPr>
        <w:rFonts w:ascii="Times New Roman" w:eastAsia="Times New Roman" w:hAnsi="Times New Roman" w:cs="Times New Roman"/>
        <w:b/>
        <w:bCs/>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53" w15:restartNumberingAfterBreak="0">
    <w:nsid w:val="6F6F35BE"/>
    <w:multiLevelType w:val="multilevel"/>
    <w:tmpl w:val="CCC8C496"/>
    <w:lvl w:ilvl="0">
      <w:numFmt w:val="decimal"/>
      <w:lvlText w:val="%1"/>
      <w:lvlJc w:val="left"/>
      <w:pPr>
        <w:ind w:left="2345" w:hanging="360"/>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54" w15:restartNumberingAfterBreak="0">
    <w:nsid w:val="741234D9"/>
    <w:multiLevelType w:val="multilevel"/>
    <w:tmpl w:val="70A2586E"/>
    <w:lvl w:ilvl="0">
      <w:start w:val="1"/>
      <w:numFmt w:val="lowerLetter"/>
      <w:lvlText w:val="%1)"/>
      <w:lvlJc w:val="left"/>
      <w:pPr>
        <w:ind w:left="1135" w:firstLine="0"/>
      </w:pPr>
      <w:rPr>
        <w:rFonts w:ascii="Times New Roman" w:eastAsia="Times New Roman" w:hAnsi="Times New Roman" w:cs="Times New Roman"/>
        <w:b/>
        <w:bCs/>
        <w:color w:val="000000"/>
        <w:sz w:val="22"/>
        <w:szCs w:val="22"/>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55" w15:restartNumberingAfterBreak="0">
    <w:nsid w:val="745C4834"/>
    <w:multiLevelType w:val="multilevel"/>
    <w:tmpl w:val="6630AB72"/>
    <w:lvl w:ilvl="0">
      <w:start w:val="1"/>
      <w:numFmt w:val="decimal"/>
      <w:lvlText w:val="%1)"/>
      <w:lvlJc w:val="left"/>
      <w:pPr>
        <w:ind w:left="1146" w:hanging="360"/>
      </w:pPr>
      <w:rPr>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6" w15:restartNumberingAfterBreak="0">
    <w:nsid w:val="7671297D"/>
    <w:multiLevelType w:val="multilevel"/>
    <w:tmpl w:val="8FCE674C"/>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79435AEB"/>
    <w:multiLevelType w:val="multilevel"/>
    <w:tmpl w:val="6AF6F0B2"/>
    <w:lvl w:ilvl="0">
      <w:start w:val="1"/>
      <w:numFmt w:val="decimal"/>
      <w:lvlText w:val="%1."/>
      <w:lvlJc w:val="left"/>
      <w:pPr>
        <w:ind w:left="720" w:hanging="360"/>
      </w:pPr>
      <w:rPr>
        <w:rFonts w:ascii="Times New Roman" w:eastAsia="Times New Roman" w:hAnsi="Times New Roman" w:cs="Times New Roman"/>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B053049"/>
    <w:multiLevelType w:val="multilevel"/>
    <w:tmpl w:val="252EAB88"/>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lowerLetter"/>
      <w:lvlText w:val="%3)"/>
      <w:lvlJc w:val="left"/>
      <w:pPr>
        <w:ind w:left="360" w:hanging="360"/>
      </w:pPr>
      <w:rPr>
        <w:b/>
        <w:bCs/>
        <w:sz w:val="22"/>
        <w:szCs w:val="22"/>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7E2C2C83"/>
    <w:multiLevelType w:val="multilevel"/>
    <w:tmpl w:val="F47E4246"/>
    <w:lvl w:ilvl="0">
      <w:start w:val="1"/>
      <w:numFmt w:val="decimal"/>
      <w:lvlText w:val="%1)"/>
      <w:lvlJc w:val="left"/>
      <w:pPr>
        <w:ind w:left="533" w:hanging="360"/>
      </w:pPr>
      <w:rPr>
        <w:b/>
        <w:bCs/>
        <w:sz w:val="22"/>
        <w:szCs w:val="22"/>
      </w:rPr>
    </w:lvl>
    <w:lvl w:ilvl="1">
      <w:start w:val="1"/>
      <w:numFmt w:val="lowerLetter"/>
      <w:lvlText w:val="%2."/>
      <w:lvlJc w:val="left"/>
      <w:pPr>
        <w:ind w:left="1253" w:hanging="360"/>
      </w:pPr>
    </w:lvl>
    <w:lvl w:ilvl="2">
      <w:start w:val="1"/>
      <w:numFmt w:val="lowerRoman"/>
      <w:lvlText w:val="%3."/>
      <w:lvlJc w:val="right"/>
      <w:pPr>
        <w:ind w:left="1973" w:hanging="180"/>
      </w:pPr>
    </w:lvl>
    <w:lvl w:ilvl="3">
      <w:start w:val="1"/>
      <w:numFmt w:val="decimal"/>
      <w:lvlText w:val="%4."/>
      <w:lvlJc w:val="left"/>
      <w:pPr>
        <w:ind w:left="2693" w:hanging="360"/>
      </w:pPr>
    </w:lvl>
    <w:lvl w:ilvl="4">
      <w:start w:val="1"/>
      <w:numFmt w:val="decimal"/>
      <w:lvlText w:val="%5)"/>
      <w:lvlJc w:val="left"/>
      <w:pPr>
        <w:ind w:left="3413" w:hanging="360"/>
      </w:pPr>
    </w:lvl>
    <w:lvl w:ilvl="5">
      <w:start w:val="1"/>
      <w:numFmt w:val="lowerRoman"/>
      <w:lvlText w:val="%6."/>
      <w:lvlJc w:val="right"/>
      <w:pPr>
        <w:ind w:left="4133" w:hanging="180"/>
      </w:pPr>
    </w:lvl>
    <w:lvl w:ilvl="6">
      <w:start w:val="1"/>
      <w:numFmt w:val="decimal"/>
      <w:lvlText w:val="%7."/>
      <w:lvlJc w:val="left"/>
      <w:pPr>
        <w:ind w:left="4853" w:hanging="360"/>
      </w:pPr>
    </w:lvl>
    <w:lvl w:ilvl="7">
      <w:start w:val="1"/>
      <w:numFmt w:val="lowerLetter"/>
      <w:lvlText w:val="%8."/>
      <w:lvlJc w:val="left"/>
      <w:pPr>
        <w:ind w:left="5573" w:hanging="360"/>
      </w:pPr>
    </w:lvl>
    <w:lvl w:ilvl="8">
      <w:start w:val="1"/>
      <w:numFmt w:val="lowerRoman"/>
      <w:lvlText w:val="%9."/>
      <w:lvlJc w:val="right"/>
      <w:pPr>
        <w:ind w:left="6293" w:hanging="180"/>
      </w:pPr>
    </w:lvl>
  </w:abstractNum>
  <w:abstractNum w:abstractNumId="60" w15:restartNumberingAfterBreak="0">
    <w:nsid w:val="7FFD542C"/>
    <w:multiLevelType w:val="multilevel"/>
    <w:tmpl w:val="C3E48DA8"/>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64945954">
    <w:abstractNumId w:val="8"/>
  </w:num>
  <w:num w:numId="2" w16cid:durableId="213351695">
    <w:abstractNumId w:val="31"/>
  </w:num>
  <w:num w:numId="3" w16cid:durableId="840656099">
    <w:abstractNumId w:val="56"/>
  </w:num>
  <w:num w:numId="4" w16cid:durableId="1105154584">
    <w:abstractNumId w:val="24"/>
  </w:num>
  <w:num w:numId="5" w16cid:durableId="1522359479">
    <w:abstractNumId w:val="14"/>
  </w:num>
  <w:num w:numId="6" w16cid:durableId="1177305983">
    <w:abstractNumId w:val="20"/>
  </w:num>
  <w:num w:numId="7" w16cid:durableId="1394425488">
    <w:abstractNumId w:val="48"/>
  </w:num>
  <w:num w:numId="8" w16cid:durableId="1344357361">
    <w:abstractNumId w:val="54"/>
  </w:num>
  <w:num w:numId="9" w16cid:durableId="1043289384">
    <w:abstractNumId w:val="27"/>
  </w:num>
  <w:num w:numId="10" w16cid:durableId="1676953343">
    <w:abstractNumId w:val="43"/>
  </w:num>
  <w:num w:numId="11" w16cid:durableId="427897501">
    <w:abstractNumId w:val="7"/>
  </w:num>
  <w:num w:numId="12" w16cid:durableId="1086460571">
    <w:abstractNumId w:val="36"/>
  </w:num>
  <w:num w:numId="13" w16cid:durableId="1319765499">
    <w:abstractNumId w:val="15"/>
  </w:num>
  <w:num w:numId="14" w16cid:durableId="1780754345">
    <w:abstractNumId w:val="51"/>
  </w:num>
  <w:num w:numId="15" w16cid:durableId="1855652510">
    <w:abstractNumId w:val="17"/>
  </w:num>
  <w:num w:numId="16" w16cid:durableId="1733262966">
    <w:abstractNumId w:val="11"/>
  </w:num>
  <w:num w:numId="17" w16cid:durableId="1273173797">
    <w:abstractNumId w:val="58"/>
  </w:num>
  <w:num w:numId="18" w16cid:durableId="2085058037">
    <w:abstractNumId w:val="37"/>
  </w:num>
  <w:num w:numId="19" w16cid:durableId="698358856">
    <w:abstractNumId w:val="53"/>
  </w:num>
  <w:num w:numId="20" w16cid:durableId="488013697">
    <w:abstractNumId w:val="1"/>
  </w:num>
  <w:num w:numId="21" w16cid:durableId="2034960811">
    <w:abstractNumId w:val="39"/>
  </w:num>
  <w:num w:numId="22" w16cid:durableId="382140847">
    <w:abstractNumId w:val="60"/>
  </w:num>
  <w:num w:numId="23" w16cid:durableId="478040752">
    <w:abstractNumId w:val="22"/>
  </w:num>
  <w:num w:numId="24" w16cid:durableId="538133481">
    <w:abstractNumId w:val="10"/>
  </w:num>
  <w:num w:numId="25" w16cid:durableId="521632264">
    <w:abstractNumId w:val="55"/>
  </w:num>
  <w:num w:numId="26" w16cid:durableId="457266067">
    <w:abstractNumId w:val="23"/>
  </w:num>
  <w:num w:numId="27" w16cid:durableId="734935636">
    <w:abstractNumId w:val="30"/>
  </w:num>
  <w:num w:numId="28" w16cid:durableId="913900031">
    <w:abstractNumId w:val="4"/>
  </w:num>
  <w:num w:numId="29" w16cid:durableId="2107725349">
    <w:abstractNumId w:val="49"/>
  </w:num>
  <w:num w:numId="30" w16cid:durableId="1189371303">
    <w:abstractNumId w:val="28"/>
  </w:num>
  <w:num w:numId="31" w16cid:durableId="762260625">
    <w:abstractNumId w:val="33"/>
  </w:num>
  <w:num w:numId="32" w16cid:durableId="2078475685">
    <w:abstractNumId w:val="3"/>
  </w:num>
  <w:num w:numId="33" w16cid:durableId="467937655">
    <w:abstractNumId w:val="21"/>
  </w:num>
  <w:num w:numId="34" w16cid:durableId="1449005314">
    <w:abstractNumId w:val="42"/>
  </w:num>
  <w:num w:numId="35" w16cid:durableId="1098136657">
    <w:abstractNumId w:val="40"/>
  </w:num>
  <w:num w:numId="36" w16cid:durableId="1423068802">
    <w:abstractNumId w:val="9"/>
  </w:num>
  <w:num w:numId="37" w16cid:durableId="2065718926">
    <w:abstractNumId w:val="26"/>
  </w:num>
  <w:num w:numId="38" w16cid:durableId="742489183">
    <w:abstractNumId w:val="0"/>
  </w:num>
  <w:num w:numId="39" w16cid:durableId="484323336">
    <w:abstractNumId w:val="13"/>
  </w:num>
  <w:num w:numId="40" w16cid:durableId="1714501646">
    <w:abstractNumId w:val="46"/>
  </w:num>
  <w:num w:numId="41" w16cid:durableId="459032564">
    <w:abstractNumId w:val="2"/>
  </w:num>
  <w:num w:numId="42" w16cid:durableId="747465267">
    <w:abstractNumId w:val="18"/>
  </w:num>
  <w:num w:numId="43" w16cid:durableId="1465924871">
    <w:abstractNumId w:val="52"/>
  </w:num>
  <w:num w:numId="44" w16cid:durableId="645820480">
    <w:abstractNumId w:val="16"/>
  </w:num>
  <w:num w:numId="45" w16cid:durableId="2013070039">
    <w:abstractNumId w:val="44"/>
  </w:num>
  <w:num w:numId="46" w16cid:durableId="1879127093">
    <w:abstractNumId w:val="57"/>
  </w:num>
  <w:num w:numId="47" w16cid:durableId="1191533761">
    <w:abstractNumId w:val="38"/>
  </w:num>
  <w:num w:numId="48" w16cid:durableId="774440156">
    <w:abstractNumId w:val="19"/>
  </w:num>
  <w:num w:numId="49" w16cid:durableId="1976983815">
    <w:abstractNumId w:val="59"/>
  </w:num>
  <w:num w:numId="50" w16cid:durableId="182015513">
    <w:abstractNumId w:val="5"/>
  </w:num>
  <w:num w:numId="51" w16cid:durableId="168721707">
    <w:abstractNumId w:val="25"/>
  </w:num>
  <w:num w:numId="52" w16cid:durableId="454297699">
    <w:abstractNumId w:val="35"/>
  </w:num>
  <w:num w:numId="53" w16cid:durableId="93400766">
    <w:abstractNumId w:val="45"/>
  </w:num>
  <w:num w:numId="54" w16cid:durableId="1499926017">
    <w:abstractNumId w:val="50"/>
  </w:num>
  <w:num w:numId="55" w16cid:durableId="1749880083">
    <w:abstractNumId w:val="32"/>
  </w:num>
  <w:num w:numId="56" w16cid:durableId="169368759">
    <w:abstractNumId w:val="47"/>
  </w:num>
  <w:num w:numId="57" w16cid:durableId="2144882732">
    <w:abstractNumId w:val="6"/>
  </w:num>
  <w:num w:numId="58" w16cid:durableId="955596768">
    <w:abstractNumId w:val="29"/>
  </w:num>
  <w:num w:numId="59" w16cid:durableId="2016766791">
    <w:abstractNumId w:val="12"/>
  </w:num>
  <w:num w:numId="60" w16cid:durableId="2078281566">
    <w:abstractNumId w:val="34"/>
  </w:num>
  <w:num w:numId="61" w16cid:durableId="1517184519">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2A"/>
    <w:rsid w:val="0002242C"/>
    <w:rsid w:val="00074853"/>
    <w:rsid w:val="0008265B"/>
    <w:rsid w:val="000C309C"/>
    <w:rsid w:val="000C789D"/>
    <w:rsid w:val="000D0585"/>
    <w:rsid w:val="000E017D"/>
    <w:rsid w:val="00104EE0"/>
    <w:rsid w:val="00113C2E"/>
    <w:rsid w:val="00115A2C"/>
    <w:rsid w:val="00155C0C"/>
    <w:rsid w:val="00157218"/>
    <w:rsid w:val="001729C0"/>
    <w:rsid w:val="001904FA"/>
    <w:rsid w:val="001A01FA"/>
    <w:rsid w:val="001C6575"/>
    <w:rsid w:val="001D0175"/>
    <w:rsid w:val="001D1023"/>
    <w:rsid w:val="001D1765"/>
    <w:rsid w:val="001E7E5E"/>
    <w:rsid w:val="002125D7"/>
    <w:rsid w:val="00244CAF"/>
    <w:rsid w:val="002719C4"/>
    <w:rsid w:val="00272D7C"/>
    <w:rsid w:val="002751B7"/>
    <w:rsid w:val="002920D2"/>
    <w:rsid w:val="00297934"/>
    <w:rsid w:val="002A4002"/>
    <w:rsid w:val="002A6111"/>
    <w:rsid w:val="002C5D09"/>
    <w:rsid w:val="002D0283"/>
    <w:rsid w:val="002E4E69"/>
    <w:rsid w:val="002E6871"/>
    <w:rsid w:val="003170B8"/>
    <w:rsid w:val="00343E56"/>
    <w:rsid w:val="00391C1A"/>
    <w:rsid w:val="003A0A31"/>
    <w:rsid w:val="003D42B0"/>
    <w:rsid w:val="003F2114"/>
    <w:rsid w:val="00407889"/>
    <w:rsid w:val="004144F9"/>
    <w:rsid w:val="00446BCE"/>
    <w:rsid w:val="00457263"/>
    <w:rsid w:val="00462449"/>
    <w:rsid w:val="00463982"/>
    <w:rsid w:val="00467254"/>
    <w:rsid w:val="004971D2"/>
    <w:rsid w:val="004A68CE"/>
    <w:rsid w:val="004C534F"/>
    <w:rsid w:val="004D60BB"/>
    <w:rsid w:val="004D6ACE"/>
    <w:rsid w:val="00541F4C"/>
    <w:rsid w:val="005432B5"/>
    <w:rsid w:val="0054584C"/>
    <w:rsid w:val="00546F3C"/>
    <w:rsid w:val="0056287B"/>
    <w:rsid w:val="00566D5C"/>
    <w:rsid w:val="00586B1B"/>
    <w:rsid w:val="005C3661"/>
    <w:rsid w:val="0060612A"/>
    <w:rsid w:val="00622CCF"/>
    <w:rsid w:val="00637133"/>
    <w:rsid w:val="00666C33"/>
    <w:rsid w:val="00667F32"/>
    <w:rsid w:val="00691190"/>
    <w:rsid w:val="006A1C9B"/>
    <w:rsid w:val="006D07D2"/>
    <w:rsid w:val="006F16D8"/>
    <w:rsid w:val="006F1E39"/>
    <w:rsid w:val="007047F7"/>
    <w:rsid w:val="00721101"/>
    <w:rsid w:val="00726926"/>
    <w:rsid w:val="0073260F"/>
    <w:rsid w:val="00741BA1"/>
    <w:rsid w:val="00747BFF"/>
    <w:rsid w:val="007704C3"/>
    <w:rsid w:val="007828DA"/>
    <w:rsid w:val="00790C8D"/>
    <w:rsid w:val="007B5CA3"/>
    <w:rsid w:val="007E5F8D"/>
    <w:rsid w:val="008329A1"/>
    <w:rsid w:val="00847C76"/>
    <w:rsid w:val="00882CD1"/>
    <w:rsid w:val="008E6838"/>
    <w:rsid w:val="008F7B1F"/>
    <w:rsid w:val="009272C4"/>
    <w:rsid w:val="009275D4"/>
    <w:rsid w:val="00930597"/>
    <w:rsid w:val="009340E1"/>
    <w:rsid w:val="00962869"/>
    <w:rsid w:val="00967376"/>
    <w:rsid w:val="00985473"/>
    <w:rsid w:val="009A1015"/>
    <w:rsid w:val="009C0525"/>
    <w:rsid w:val="009C3038"/>
    <w:rsid w:val="009C4C7D"/>
    <w:rsid w:val="00A023CA"/>
    <w:rsid w:val="00A13DD1"/>
    <w:rsid w:val="00A21E2C"/>
    <w:rsid w:val="00A50849"/>
    <w:rsid w:val="00A5767F"/>
    <w:rsid w:val="00A745DE"/>
    <w:rsid w:val="00AB6851"/>
    <w:rsid w:val="00B108FF"/>
    <w:rsid w:val="00B112D3"/>
    <w:rsid w:val="00B14C30"/>
    <w:rsid w:val="00B2174E"/>
    <w:rsid w:val="00B24ABB"/>
    <w:rsid w:val="00B36732"/>
    <w:rsid w:val="00B55139"/>
    <w:rsid w:val="00B57B19"/>
    <w:rsid w:val="00B62870"/>
    <w:rsid w:val="00B76C93"/>
    <w:rsid w:val="00BA1B44"/>
    <w:rsid w:val="00BB39D7"/>
    <w:rsid w:val="00BC0622"/>
    <w:rsid w:val="00BC400B"/>
    <w:rsid w:val="00BC48E1"/>
    <w:rsid w:val="00BD03E5"/>
    <w:rsid w:val="00BE24D8"/>
    <w:rsid w:val="00BE7E3E"/>
    <w:rsid w:val="00C033B0"/>
    <w:rsid w:val="00C073CB"/>
    <w:rsid w:val="00C40F89"/>
    <w:rsid w:val="00C45E54"/>
    <w:rsid w:val="00C70263"/>
    <w:rsid w:val="00C90015"/>
    <w:rsid w:val="00C97A32"/>
    <w:rsid w:val="00CA3C32"/>
    <w:rsid w:val="00CD10A5"/>
    <w:rsid w:val="00CF1D6C"/>
    <w:rsid w:val="00CF2A5C"/>
    <w:rsid w:val="00D03FA6"/>
    <w:rsid w:val="00D100DC"/>
    <w:rsid w:val="00D207FD"/>
    <w:rsid w:val="00D275F9"/>
    <w:rsid w:val="00D43016"/>
    <w:rsid w:val="00D6298B"/>
    <w:rsid w:val="00D67586"/>
    <w:rsid w:val="00D971BB"/>
    <w:rsid w:val="00DC209D"/>
    <w:rsid w:val="00DE5793"/>
    <w:rsid w:val="00DF613E"/>
    <w:rsid w:val="00E021F9"/>
    <w:rsid w:val="00E07320"/>
    <w:rsid w:val="00E16267"/>
    <w:rsid w:val="00E26FD3"/>
    <w:rsid w:val="00E3517D"/>
    <w:rsid w:val="00E64A81"/>
    <w:rsid w:val="00E7114E"/>
    <w:rsid w:val="00EB66A1"/>
    <w:rsid w:val="00EC7705"/>
    <w:rsid w:val="00F3145F"/>
    <w:rsid w:val="00F33EA4"/>
    <w:rsid w:val="00F73C15"/>
    <w:rsid w:val="00F84F09"/>
    <w:rsid w:val="00FA2D44"/>
    <w:rsid w:val="00FA2FF7"/>
    <w:rsid w:val="00FC3726"/>
    <w:rsid w:val="00FD72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3C56"/>
  <w15:docId w15:val="{372298FA-72CE-4B92-A87F-25AC381D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pPr>
        <w:spacing w:after="120"/>
        <w:ind w:left="170"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spacing w:before="240"/>
      <w:ind w:left="0" w:right="-284" w:firstLine="0"/>
      <w:jc w:val="left"/>
      <w:outlineLvl w:val="0"/>
    </w:pPr>
    <w:rPr>
      <w:b/>
      <w:bCs/>
      <w:smallCaps/>
      <w:sz w:val="22"/>
      <w:szCs w:val="22"/>
      <w:u w:val="single"/>
    </w:rPr>
  </w:style>
  <w:style w:type="paragraph" w:styleId="Nagwek2">
    <w:name w:val="heading 2"/>
    <w:basedOn w:val="Normalny"/>
    <w:next w:val="Normalny"/>
    <w:uiPriority w:val="9"/>
    <w:unhideWhenUsed/>
    <w:qFormat/>
    <w:pPr>
      <w:keepNext/>
      <w:keepLines/>
      <w:spacing w:before="40" w:after="0"/>
      <w:outlineLvl w:val="1"/>
    </w:pPr>
    <w:rPr>
      <w:rFonts w:ascii="Cambria" w:eastAsia="Cambria" w:hAnsi="Cambria" w:cs="Cambria"/>
      <w:color w:val="366091"/>
      <w:sz w:val="26"/>
      <w:szCs w:val="26"/>
    </w:rPr>
  </w:style>
  <w:style w:type="paragraph" w:styleId="Nagwek3">
    <w:name w:val="heading 3"/>
    <w:basedOn w:val="Normalny"/>
    <w:next w:val="Normalny"/>
    <w:uiPriority w:val="9"/>
    <w:unhideWhenUsed/>
    <w:qFormat/>
    <w:pPr>
      <w:keepNext/>
      <w:widowControl w:val="0"/>
      <w:spacing w:after="0"/>
      <w:ind w:left="0" w:firstLine="0"/>
      <w:outlineLvl w:val="2"/>
    </w:pPr>
    <w:rPr>
      <w:rFonts w:ascii="Ottawa" w:eastAsia="Ottawa" w:hAnsi="Ottawa" w:cs="Ottawa"/>
      <w:b/>
      <w:bCs/>
      <w:sz w:val="24"/>
      <w:szCs w:val="24"/>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00" w:after="0"/>
      <w:outlineLvl w:val="4"/>
    </w:pPr>
    <w:rPr>
      <w:rFonts w:ascii="Cambria" w:eastAsia="Cambria" w:hAnsi="Cambria" w:cs="Cambria"/>
      <w:color w:val="243F61"/>
    </w:rPr>
  </w:style>
  <w:style w:type="paragraph" w:styleId="Nagwek6">
    <w:name w:val="heading 6"/>
    <w:basedOn w:val="Normalny"/>
    <w:next w:val="Normalny"/>
    <w:uiPriority w:val="9"/>
    <w:semiHidden/>
    <w:unhideWhenUsed/>
    <w:qFormat/>
    <w:pPr>
      <w:keepNext/>
      <w:spacing w:after="0"/>
      <w:ind w:left="0" w:firstLine="0"/>
      <w:jc w:val="center"/>
      <w:outlineLvl w:val="5"/>
    </w:pPr>
    <w:rPr>
      <w:sz w:val="32"/>
      <w:szCs w:val="3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ind w:left="0" w:firstLine="0"/>
      <w:jc w:val="center"/>
    </w:pPr>
    <w:rPr>
      <w:rFonts w:ascii="Arial" w:eastAsia="Arial" w:hAnsi="Arial" w:cs="Arial"/>
      <w:b/>
      <w:bCs/>
      <w:sz w:val="22"/>
      <w:szCs w:val="2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pPr>
      <w:spacing w:after="0"/>
    </w:p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paragraph" w:styleId="Tekstkomentarza">
    <w:name w:val="annotation text"/>
    <w:basedOn w:val="Normalny"/>
    <w:link w:val="TekstkomentarzaZnak"/>
    <w:uiPriority w:val="99"/>
    <w:unhideWhenUsed/>
  </w:style>
  <w:style w:type="character" w:customStyle="1" w:styleId="TekstkomentarzaZnak">
    <w:name w:val="Tekst komentarza Znak"/>
    <w:basedOn w:val="Domylnaczcionkaakapitu"/>
    <w:link w:val="Tekstkomentarza"/>
    <w:uiPriority w:val="99"/>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B66A1"/>
    <w:rPr>
      <w:b/>
      <w:bCs/>
    </w:rPr>
  </w:style>
  <w:style w:type="character" w:customStyle="1" w:styleId="TematkomentarzaZnak">
    <w:name w:val="Temat komentarza Znak"/>
    <w:basedOn w:val="TekstkomentarzaZnak"/>
    <w:link w:val="Tematkomentarza"/>
    <w:uiPriority w:val="99"/>
    <w:semiHidden/>
    <w:rsid w:val="00EB66A1"/>
    <w:rPr>
      <w:b/>
      <w:bCs/>
    </w:rPr>
  </w:style>
  <w:style w:type="paragraph" w:styleId="Akapitzlist">
    <w:name w:val="List Paragraph"/>
    <w:aliases w:val="CW_Lista,BulletC,Akapit z listą2,Akapit z listą BS,T_SZ_List Paragraph,Akapit normalny,Bullet Number,lp1,List Paragraph2,ISCG Numerowanie,lp11,List Paragraph11,Bullet 1,Use Case List Paragraph,Body MS Bullet,L1,Numerowanie,Podsis rysunku"/>
    <w:basedOn w:val="Normalny"/>
    <w:link w:val="AkapitzlistZnak"/>
    <w:uiPriority w:val="34"/>
    <w:qFormat/>
    <w:rsid w:val="00CF2A5C"/>
    <w:pPr>
      <w:ind w:left="720"/>
      <w:contextualSpacing/>
    </w:pPr>
  </w:style>
  <w:style w:type="paragraph" w:styleId="Poprawka">
    <w:name w:val="Revision"/>
    <w:hidden/>
    <w:uiPriority w:val="99"/>
    <w:semiHidden/>
    <w:rsid w:val="00741BA1"/>
    <w:pPr>
      <w:spacing w:after="0"/>
      <w:ind w:left="0" w:firstLine="0"/>
      <w:jc w:val="left"/>
    </w:pPr>
  </w:style>
  <w:style w:type="character" w:customStyle="1" w:styleId="AkapitzlistZnak">
    <w:name w:val="Akapit z listą Znak"/>
    <w:aliases w:val="CW_Lista Znak,BulletC Znak,Akapit z listą2 Znak,Akapit z listą BS Znak,T_SZ_List Paragraph Znak,Akapit normalny Znak,Bullet Number Znak,lp1 Znak,List Paragraph2 Znak,ISCG Numerowanie Znak,lp11 Znak,List Paragraph11 Znak,Bullet 1 Znak"/>
    <w:link w:val="Akapitzlist"/>
    <w:uiPriority w:val="34"/>
    <w:qFormat/>
    <w:rsid w:val="000C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21" Type="http://schemas.openxmlformats.org/officeDocument/2006/relationships/hyperlink" Target="https://sip.lex.pl/" TargetMode="External"/><Relationship Id="rId34" Type="http://schemas.openxmlformats.org/officeDocument/2006/relationships/image" Target="media/image2.gif"/><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araw.pl/"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araw.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araw.pl/" TargetMode="External"/><Relationship Id="rId24" Type="http://schemas.openxmlformats.org/officeDocument/2006/relationships/hyperlink" Target="https://sip.lex.pl/" TargetMode="External"/><Relationship Id="rId32" Type="http://schemas.openxmlformats.org/officeDocument/2006/relationships/hyperlink" Target="mailto:przetargi@araw.pl"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pl/" TargetMode="External"/><Relationship Id="rId36" Type="http://schemas.openxmlformats.org/officeDocument/2006/relationships/header" Target="header1.xml"/><Relationship Id="rId10" Type="http://schemas.openxmlformats.org/officeDocument/2006/relationships/hyperlink" Target="https://araw.pl/" TargetMode="External"/><Relationship Id="rId19" Type="http://schemas.openxmlformats.org/officeDocument/2006/relationships/hyperlink" Target="https://sip.lex.pl/" TargetMode="External"/><Relationship Id="rId31" Type="http://schemas.openxmlformats.org/officeDocument/2006/relationships/hyperlink" Target="mailto:przetargi@araw.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bip.araw.pl/" TargetMode="External"/><Relationship Id="rId35" Type="http://schemas.openxmlformats.org/officeDocument/2006/relationships/hyperlink" Target="mailto:rodo@araw.pl" TargetMode="Externa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pHioXF4Qx45VTardOl0Mqn/uQg==">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B347FF-4181-431F-BE4F-FC271470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35</Pages>
  <Words>13532</Words>
  <Characters>81192</Characters>
  <Application>Microsoft Office Word</Application>
  <DocSecurity>0</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Szczerska</dc:creator>
  <cp:lastModifiedBy>Mieszko Leszczyński</cp:lastModifiedBy>
  <cp:revision>64</cp:revision>
  <cp:lastPrinted>2026-07-28T08:05:00Z</cp:lastPrinted>
  <dcterms:created xsi:type="dcterms:W3CDTF">2026-07-22T07:53:00Z</dcterms:created>
  <dcterms:modified xsi:type="dcterms:W3CDTF">2026-07-28T08:44:00Z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0x010100F1400F00EF960A4A8842C7293A42333B</vt:lpwstr>
  </property>
</Properties>
</file>