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2715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E502CDD" w14:textId="2A470EEA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313E786" w14:textId="2DA5C238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4B189D36" w14:textId="77777777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4D60B20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275B999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95DD66E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1FF82E7B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F1BDA1C" w14:textId="77777777" w:rsidR="00236F61" w:rsidRPr="00AB3FAA" w:rsidRDefault="003D7AB8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Specyfikacja Warunków Zamówienia</w:t>
      </w:r>
    </w:p>
    <w:p w14:paraId="3A8B2B34" w14:textId="7F612C53" w:rsidR="00236F61" w:rsidRPr="00AB3FAA" w:rsidRDefault="00E75957" w:rsidP="00E75957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(zwana dalej Specyfikacją lub SWZ)</w:t>
      </w:r>
    </w:p>
    <w:p w14:paraId="4E23A1AC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47FE26C4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C21FA87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3E94F844" w14:textId="078E3432" w:rsidR="00236F61" w:rsidRPr="00AB3FAA" w:rsidRDefault="003D7AB8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Postępowanie o udzielenie zamówienia </w:t>
      </w:r>
      <w:r w:rsidRPr="00244C89">
        <w:rPr>
          <w:rFonts w:asciiTheme="minorHAnsi" w:eastAsia="Calibri" w:hAnsiTheme="minorHAnsi" w:cstheme="minorHAnsi"/>
          <w:sz w:val="22"/>
          <w:szCs w:val="22"/>
        </w:rPr>
        <w:t xml:space="preserve">prowadzone w </w:t>
      </w:r>
      <w:r w:rsidRPr="006A6733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trybie </w:t>
      </w:r>
      <w:r w:rsidR="003C559F" w:rsidRPr="006A6733">
        <w:rPr>
          <w:rFonts w:asciiTheme="minorHAnsi" w:eastAsia="Calibri" w:hAnsiTheme="minorHAnsi" w:cstheme="minorHAnsi"/>
          <w:sz w:val="22"/>
          <w:szCs w:val="22"/>
          <w:u w:val="single"/>
        </w:rPr>
        <w:t>podstawowym</w:t>
      </w:r>
      <w:r w:rsidR="006A6733" w:rsidRPr="006A6733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z możliwością prowadzenia negocjacji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na podstawie przepisów ustawy z dnia 11 września 2019 r. - Prawo zamówień publicznych (Dz. U. z 202</w:t>
      </w:r>
      <w:r w:rsidR="000D0F87">
        <w:rPr>
          <w:rFonts w:asciiTheme="minorHAnsi" w:eastAsia="Calibri" w:hAnsiTheme="minorHAnsi" w:cstheme="minorHAnsi"/>
          <w:sz w:val="22"/>
          <w:szCs w:val="22"/>
        </w:rPr>
        <w:t>6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r. poz. </w:t>
      </w:r>
      <w:r w:rsidR="000D0F87">
        <w:rPr>
          <w:rFonts w:asciiTheme="minorHAnsi" w:eastAsia="Calibri" w:hAnsiTheme="minorHAnsi" w:cstheme="minorHAnsi"/>
          <w:sz w:val="22"/>
          <w:szCs w:val="22"/>
        </w:rPr>
        <w:t>79</w:t>
      </w:r>
      <w:r w:rsidR="00FE6872" w:rsidRPr="00AB3FAA">
        <w:rPr>
          <w:rFonts w:asciiTheme="minorHAnsi" w:eastAsia="Calibri" w:hAnsiTheme="minorHAnsi" w:cstheme="minorHAnsi"/>
          <w:sz w:val="22"/>
          <w:szCs w:val="22"/>
        </w:rPr>
        <w:t>3</w:t>
      </w:r>
      <w:r w:rsidRPr="00AB3FAA">
        <w:rPr>
          <w:rFonts w:asciiTheme="minorHAnsi" w:eastAsia="Calibri" w:hAnsiTheme="minorHAnsi" w:cstheme="minorHAnsi"/>
          <w:sz w:val="22"/>
          <w:szCs w:val="22"/>
        </w:rPr>
        <w:t>), którego przedmiotem jest</w:t>
      </w:r>
    </w:p>
    <w:p w14:paraId="74051FD8" w14:textId="155BE90F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24D5130B" w14:textId="1DBD1177" w:rsidR="002E1D75" w:rsidRPr="00AB3FAA" w:rsidRDefault="00DF4C47" w:rsidP="007B43CB">
      <w:pPr>
        <w:spacing w:line="276" w:lineRule="auto"/>
        <w:jc w:val="center"/>
        <w:rPr>
          <w:rFonts w:asciiTheme="minorHAnsi" w:eastAsia="Calibri" w:hAnsiTheme="minorHAnsi" w:cstheme="minorHAnsi"/>
          <w:iCs/>
          <w:sz w:val="22"/>
          <w:szCs w:val="22"/>
        </w:rPr>
      </w:pPr>
      <w:r w:rsidRPr="00AB3FAA">
        <w:rPr>
          <w:rFonts w:asciiTheme="minorHAnsi" w:eastAsia="Calibri" w:hAnsiTheme="minorHAnsi" w:cstheme="minorHAnsi"/>
          <w:iCs/>
          <w:sz w:val="22"/>
          <w:szCs w:val="22"/>
        </w:rPr>
        <w:t>„</w:t>
      </w:r>
      <w:r w:rsidR="00B703D9" w:rsidRPr="00B703D9">
        <w:rPr>
          <w:rFonts w:asciiTheme="minorHAnsi" w:eastAsia="Calibri" w:hAnsiTheme="minorHAnsi" w:cstheme="minorHAnsi"/>
          <w:iCs/>
          <w:sz w:val="22"/>
          <w:szCs w:val="22"/>
        </w:rPr>
        <w:t>Zakup samochodu dostawczego do stworzenia mobilnego laboratorium</w:t>
      </w:r>
      <w:r w:rsidR="007639B8" w:rsidRPr="00AB3FAA">
        <w:rPr>
          <w:rFonts w:asciiTheme="minorHAnsi" w:eastAsia="Calibri" w:hAnsiTheme="minorHAnsi" w:cstheme="minorHAnsi"/>
          <w:iCs/>
          <w:sz w:val="22"/>
          <w:szCs w:val="22"/>
        </w:rPr>
        <w:t>”</w:t>
      </w:r>
      <w:r w:rsidRPr="00AB3FAA">
        <w:rPr>
          <w:rFonts w:asciiTheme="minorHAnsi" w:eastAsia="Calibri" w:hAnsiTheme="minorHAnsi" w:cstheme="minorHAnsi"/>
          <w:iCs/>
          <w:sz w:val="22"/>
          <w:szCs w:val="22"/>
        </w:rPr>
        <w:br/>
      </w:r>
    </w:p>
    <w:p w14:paraId="23193904" w14:textId="7D73C164" w:rsidR="00236F61" w:rsidRPr="007C5977" w:rsidRDefault="004D55C4" w:rsidP="00215C05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7C5977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POUZ-361/</w:t>
      </w:r>
      <w:r w:rsidR="00E06DFF" w:rsidRPr="00E06DF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212</w:t>
      </w:r>
      <w:r w:rsidRPr="007C5977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/2026/WB</w:t>
      </w:r>
    </w:p>
    <w:p w14:paraId="19AD25E6" w14:textId="77777777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2939B0F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3B05243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E509693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4AD751F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1096A0C7" w14:textId="25EBDDE4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4AC4BCB" w14:textId="40E48E07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B296FDF" w14:textId="1FB582E0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16A7C15" w14:textId="3D26E7A7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7DA2A95D" w14:textId="77777777" w:rsidR="00236F61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5059E18" w14:textId="77777777" w:rsidR="004D55C4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92B193B" w14:textId="77777777" w:rsidR="004D55C4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73037A32" w14:textId="77777777" w:rsidR="004D55C4" w:rsidRPr="00AB3FAA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4484207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E418C21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13A9BD8F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1D9DC2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DE0CA9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3C9FD9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31A004D" w14:textId="038BB231" w:rsidR="00236F61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4B28DC1" w14:textId="77777777" w:rsidR="00B703D9" w:rsidRDefault="00B703D9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F14DB0A" w14:textId="77777777" w:rsidR="00B703D9" w:rsidRDefault="00B703D9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07AC1D3" w14:textId="77777777" w:rsidR="003C559F" w:rsidRPr="00AB3FAA" w:rsidRDefault="003C559F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13FBEDF" w14:textId="258A25EA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3FDD3EA0" w14:textId="19B39751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78A6A2E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Zamawiający</w:t>
      </w:r>
    </w:p>
    <w:p w14:paraId="7418493D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Zamawiającym jest:</w:t>
      </w:r>
    </w:p>
    <w:p w14:paraId="62BEA3E4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      Uniwersytet Warszawski</w:t>
      </w:r>
    </w:p>
    <w:p w14:paraId="46A24FE6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ul. Krakowskie Przedmieście 26/28</w:t>
      </w:r>
    </w:p>
    <w:p w14:paraId="5BDFFDE0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00-927 Warszawa</w:t>
      </w:r>
    </w:p>
    <w:p w14:paraId="3B1B539D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NIP: 525-001-12-66,  REGON: 000001258</w:t>
      </w:r>
    </w:p>
    <w:p w14:paraId="226394B0" w14:textId="77777777" w:rsidR="00236F61" w:rsidRPr="00AB3FAA" w:rsidRDefault="00236F61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14BF7EE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Jednostka prowadząca postępowanie :</w:t>
      </w:r>
    </w:p>
    <w:p w14:paraId="3A73570E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Wydział Biologii </w:t>
      </w:r>
    </w:p>
    <w:p w14:paraId="75DF75A5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Uniwersytet Warszawski</w:t>
      </w:r>
    </w:p>
    <w:p w14:paraId="18B138AC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ul. Miecznikowa 1 </w:t>
      </w:r>
    </w:p>
    <w:p w14:paraId="61D7F061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02-096 Warszawa.</w:t>
      </w:r>
    </w:p>
    <w:p w14:paraId="342DA789" w14:textId="77777777" w:rsidR="00236F61" w:rsidRPr="00AB3FAA" w:rsidRDefault="00236F61" w:rsidP="00215C05">
      <w:pPr>
        <w:spacing w:before="6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80F4A1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      e-mail: </w:t>
      </w:r>
      <w:hyperlink r:id="rId9" w:history="1">
        <w:r w:rsidR="00ED099D" w:rsidRPr="00AB3FAA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zamowieniawb@uw.edu.pl</w:t>
        </w:r>
      </w:hyperlink>
      <w:r w:rsidR="00ED099D"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C35B7BB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3D64259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Strona internetowa prowadzonego postępowania</w:t>
      </w:r>
    </w:p>
    <w:p w14:paraId="115DC581" w14:textId="77777777" w:rsidR="00222A7B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Strona internetowa prowadzonego postępowania dostępna jest pod adresem</w:t>
      </w:r>
    </w:p>
    <w:p w14:paraId="6DBC19C2" w14:textId="03C88D41" w:rsidR="00236F61" w:rsidRPr="00206D32" w:rsidRDefault="00206D32" w:rsidP="00222A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b/>
          <w:bCs/>
          <w:color w:val="FF0000"/>
          <w:sz w:val="22"/>
          <w:szCs w:val="22"/>
        </w:rPr>
      </w:pPr>
      <w:r w:rsidRPr="00206D32">
        <w:rPr>
          <w:rFonts w:asciiTheme="minorHAnsi" w:hAnsiTheme="minorHAnsi" w:cstheme="minorHAnsi"/>
          <w:b/>
          <w:bCs/>
          <w:color w:val="FF0000"/>
          <w:sz w:val="22"/>
          <w:szCs w:val="22"/>
        </w:rPr>
        <w:t>https://ezamowienia.gov.pl/mp-client/tenders/ocds-</w:t>
      </w:r>
      <w:r w:rsidR="00C77FF6" w:rsidRPr="00C77FF6">
        <w:rPr>
          <w:rFonts w:asciiTheme="minorHAnsi" w:hAnsiTheme="minorHAnsi" w:cstheme="minorHAnsi"/>
          <w:b/>
          <w:bCs/>
          <w:color w:val="FF0000"/>
          <w:sz w:val="22"/>
          <w:szCs w:val="22"/>
        </w:rPr>
        <w:t>148610-58b686fa-8c8e-4514-b550-481b8b70c012</w:t>
      </w:r>
    </w:p>
    <w:p w14:paraId="643527FA" w14:textId="77777777" w:rsidR="00236F61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Pod adresem wskazanym w ust. 1 udostępniane będą wszelkie zmiany SWZ oraz inne dokumenty zamówienia bezpośrednio związane z prowadzonym postępowaniem o udzielenie zamówienia. </w:t>
      </w:r>
    </w:p>
    <w:p w14:paraId="664B8F70" w14:textId="77777777" w:rsidR="00236F61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Postępowanie można wyszukać również ze strony głównej Platformy e-Zamówienia (przycisk „Przeglądaj postępowania/konkursy”)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0D406382" w14:textId="5AC7267E" w:rsidR="00236F61" w:rsidRPr="00206D32" w:rsidRDefault="003D7AB8" w:rsidP="00206D3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Identyfikator (ID) postępowania na Platformie e-Zamówienia: </w:t>
      </w:r>
      <w:r w:rsidR="00206D32" w:rsidRPr="00206D32">
        <w:rPr>
          <w:rFonts w:asciiTheme="minorHAnsi" w:hAnsiTheme="minorHAnsi" w:cstheme="minorHAnsi"/>
          <w:b/>
          <w:bCs/>
          <w:color w:val="FF0000"/>
          <w:sz w:val="22"/>
          <w:szCs w:val="22"/>
        </w:rPr>
        <w:t>ocds-</w:t>
      </w:r>
      <w:r w:rsidR="00C77FF6" w:rsidRPr="00C77FF6">
        <w:rPr>
          <w:rFonts w:asciiTheme="minorHAnsi" w:hAnsiTheme="minorHAnsi" w:cstheme="minorHAnsi"/>
          <w:b/>
          <w:bCs/>
          <w:color w:val="FF0000"/>
          <w:sz w:val="22"/>
          <w:szCs w:val="22"/>
        </w:rPr>
        <w:t>148610-58b686fa-8c8e-4514-b550-481b8b70c012</w:t>
      </w:r>
    </w:p>
    <w:p w14:paraId="65BB65F9" w14:textId="2512372C" w:rsidR="00031914" w:rsidRPr="00031914" w:rsidRDefault="003D7AB8" w:rsidP="00031914">
      <w:pPr>
        <w:pStyle w:val="Nagwek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Tryb udzielenia zamówienia</w:t>
      </w:r>
    </w:p>
    <w:p w14:paraId="592AE4CD" w14:textId="6FC832AC" w:rsidR="00236F61" w:rsidRDefault="003D7AB8" w:rsidP="00215C0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Postępowanie prowadzone jest w </w:t>
      </w:r>
      <w:r w:rsidRPr="00244C89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trybie </w:t>
      </w:r>
      <w:r w:rsidR="00251AEE" w:rsidRPr="00244C89">
        <w:rPr>
          <w:rFonts w:asciiTheme="minorHAnsi" w:eastAsia="Calibri" w:hAnsiTheme="minorHAnsi" w:cstheme="minorHAnsi"/>
          <w:sz w:val="22"/>
          <w:szCs w:val="22"/>
          <w:u w:val="single"/>
        </w:rPr>
        <w:t>podstawowym</w:t>
      </w:r>
      <w:r w:rsidRPr="00244C89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</w:t>
      </w:r>
      <w:r w:rsidR="00244C89" w:rsidRPr="00244C89">
        <w:rPr>
          <w:rFonts w:asciiTheme="minorHAnsi" w:eastAsia="Calibri" w:hAnsiTheme="minorHAnsi" w:cstheme="minorHAnsi"/>
          <w:sz w:val="22"/>
          <w:szCs w:val="22"/>
          <w:u w:val="single"/>
        </w:rPr>
        <w:t>z możliwością prowadzenia negocjacji</w:t>
      </w:r>
      <w:r w:rsidR="00244C8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na podstawie </w:t>
      </w:r>
      <w:r w:rsidR="00260A61" w:rsidRPr="00260A61">
        <w:rPr>
          <w:rFonts w:asciiTheme="minorHAnsi" w:eastAsia="Calibri" w:hAnsiTheme="minorHAnsi" w:cstheme="minorHAnsi"/>
          <w:b/>
          <w:bCs/>
          <w:sz w:val="22"/>
          <w:szCs w:val="22"/>
        </w:rPr>
        <w:t>art. 275 pkt. 2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ustawy z dnia 11 września 2019 r. - Prawo zamówień publicznych (Dz. U. z 202</w:t>
      </w:r>
      <w:r w:rsidR="0024256D" w:rsidRPr="00AB3FAA">
        <w:rPr>
          <w:rFonts w:asciiTheme="minorHAnsi" w:eastAsia="Calibri" w:hAnsiTheme="minorHAnsi" w:cstheme="minorHAnsi"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r.  poz. </w:t>
      </w:r>
      <w:r w:rsidR="0024256D" w:rsidRPr="00AB3FAA">
        <w:rPr>
          <w:rFonts w:asciiTheme="minorHAnsi" w:eastAsia="Calibri" w:hAnsiTheme="minorHAnsi" w:cstheme="minorHAnsi"/>
          <w:sz w:val="22"/>
          <w:szCs w:val="22"/>
        </w:rPr>
        <w:t>1173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="006A6733">
        <w:rPr>
          <w:rFonts w:asciiTheme="minorHAnsi" w:eastAsia="Calibri" w:hAnsiTheme="minorHAnsi" w:cstheme="minorHAnsi"/>
          <w:sz w:val="22"/>
          <w:szCs w:val="22"/>
        </w:rPr>
        <w:t xml:space="preserve">zwana </w:t>
      </w:r>
      <w:r w:rsidRPr="00AB3FAA">
        <w:rPr>
          <w:rFonts w:asciiTheme="minorHAnsi" w:eastAsia="Calibri" w:hAnsiTheme="minorHAnsi" w:cstheme="minorHAnsi"/>
          <w:sz w:val="22"/>
          <w:szCs w:val="22"/>
        </w:rPr>
        <w:t>dalej „pzp”.</w:t>
      </w:r>
    </w:p>
    <w:p w14:paraId="6D59462B" w14:textId="77777777" w:rsid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83A45DE" w14:textId="7D22A779" w:rsidR="00031914" w:rsidRPr="00031914" w:rsidRDefault="00031914" w:rsidP="00031914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031914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Informacja o możliwościach prowadzenia negocjacji</w:t>
      </w:r>
    </w:p>
    <w:p w14:paraId="36ED248E" w14:textId="691833CD" w:rsidR="00A7350B" w:rsidRPr="00031914" w:rsidRDefault="00A7350B" w:rsidP="00031914">
      <w:pPr>
        <w:pStyle w:val="Akapitzlist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Zamawiający zastrzega sobie prawo do wyboru najkorzystniejszej oferty bez przeprowadzenia negocjacji.</w:t>
      </w:r>
    </w:p>
    <w:p w14:paraId="6250CBF0" w14:textId="4D4F73C6" w:rsidR="00A7350B" w:rsidRPr="00031914" w:rsidRDefault="00A7350B" w:rsidP="00031914">
      <w:pPr>
        <w:pStyle w:val="Akapitzlist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Negocjacje mogą dotyczyć wyłącznie warunków zamówienia podlegających ocenie w ramach kryteriów oceny ofert.</w:t>
      </w:r>
    </w:p>
    <w:p w14:paraId="2057B4BD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Opis przedmiotu zamówienia</w:t>
      </w:r>
    </w:p>
    <w:p w14:paraId="3376C429" w14:textId="2DDE38D8" w:rsidR="00DF4C47" w:rsidRPr="00AB3FAA" w:rsidRDefault="003D7AB8" w:rsidP="00E424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Zamówienie obejmuje dostawę </w:t>
      </w:r>
      <w:r w:rsidR="00B144B0">
        <w:rPr>
          <w:rFonts w:asciiTheme="minorHAnsi" w:eastAsia="Calibri" w:hAnsiTheme="minorHAnsi" w:cstheme="minorHAnsi"/>
          <w:b/>
          <w:bCs/>
          <w:sz w:val="22"/>
          <w:szCs w:val="22"/>
        </w:rPr>
        <w:t>samochodu dostawczego</w:t>
      </w:r>
      <w:r w:rsidRPr="00AB3FAA">
        <w:rPr>
          <w:rFonts w:asciiTheme="minorHAnsi" w:eastAsia="Calibri" w:hAnsiTheme="minorHAnsi" w:cstheme="minorHAnsi"/>
          <w:sz w:val="22"/>
          <w:szCs w:val="22"/>
        </w:rPr>
        <w:t>, któr</w:t>
      </w:r>
      <w:r w:rsidR="0057590F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B144B0">
        <w:rPr>
          <w:rFonts w:asciiTheme="minorHAnsi" w:eastAsia="Calibri" w:hAnsiTheme="minorHAnsi" w:cstheme="minorHAnsi"/>
          <w:sz w:val="22"/>
          <w:szCs w:val="22"/>
        </w:rPr>
        <w:t>go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parametry zostały opisane w opisie przedmiotu zamówienia.</w:t>
      </w:r>
    </w:p>
    <w:p w14:paraId="71CAEB19" w14:textId="463CB1AD" w:rsidR="00236F61" w:rsidRDefault="0057590F" w:rsidP="006C14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Urządzenie musi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być fabrycznie now</w:t>
      </w:r>
      <w:r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E06D95">
        <w:rPr>
          <w:rFonts w:asciiTheme="minorHAnsi" w:eastAsia="Calibri" w:hAnsiTheme="minorHAnsi" w:cstheme="minorHAnsi"/>
          <w:sz w:val="22"/>
          <w:szCs w:val="22"/>
        </w:rPr>
        <w:t>,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nieużywan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E06D95">
        <w:rPr>
          <w:rFonts w:asciiTheme="minorHAnsi" w:eastAsia="Calibri" w:hAnsiTheme="minorHAnsi" w:cstheme="minorHAnsi"/>
          <w:sz w:val="22"/>
          <w:szCs w:val="22"/>
        </w:rPr>
        <w:t xml:space="preserve"> oraz:</w:t>
      </w:r>
    </w:p>
    <w:p w14:paraId="11E0534B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lastRenderedPageBreak/>
        <w:t>a)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Oferowany sprzęt oraz jego elementy cyfrowe, oprogramowanie, firmware oraz komponenty komunikacyjne muszą zapewniać bezpieczeństwo systemów informacyjnych oraz spełniać wymagania wynikające z przepisów prawa powszechnie obowiązującego, w szczególności ustawy z dnia 5 lipca 2018 r. o krajowym systemie cyberbezpieczeństwa;</w:t>
      </w:r>
    </w:p>
    <w:p w14:paraId="65E80DE7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b)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Wykonawca zobowiązany jest dostarczyć produkty wolne od znanych krytycznych podatności bezpieczeństwa według stanu na dzień dostawy;</w:t>
      </w:r>
    </w:p>
    <w:p w14:paraId="126A56D3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c)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 przypadku gdy przedmiot zamówienia zawiera oprogramowanie lub firmware, Wykonawca zapewni dostęp do aktualizacji bezpieczeństwa przez okres nie krótszy niż okres gwarancji;</w:t>
      </w:r>
    </w:p>
    <w:p w14:paraId="14919274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d)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Oferowany sprzęt nie może wymagać do podstawowego funkcjonowania komunikacji z infrastrukturą teleinformatyczną zlokalizowaną poza Europejskim Obszarem Gospodarczym, chyba że Zamawiający wyrazi na to uprzednią pisemną zgodę;</w:t>
      </w:r>
    </w:p>
    <w:p w14:paraId="2FAC2FA7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e)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Wykonawca zobowiązuje się do niezwłocznego informowania Zamawiającego o wykrytych podatnościach bezpieczeństwa lub incydentach cyberbezpieczeństwa dotyczących dostarczonych produktów, jeżeli mogą one mieć wpływ na bezpieczeństwo infrastruktury Zamawiającego;</w:t>
      </w:r>
    </w:p>
    <w:p w14:paraId="3D009818" w14:textId="7BACE664" w:rsidR="00E06D95" w:rsidRPr="00AB3FAA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f)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Jeżeli producent przewiduje biuletyny bezpieczeństwa, komunikaty dotyczące podatności lub aktualizacje bezpieczeństwa dla oferowanego sprzętu lub oprogramowania, Wykonawca zobowiązany jest przekazywać je Zamawiającemu przez cały okres gwarancji.</w:t>
      </w:r>
    </w:p>
    <w:p w14:paraId="10AA0A82" w14:textId="413786DE" w:rsidR="00236F61" w:rsidRPr="00AB3FAA" w:rsidRDefault="003D7AB8" w:rsidP="006C14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Dostawa odbędzie się do następując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ej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lokalizacji:</w:t>
      </w:r>
    </w:p>
    <w:p w14:paraId="35112D7D" w14:textId="71A1B948" w:rsidR="000F3F65" w:rsidRPr="000F3F65" w:rsidRDefault="00B144B0" w:rsidP="000F3F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Theme="minorHAnsi" w:eastAsia="Calibri" w:hAnsiTheme="minorHAnsi" w:cstheme="minorHAnsi"/>
          <w:b/>
          <w:bCs/>
          <w:i/>
          <w:sz w:val="22"/>
          <w:szCs w:val="22"/>
        </w:rPr>
      </w:pPr>
      <w:r w:rsidRPr="00B144B0">
        <w:rPr>
          <w:rFonts w:asciiTheme="minorHAnsi" w:eastAsia="Calibri" w:hAnsiTheme="minorHAnsi" w:cstheme="minorHAnsi"/>
          <w:b/>
          <w:bCs/>
          <w:i/>
          <w:sz w:val="22"/>
          <w:szCs w:val="22"/>
        </w:rPr>
        <w:t>Z</w:t>
      </w:r>
      <w:r>
        <w:rPr>
          <w:rFonts w:asciiTheme="minorHAnsi" w:eastAsia="Calibri" w:hAnsiTheme="minorHAnsi" w:cstheme="minorHAnsi"/>
          <w:b/>
          <w:bCs/>
          <w:i/>
          <w:sz w:val="22"/>
          <w:szCs w:val="22"/>
        </w:rPr>
        <w:t>akład</w:t>
      </w:r>
      <w:r w:rsidRPr="00B144B0">
        <w:rPr>
          <w:rFonts w:asciiTheme="minorHAnsi" w:eastAsia="Calibri" w:hAnsiTheme="minorHAnsi" w:cstheme="minorHAnsi"/>
          <w:b/>
          <w:bCs/>
          <w:i/>
          <w:sz w:val="22"/>
          <w:szCs w:val="22"/>
        </w:rPr>
        <w:t xml:space="preserve"> Eko-epidemiologii Chorób Pasożytniczych, Wydział Biologii UW, ul. Miecznikowa 1, 02-096 Warszawa lub odbiór osobisty</w:t>
      </w:r>
    </w:p>
    <w:p w14:paraId="7AE78F62" w14:textId="381D452E" w:rsidR="00236F61" w:rsidRPr="00AB3FAA" w:rsidRDefault="003D7AB8" w:rsidP="00215C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wymaga udzielenia gwarancji na dostarczon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7590F" w:rsidRPr="00AB3FAA">
        <w:rPr>
          <w:rFonts w:asciiTheme="minorHAnsi" w:eastAsia="Calibri" w:hAnsiTheme="minorHAnsi" w:cstheme="minorHAnsi"/>
          <w:sz w:val="22"/>
          <w:szCs w:val="22"/>
        </w:rPr>
        <w:t>urządzenie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nie </w:t>
      </w:r>
      <w:r w:rsidR="00575F9C">
        <w:rPr>
          <w:rFonts w:asciiTheme="minorHAnsi" w:eastAsia="Calibri" w:hAnsiTheme="minorHAnsi" w:cstheme="minorHAnsi"/>
          <w:sz w:val="22"/>
          <w:szCs w:val="22"/>
        </w:rPr>
        <w:t>mniejsze</w:t>
      </w:r>
      <w:r w:rsidRPr="00AB3FAA">
        <w:rPr>
          <w:rFonts w:asciiTheme="minorHAnsi" w:eastAsia="Calibri" w:hAnsiTheme="minorHAnsi" w:cstheme="minorHAnsi"/>
          <w:sz w:val="22"/>
          <w:szCs w:val="22"/>
        </w:rPr>
        <w:t>j niż:</w:t>
      </w:r>
    </w:p>
    <w:p w14:paraId="1353E6C7" w14:textId="31C610E2" w:rsidR="0072343C" w:rsidRPr="00AB3FAA" w:rsidRDefault="00575F9C" w:rsidP="00575F9C">
      <w:pPr>
        <w:spacing w:line="276" w:lineRule="auto"/>
        <w:ind w:left="36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200 000 przejechanych km</w:t>
      </w:r>
      <w:r w:rsidR="00A37E16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lub minimum 5 lat</w:t>
      </w:r>
    </w:p>
    <w:p w14:paraId="47C23BB1" w14:textId="3D79302B" w:rsidR="0072343C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- liczone od podpisania protokołu odbioru jakościowego przez obydwie Strony (bez zastrzeżeń).</w:t>
      </w:r>
    </w:p>
    <w:p w14:paraId="47F86781" w14:textId="0178D5BD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E6904B6" w14:textId="68749E60" w:rsidR="00236F61" w:rsidRPr="00AB3FAA" w:rsidRDefault="003D7AB8" w:rsidP="00215C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Opis przedmiotu zamówienia w oparciu o Wspólny Słownik Zamówień (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 xml:space="preserve">Kod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CPV): </w:t>
      </w:r>
    </w:p>
    <w:tbl>
      <w:tblPr>
        <w:tblStyle w:val="a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38"/>
        <w:gridCol w:w="7229"/>
      </w:tblGrid>
      <w:tr w:rsidR="00236F61" w:rsidRPr="00AB3FAA" w14:paraId="6F4B2196" w14:textId="77777777" w:rsidTr="00E42461">
        <w:trPr>
          <w:trHeight w:val="28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6C04" w14:textId="13F5D81B" w:rsidR="00236F61" w:rsidRPr="00AB3FAA" w:rsidRDefault="0072343C" w:rsidP="00215C05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B3F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Główny kod CPV:</w:t>
            </w:r>
          </w:p>
        </w:tc>
        <w:tc>
          <w:tcPr>
            <w:tcW w:w="7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D49B" w14:textId="7C3CCC2A" w:rsidR="00236F61" w:rsidRPr="00AB3FAA" w:rsidRDefault="00E06D95" w:rsidP="00215C05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6D9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34110000-1 Samochody osobowe</w:t>
            </w:r>
          </w:p>
        </w:tc>
      </w:tr>
    </w:tbl>
    <w:p w14:paraId="30546B2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1A0AEEF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Szczegółowy opis przedmiotu zamówienia stanowi:</w:t>
      </w:r>
    </w:p>
    <w:p w14:paraId="7C63DDE3" w14:textId="77777777" w:rsidR="00236F61" w:rsidRDefault="003D7AB8" w:rsidP="00215C0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załącznik nr 1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do SWZ </w:t>
      </w:r>
    </w:p>
    <w:p w14:paraId="300145CB" w14:textId="77777777" w:rsid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E2356DC" w14:textId="01843FF1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eastAsia="Calibri"/>
          <w:b/>
          <w:bCs/>
          <w:i/>
          <w:iCs/>
          <w:sz w:val="22"/>
          <w:szCs w:val="22"/>
        </w:rPr>
        <w:t xml:space="preserve">§ </w:t>
      </w:r>
      <w:r w:rsidR="00031914">
        <w:rPr>
          <w:rFonts w:eastAsia="Calibri"/>
          <w:b/>
          <w:bCs/>
          <w:i/>
          <w:iCs/>
          <w:sz w:val="22"/>
          <w:szCs w:val="22"/>
        </w:rPr>
        <w:t>5</w:t>
      </w:r>
      <w:r w:rsidRPr="006C1491">
        <w:rPr>
          <w:rFonts w:eastAsia="Calibri"/>
          <w:b/>
          <w:bCs/>
          <w:i/>
          <w:iCs/>
          <w:sz w:val="22"/>
          <w:szCs w:val="22"/>
        </w:rPr>
        <w:t>a</w:t>
      </w:r>
      <w:r w:rsidRPr="006C1491">
        <w:rPr>
          <w:rFonts w:asciiTheme="minorHAnsi" w:eastAsia="Calibri" w:hAnsiTheme="minorHAnsi" w:cstheme="minorHAnsi"/>
          <w:sz w:val="22"/>
          <w:szCs w:val="22"/>
        </w:rPr>
        <w:t xml:space="preserve">      </w:t>
      </w:r>
      <w:r w:rsidRPr="006C1491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Wymagania w zakresie cyberbezpieczeństwa</w:t>
      </w:r>
    </w:p>
    <w:p w14:paraId="3CC813CF" w14:textId="23BB394F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Wykonawca oświadcza, że oferowany sprzęt, oprogramowanie oraz komponenty ICT:</w:t>
      </w:r>
    </w:p>
    <w:p w14:paraId="62ACB687" w14:textId="6BBF8406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są zgodne z wymaganiami bezpieczeństwa przewidzianymi przez producenta,</w:t>
      </w:r>
    </w:p>
    <w:p w14:paraId="16E33A14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posiadają aktualne wsparcie producenta,</w:t>
      </w:r>
    </w:p>
    <w:p w14:paraId="2637CD5C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umożliwiają instalację aktualizacji bezpieczeństwa,</w:t>
      </w:r>
    </w:p>
    <w:p w14:paraId="45CE0FD3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nie zawierają znanych krytycznych podatności bezpieczeństwa według publicznie dostępnych baz podatności na dzień złożenia oferty.</w:t>
      </w:r>
    </w:p>
    <w:p w14:paraId="0D41DD7C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 przypadku ujawnienia podatności bezpieczeństwa dotyczących dostarczonego sprzętu lub oprogramowania, Wykonawca zobowiązany jest:</w:t>
      </w:r>
    </w:p>
    <w:p w14:paraId="32DA8AA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poinformować Zamawiającego niezwłocznie, nie później niż w terminie 7 dni od uzyskania informacji,</w:t>
      </w:r>
    </w:p>
    <w:p w14:paraId="05051F4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przedstawić rekomendowany sposób ograniczenia ryzyka,</w:t>
      </w:r>
    </w:p>
    <w:p w14:paraId="308CAF25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zapewnić aktualizację bezpieczeństwa lub inne działania naprawcze, jeżeli są dostępne.</w:t>
      </w:r>
    </w:p>
    <w:p w14:paraId="2027F09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Wykonawca zobowiązuje się, że dostarczone urządzenia nie będą przekazywać danych do systemów zewnętrznych bez wiedzy i zgody Zamawiającego.</w:t>
      </w:r>
    </w:p>
    <w:p w14:paraId="3744A126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Zamawiający ma prawo odmówić odbioru urządzenia, jeżeli podczas odbioru zostanie stwierdzone:</w:t>
      </w:r>
    </w:p>
    <w:p w14:paraId="5EE70AAA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występowanie znanych krytycznych podatności bezpieczeństwa,</w:t>
      </w:r>
    </w:p>
    <w:p w14:paraId="6091101F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lastRenderedPageBreak/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brak możliwości aktualizacji bezpieczeństwa,</w:t>
      </w:r>
    </w:p>
    <w:p w14:paraId="00B6596E" w14:textId="38245279" w:rsidR="006C1491" w:rsidRPr="00AB3FAA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aktywne nieudokumentowane usługi zdalnego dostępu.</w:t>
      </w:r>
    </w:p>
    <w:p w14:paraId="10BFD3FF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bookmarkStart w:id="0" w:name="_Hlk230854183"/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Termin wykonania zamówienia</w:t>
      </w:r>
    </w:p>
    <w:p w14:paraId="3BEC8B83" w14:textId="4C75124B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wykona zamówienie w terminie:</w:t>
      </w:r>
    </w:p>
    <w:p w14:paraId="63539BE6" w14:textId="11DE1F42" w:rsidR="00E2321D" w:rsidRDefault="00805F5A" w:rsidP="00E23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Cs/>
          <w:sz w:val="22"/>
          <w:szCs w:val="22"/>
        </w:rPr>
        <w:t>- do</w:t>
      </w:r>
      <w:r w:rsidRPr="00AB3FA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E06D95" w:rsidRPr="005D33C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112</w:t>
      </w:r>
      <w:r w:rsidR="00E42461" w:rsidRPr="005D33C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dni</w:t>
      </w:r>
      <w:r w:rsidR="00E42461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 xml:space="preserve"> </w:t>
      </w:r>
      <w:r w:rsidR="00723A60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 xml:space="preserve">kalendarzowych </w:t>
      </w:r>
      <w:r w:rsidR="00E42461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>od daty zawarcia umowy</w:t>
      </w:r>
      <w:r w:rsidR="00E42461" w:rsidRPr="00AB3FAA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BF066F" w:rsidRPr="00AB3FAA">
        <w:rPr>
          <w:rFonts w:asciiTheme="minorHAnsi" w:eastAsia="Calibri" w:hAnsiTheme="minorHAnsi" w:cstheme="minorHAnsi"/>
          <w:sz w:val="22"/>
          <w:szCs w:val="22"/>
        </w:rPr>
        <w:t>lub krótszym jeśli taki zostanie zadeklarowany w ofercie Wykonawcy.</w:t>
      </w:r>
    </w:p>
    <w:p w14:paraId="78900585" w14:textId="77777777" w:rsidR="00E2321D" w:rsidRPr="00AB3FAA" w:rsidRDefault="00E2321D" w:rsidP="00E2321D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Projektowane postanowienia umowy w sprawie zamówienia publicznego, które zostaną wprowadzone do umowy w sprawie zamówienia publicznego</w:t>
      </w:r>
    </w:p>
    <w:p w14:paraId="3E405FED" w14:textId="5BFF149F" w:rsidR="00E2321D" w:rsidRDefault="00E2321D" w:rsidP="00E2321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Umowa zostanie zawarta zgodnie ze wzorem stanowiącym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załącznik nr </w:t>
      </w:r>
      <w:r w:rsidR="0021301A">
        <w:rPr>
          <w:rFonts w:asciiTheme="minorHAnsi" w:eastAsia="Calibri" w:hAnsiTheme="minorHAnsi" w:cstheme="minorHAnsi"/>
          <w:b/>
          <w:sz w:val="22"/>
          <w:szCs w:val="22"/>
        </w:rPr>
        <w:t>6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SWZ.</w:t>
      </w:r>
    </w:p>
    <w:p w14:paraId="2E01F02C" w14:textId="77777777" w:rsidR="00031914" w:rsidRDefault="00031914" w:rsidP="00E2321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0C932C9A" w14:textId="77777777" w:rsidR="00031914" w:rsidRPr="00031914" w:rsidRDefault="00031914" w:rsidP="00031914">
      <w:pPr>
        <w:keepNext/>
        <w:keepLines/>
        <w:numPr>
          <w:ilvl w:val="0"/>
          <w:numId w:val="12"/>
        </w:numPr>
        <w:spacing w:before="240" w:line="276" w:lineRule="auto"/>
        <w:ind w:left="284" w:hanging="218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bookmarkStart w:id="1" w:name="_Hlk230342693"/>
      <w:r w:rsidRPr="00031914">
        <w:rPr>
          <w:rFonts w:asciiTheme="minorHAnsi" w:eastAsia="Calibri" w:hAnsiTheme="minorHAnsi" w:cstheme="minorHAnsi"/>
          <w:b/>
          <w:i/>
          <w:sz w:val="22"/>
          <w:szCs w:val="22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elektronicznej;</w:t>
      </w:r>
    </w:p>
    <w:bookmarkEnd w:id="1"/>
    <w:p w14:paraId="0522D2DD" w14:textId="77777777" w:rsidR="00031914" w:rsidRPr="00031914" w:rsidRDefault="00031914" w:rsidP="00031914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4001443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Komunikacja elektroniczna oraz składanie ofert i wszelkich dokumentów odbywa się zgodnie z przepisami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poz. 2452)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z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wykorzystaniem platformy </w:t>
      </w:r>
    </w:p>
    <w:p w14:paraId="32160A76" w14:textId="77777777" w:rsidR="00031914" w:rsidRP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b/>
          <w:sz w:val="22"/>
          <w:szCs w:val="22"/>
        </w:rPr>
        <w:t>e-zamówienia (</w:t>
      </w:r>
      <w:hyperlink r:id="rId10">
        <w:r w:rsidRPr="00031914">
          <w:rPr>
            <w:rFonts w:asciiTheme="minorHAnsi" w:eastAsia="Calibri" w:hAnsiTheme="minorHAnsi" w:cstheme="minorHAnsi"/>
            <w:b/>
            <w:sz w:val="22"/>
            <w:szCs w:val="22"/>
            <w:u w:val="single"/>
          </w:rPr>
          <w:t>https://ezamowienia.gov.pl</w:t>
        </w:r>
      </w:hyperlink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) </w:t>
      </w:r>
      <w:r w:rsidRPr="00031914">
        <w:rPr>
          <w:rFonts w:asciiTheme="minorHAnsi" w:eastAsia="Calibri" w:hAnsiTheme="minorHAnsi" w:cstheme="minorHAnsi"/>
          <w:sz w:val="22"/>
          <w:szCs w:val="22"/>
        </w:rPr>
        <w:t>oraz poczty elektronicznej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hyperlink r:id="rId11">
        <w:r w:rsidRPr="00031914">
          <w:rPr>
            <w:rFonts w:asciiTheme="minorHAnsi" w:eastAsia="Calibri" w:hAnsiTheme="minorHAnsi" w:cstheme="minorHAnsi"/>
            <w:b/>
            <w:sz w:val="22"/>
            <w:szCs w:val="22"/>
            <w:u w:val="single"/>
          </w:rPr>
          <w:t>zamowieniawb@uw.edu.pl</w:t>
        </w:r>
      </w:hyperlink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)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</w:p>
    <w:p w14:paraId="129C25B0" w14:textId="77777777" w:rsidR="00031914" w:rsidRP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Zamawiający będzie kierował korespondencję do Wykonawców na adres email „osoby uprawnionej do kontaktów z Zamawiającym” podany w ofercie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0B5E9C18" w14:textId="62D6D47F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W przypadku braku możliwości komunikacji poprzez Platformę zakupową - osoby uprawnione do kontaktowania się z Wykonawcami, określa § 1</w:t>
      </w:r>
      <w:r w:rsidR="00B57731">
        <w:rPr>
          <w:rFonts w:asciiTheme="minorHAnsi" w:eastAsia="Calibri" w:hAnsiTheme="minorHAnsi" w:cstheme="minorHAnsi"/>
          <w:sz w:val="22"/>
          <w:szCs w:val="22"/>
        </w:rPr>
        <w:t>0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SWZ. </w:t>
      </w:r>
      <w:r w:rsidRPr="00031914">
        <w:rPr>
          <w:rFonts w:asciiTheme="minorHAnsi" w:eastAsia="Calibri" w:hAnsiTheme="minorHAnsi" w:cstheme="minorHAnsi"/>
          <w:b/>
          <w:bCs/>
          <w:sz w:val="22"/>
          <w:szCs w:val="22"/>
        </w:rPr>
        <w:t>Postanowienie nie dotyczy składania ofert</w:t>
      </w:r>
      <w:r w:rsidRPr="0003191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796FF50" w14:textId="418A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Oferty, oświadczenia, o których mowa w </w:t>
      </w:r>
      <w:hyperlink r:id="rId12" w:anchor="/document/18903829?unitId=art(125)ust(1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125 ust. 1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pzp (§ </w:t>
      </w:r>
      <w:r w:rsidR="00385866">
        <w:rPr>
          <w:rFonts w:asciiTheme="minorHAnsi" w:eastAsia="Calibri" w:hAnsiTheme="minorHAnsi" w:cstheme="minorHAnsi"/>
          <w:sz w:val="22"/>
          <w:szCs w:val="22"/>
        </w:rPr>
        <w:t>15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ust. </w:t>
      </w:r>
      <w:r w:rsidR="00385866">
        <w:rPr>
          <w:rFonts w:asciiTheme="minorHAnsi" w:eastAsia="Calibri" w:hAnsiTheme="minorHAnsi" w:cstheme="minorHAnsi"/>
          <w:sz w:val="22"/>
          <w:szCs w:val="22"/>
        </w:rPr>
        <w:t>2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SWZ), podmiotowe środki dowodowe, pełnomocnictwo, przedmiotowe środki dowodowe, sporządza się w postaci elektronicznej, w formatach danych określonych w przepisach wydanych na podstawie </w:t>
      </w:r>
      <w:hyperlink r:id="rId13" w:anchor="/document/17181936?unitId=art(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ustawy z dnia 17 lutego 2005 r. o informatyzacji działalności podmiotów realizujących zadania publiczne (Dz. U. z 2020 r. poz. 346, 568, 695, 1517 i 2320), z uwzględnieniem rodzaju przekazywanych danych.</w:t>
      </w:r>
    </w:p>
    <w:p w14:paraId="06CD7B8E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Informacje, oświadczenia lub dokumenty, inne niż określone w ust. 3, przekazywane w postępowaniu, sporządza się w postaci elektronicznej, w formatach danych określonych w przepisach wydanych na podstawie </w:t>
      </w:r>
      <w:hyperlink r:id="rId14" w:anchor="/document/17181936?unitId=art(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ustawy z dnia 17 lutego 2005 r. o informatyzacji działalności podmiotów realizujących zadania publiczne lub jako tekst wpisany bezpośrednio do wiadomości przekazywanej przy użyciu środków komunikacji elektronicznej, o których mowa w ust. 1.</w:t>
      </w:r>
    </w:p>
    <w:p w14:paraId="1409A1BF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dokumenty elektroniczne w postępowaniu, przekazywane przy użyciu środków komunikacji elektronicznej, zawierają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informacje stanowiące tajemnicę przedsiębiorstwa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w rozumieniu przepisów </w:t>
      </w:r>
      <w:hyperlink r:id="rId15" w:anchor="/document/16795259?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z dnia 16 kwietnia 1993 r. o zwalczaniu nieuczciwej konkurencji (Dz. U. z 2020 r. poz. 1913), wykonawca, w celu utrzymania w poufności tych informacji, przekazuje je w wydzielonym i odpowiednio oznaczonym pliku.</w:t>
      </w:r>
    </w:p>
    <w:p w14:paraId="508EE7D7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Podmiotowe środki dowodowe, przedmiotowe środki dowodowe oraz inne dokumenty lub oświadczenia, sporządzone w języku obcym przekazuje się wraz z tłumaczeniem na język polski.</w:t>
      </w:r>
    </w:p>
    <w:p w14:paraId="1560F993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W przypadku gdy podmiotowe środki dowodowe, przedmiotowe środki dowodowe inne dokumenty, lub dokumenty potwierdzające umocowanie do reprezentowania odpowiednio wykonawcy, wykonawców wspólnie ubiegających się o udzielenie zamówienia publicznego, podmiotu udostępniającego zasoby na zasadach określonych w </w:t>
      </w:r>
      <w:hyperlink r:id="rId16" w:anchor="/document/18903829?unitId=art(1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pzp lub podwykonawcy niebędącego podmiotem udostępniającym zasoby na takich zasadach, zwane dalej "dokumentami potwierdzającymi umocowanie do reprezentowania",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zostały wystawione przez upoważnione podmioty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4534768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podmiotowe środki dowodowe, przedmiotowe środki dowodowe, inne dokumenty, lub dokumenty potwierdzające umocowanie do reprezentowania, zostały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wystawione przez upoważnione podmioty jako dokument w postaci papierowej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przekazuje się cyfrowe odwzorowanie tego dokumentu opatrzone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, poświadczające zgodność cyfrowego odwzorowania z dokumentem w postaci papierowej.</w:t>
      </w:r>
    </w:p>
    <w:p w14:paraId="49E733CD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8, dokonuje w przypadku:</w:t>
      </w:r>
    </w:p>
    <w:p w14:paraId="45BB2334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74252AA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przedmiotowych środków dowodowych – odpowiednio wykonawca lub wykonawca wspólnie ubiegający się o udzielenie zamówienia;</w:t>
      </w:r>
    </w:p>
    <w:p w14:paraId="066A1642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innych dokumentów - odpowiednio wykonawca lub wykonawca wspólnie ubiegający się o udzielenie zamówienia, w zakresie dokumentów, które każdego z nich dotyczą.</w:t>
      </w:r>
    </w:p>
    <w:p w14:paraId="2EE494EE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Podmiotowe środki dowodowe, w tym zobowiązanie podmiotu udostępniającego zasoby, przedmiotowe środki dowodowe,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niewystawione przez upoważnione podmioty, oraz pełnomocnictwo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przekazuje się w postaci elektronicznej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i opatruje się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23235B9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podmiotowe środki dowodowe, w tym zobowiązanie podmiotu udostępniającego zasoby, przedmiotowe środki dowodowe, 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niewystawione przez upoważnione podmioty lub pełnomocnictwo, zostały sporządzone jako dokument w postaci papierowej i opatrzone własnoręcznym podpisem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przekazuje się cyfrowe odwzorowanie tego dokumentu opatrzone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, poświadczającym zgodność cyfrowego odwzorowania z dokumentem w postaci papierowej.</w:t>
      </w:r>
    </w:p>
    <w:p w14:paraId="2B43A3B8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10, dokonuje w przypadku:</w:t>
      </w:r>
    </w:p>
    <w:p w14:paraId="5CEC9572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podmiotowych środków dowodowych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– odpowiednio wykonawca, wykonawca wspólnie ubiegający się o udzielenie zamówienia, podmiot udostępniający zasoby lub podwykonawca, w zakresie podmiotowych środków dowodowych, które każdego z nich dotyczą;</w:t>
      </w:r>
    </w:p>
    <w:p w14:paraId="7B2E1AD1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przedmiotowego środka dowodowego, lub zobowiązania podmiotu udostępniającego zasoby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- odpowiednio wykonawca lub wykonawca wspólnie ubiegający się o udzielenie zamówienia;</w:t>
      </w:r>
    </w:p>
    <w:p w14:paraId="32C7AD0D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pełnomocnictwa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- mocodawca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.</w:t>
      </w:r>
    </w:p>
    <w:p w14:paraId="31469F92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8 i 11, może dokonać również notariusz.</w:t>
      </w:r>
    </w:p>
    <w:p w14:paraId="7D646154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lastRenderedPageBreak/>
        <w:t>Przez cyfrowe odwzorowanie, o którym mowa w ust. 8-9 oraz  ust. 11-12 oraz 13,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EF6C3B0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W przypadku przekazywania w postępowaniu dokumentu elektronicznego w formacie poddającym dane kompresji, opatrzenie pliku zawierającego skompresowane dokumenty kwalifikowanym podpisem elektronicznym jest równoznaczne z opatrzeniem wszystkich dokumentów zawartych w tym pliku kwalifikowanym podpisem elektronicznym.</w:t>
      </w:r>
    </w:p>
    <w:p w14:paraId="2BBDE745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Dokumenty elektroniczne w postępowaniu spełniają łącznie następujące wymagania:</w:t>
      </w:r>
    </w:p>
    <w:p w14:paraId="2F5DFB9D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438A7CB1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umożliwiają prezentację treści w postaci elektronicznej, w szczególności przez wyświetlenie tej treści na monitorze ekranowym;</w:t>
      </w:r>
    </w:p>
    <w:p w14:paraId="32DE7728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umożliwiają prezentację treści w postaci papierowej, w szczególności za pomocą wydruku;</w:t>
      </w:r>
    </w:p>
    <w:p w14:paraId="1B8DFFBE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zawierają dane w układzie niepozostawiającym wątpliwości co do treści i kontekstu zapisanych informacji.</w:t>
      </w:r>
    </w:p>
    <w:p w14:paraId="6126B5E1" w14:textId="762F5C22" w:rsidR="0069150F" w:rsidRPr="00B227D1" w:rsidRDefault="00031914" w:rsidP="0069150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Zamawiający dopuszcza przesyłanie danych w formatach: .png, .jpg, .jpeg, .gif, .doc, .docx, .xls, .xlsx, .ppt, .pptx, .odt, .ods, .odp, . pdf, .zip, .rar, .7zip, .txt, .ath, .xml, .dwg, .xades, .tar, .7z, . msg, przy czym zaleca się wykorzystywanie plików w formacie .pdf. </w:t>
      </w:r>
    </w:p>
    <w:p w14:paraId="72A6A37B" w14:textId="2616A077" w:rsidR="00B227D1" w:rsidRPr="00B227D1" w:rsidRDefault="00B227D1" w:rsidP="00B227D1">
      <w:pPr>
        <w:keepNext/>
        <w:keepLines/>
        <w:numPr>
          <w:ilvl w:val="0"/>
          <w:numId w:val="12"/>
        </w:numPr>
        <w:spacing w:before="240" w:line="276" w:lineRule="auto"/>
        <w:ind w:left="357" w:hanging="357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i/>
          <w:sz w:val="22"/>
          <w:szCs w:val="22"/>
        </w:rPr>
        <w:t>Informacje o sposobie komunikowania się zamawiającego z wykonawcami w inny sposób niż przy użyciu środków komunikacji elektronicznej, w tym w przypadku zaistnienia jednej z sytuacji określonych w art. 65 ust. 1, art. 66 i art. 69</w:t>
      </w:r>
    </w:p>
    <w:p w14:paraId="7DDA9D31" w14:textId="77777777" w:rsidR="00B227D1" w:rsidRPr="00B227D1" w:rsidRDefault="00B227D1" w:rsidP="00B227D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W przedmiotowym postępowaniu o udzielenie zamówienia komunikacja między Zamawiającym, a Wykonawcami odbywa się za pomocą środków komunikacji elektronicznej.</w:t>
      </w:r>
    </w:p>
    <w:p w14:paraId="5EB87D92" w14:textId="6EC97826" w:rsidR="00B227D1" w:rsidRPr="00B227D1" w:rsidRDefault="00B227D1" w:rsidP="00B227D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Zamawiający nie przewiduje możliwości odstąpienia od wymagania użycia środków komunikacji elektronicznej.</w:t>
      </w:r>
    </w:p>
    <w:p w14:paraId="16C4FC1E" w14:textId="77777777" w:rsidR="00B227D1" w:rsidRPr="00AB3FAA" w:rsidRDefault="00B227D1" w:rsidP="00B227D1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Wskazanie osób uprawnionych do komunikowania się z wykonawcami</w:t>
      </w:r>
    </w:p>
    <w:p w14:paraId="1E08B982" w14:textId="77777777" w:rsidR="00B227D1" w:rsidRPr="00AB3FAA" w:rsidRDefault="00B227D1" w:rsidP="00B227D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Osobą uprawnioną do kontaktu z Wykonawcami jest: </w:t>
      </w:r>
    </w:p>
    <w:p w14:paraId="4FC162F4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8FE035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>Wojciech Basak</w:t>
      </w:r>
    </w:p>
    <w:p w14:paraId="53D3964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Email: </w:t>
      </w:r>
      <w:hyperlink r:id="rId17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  <w:lang w:val="en-GB"/>
          </w:rPr>
          <w:t>zamowieniawb@uw.edu.pl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 </w:t>
      </w:r>
    </w:p>
    <w:p w14:paraId="7739AC16" w14:textId="70EAD66B" w:rsidR="00B227D1" w:rsidRPr="00AB3FAA" w:rsidRDefault="00B227D1" w:rsidP="00B227D1">
      <w:pPr>
        <w:spacing w:line="276" w:lineRule="auto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Komunikacja z Zamawiającym odbywa się zgodnie z § </w:t>
      </w:r>
      <w:r w:rsidR="000E7486">
        <w:rPr>
          <w:rFonts w:asciiTheme="minorHAnsi" w:eastAsia="Calibri" w:hAnsiTheme="minorHAnsi" w:cstheme="minorHAnsi"/>
          <w:sz w:val="22"/>
          <w:szCs w:val="22"/>
        </w:rPr>
        <w:t>9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ust. 1 SWZ.</w:t>
      </w:r>
    </w:p>
    <w:p w14:paraId="7A8BB6F5" w14:textId="77777777" w:rsidR="00B227D1" w:rsidRPr="00AB3FAA" w:rsidRDefault="00B227D1" w:rsidP="00B227D1">
      <w:pPr>
        <w:spacing w:line="276" w:lineRule="auto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CF6D5A8" w14:textId="77777777" w:rsidR="00B227D1" w:rsidRPr="00AB3FAA" w:rsidRDefault="00B227D1" w:rsidP="00B227D1">
      <w:pPr>
        <w:spacing w:line="276" w:lineRule="auto"/>
        <w:ind w:left="720" w:hanging="36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Zamawiający będzie kierował korespondencję do Wykonawców na adres email „osoby uprawnionej do kontaktów z Zamawiającym” podany w ofercie</w:t>
      </w:r>
    </w:p>
    <w:p w14:paraId="046F633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2ED9AF7" w14:textId="3388AD71" w:rsidR="00B227D1" w:rsidRPr="00B227D1" w:rsidRDefault="00B227D1" w:rsidP="00B227D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Treść zapytań wraz z wyjaśnieniami treści SWZ będzie zamieszczana na stronie internetowej prowadzonego postępowania wskazanej w § 2. </w:t>
      </w:r>
    </w:p>
    <w:p w14:paraId="1CB9F0C7" w14:textId="77777777" w:rsidR="00B227D1" w:rsidRPr="00B227D1" w:rsidRDefault="00B227D1" w:rsidP="00B227D1">
      <w:pPr>
        <w:keepNext/>
        <w:keepLines/>
        <w:numPr>
          <w:ilvl w:val="0"/>
          <w:numId w:val="12"/>
        </w:numPr>
        <w:spacing w:before="240" w:line="276" w:lineRule="auto"/>
        <w:ind w:left="284" w:hanging="218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i/>
          <w:sz w:val="22"/>
          <w:szCs w:val="22"/>
        </w:rPr>
        <w:t>Termin związania ofertą</w:t>
      </w:r>
    </w:p>
    <w:p w14:paraId="2456C249" w14:textId="6733AEAE" w:rsidR="00B227D1" w:rsidRPr="00B227D1" w:rsidRDefault="00B227D1" w:rsidP="00B227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sz w:val="22"/>
          <w:szCs w:val="22"/>
        </w:rPr>
        <w:t xml:space="preserve">Wykonawca jest związany złożoną ofertą przez okres </w:t>
      </w:r>
      <w:r w:rsidRPr="00B227D1">
        <w:rPr>
          <w:rFonts w:asciiTheme="minorHAnsi" w:eastAsia="Calibri" w:hAnsiTheme="minorHAnsi" w:cstheme="minorHAnsi"/>
          <w:b/>
          <w:sz w:val="22"/>
          <w:szCs w:val="22"/>
          <w:u w:val="single"/>
        </w:rPr>
        <w:t>30 dni</w:t>
      </w:r>
      <w:r w:rsidRPr="00B227D1">
        <w:rPr>
          <w:rFonts w:asciiTheme="minorHAnsi" w:eastAsia="Calibri" w:hAnsiTheme="minorHAnsi" w:cstheme="minorHAnsi"/>
          <w:b/>
          <w:sz w:val="22"/>
          <w:szCs w:val="22"/>
        </w:rPr>
        <w:t xml:space="preserve"> od dnia jej złożenia, tj. termin związania ofertą upływa dnia </w:t>
      </w:r>
      <w:r w:rsidR="004B06F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3</w:t>
      </w:r>
      <w:r w:rsidR="00A74CBB" w:rsidRP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4B06F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09</w:t>
      </w:r>
      <w:r w:rsidR="00A74CBB" w:rsidRP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Pr="00B227D1">
        <w:rPr>
          <w:rFonts w:asciiTheme="minorHAnsi" w:eastAsia="Calibri" w:hAnsiTheme="minorHAnsi" w:cstheme="minorHAnsi"/>
          <w:b/>
          <w:sz w:val="22"/>
          <w:szCs w:val="22"/>
        </w:rPr>
        <w:t>r.</w:t>
      </w:r>
    </w:p>
    <w:p w14:paraId="198D38A0" w14:textId="5E8E0D2D" w:rsidR="00B227D1" w:rsidRDefault="00B227D1" w:rsidP="00B227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Pierwszym dniem związania ofertą jest dzień, w którym upływa termin składania ofert.</w:t>
      </w:r>
    </w:p>
    <w:p w14:paraId="188C698C" w14:textId="77777777" w:rsidR="00313CDC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E6BD8C2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lastRenderedPageBreak/>
        <w:t>Opis sposobu przygotowywania oferty</w:t>
      </w:r>
    </w:p>
    <w:p w14:paraId="1A675A34" w14:textId="4CE5C8B5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Oferta powinna zostać przygotowana zgodnie z wymogami zawartymi w niniejszej SWZ, w języku polskim i w formie elektronicznej pod rygorem nieważności. Treść oferty musi być zgodna z wymaganiami określonymi w dokumentach zamówienia.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Wzór formularza oferty stanowi załącznik nr </w:t>
      </w:r>
      <w:r w:rsidR="006E1B6E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  <w:r w:rsidRPr="00AB3FA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9FC3A8F" w14:textId="12807418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2" w:name="_heading=h.1fob9te" w:colFirst="0" w:colLast="0"/>
      <w:bookmarkEnd w:id="2"/>
      <w:r w:rsidRPr="00AB3FAA">
        <w:rPr>
          <w:rFonts w:asciiTheme="minorHAnsi" w:eastAsia="Calibri" w:hAnsiTheme="minorHAnsi" w:cstheme="minorHAnsi"/>
          <w:sz w:val="22"/>
          <w:szCs w:val="22"/>
        </w:rPr>
        <w:t>Oferta wraz z załącznikami musi być złożona w systemie informatycznym wskazanym w § 2</w:t>
      </w:r>
      <w:r w:rsidR="008B5467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2C5F463C" w14:textId="451470D6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rekomenduje, aby wykonawca, przed przystąpieniem do składania ofert w systemie, zapoznał się z Instrukcją korzystania z systemu, i zasadami określonymi w § 2</w:t>
      </w:r>
      <w:r w:rsidR="008B5467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5E162DC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Jeżeli Wykonawcy wspólnie ubiegają się o udzielenie zamówienia, ustanawiają pełnomocnika do reprezentowania ich w postępowaniu albo do reprezentowania ich w postępowaniu i zawarcia umowy.</w:t>
      </w:r>
    </w:p>
    <w:p w14:paraId="13E83904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Wykonawca obowiązany jest </w:t>
      </w: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wykazać umocowanie</w:t>
      </w:r>
      <w:r w:rsidRPr="00AB3FAA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osoby podpisującej ofertę załączając do oferty stosowne dokumenty. Jeżeli uprawnienie do reprezentacji osoby podpisującej ofertę </w:t>
      </w: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nie wynika z załączonego dokumentu rejestrowego, do oferty należy dołączyć stosowne pełnomocnictwo</w:t>
      </w:r>
      <w:r w:rsidRPr="00AB3FA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EE0079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Pr="00AB3FAA">
        <w:rPr>
          <w:rFonts w:asciiTheme="minorHAnsi" w:eastAsia="Calibri" w:hAnsiTheme="minorHAnsi" w:cstheme="minorHAnsi"/>
          <w:sz w:val="22"/>
          <w:szCs w:val="22"/>
        </w:rPr>
        <w:t>. Jeżeli w imieniu wykonawcy działa osoba, której umocowanie do jego reprezentowania nie wynika z dokumentów, o których mowa w zdaniu poprzedzającym, zamawiający żąda od wykonawcy pełnomocnictwa lub innego dokumentu potwierdzającego umocowanie do reprezentowania wykonawcy. Pełnomocnictwo może także wynikać z Sekcji B Jednolitego Europejskiego Dokumentu Zamówienia albo w sekcji tej udzielono pełnomocnictwa poprzez wskazanie szczegółowego jego zakresu i złożenia w kwestii udzielenia umocowania jednoznacznego oświadczenia woli.</w:t>
      </w:r>
    </w:p>
    <w:p w14:paraId="03914F4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nie jest zobowiązany do złożenia dokumentów innych niż pełnomocnictwo, o których mowa w ust. 6, jeżeli zamawiający może je uzyskać za pomocą bezpłatnych i ogólnodostępnych baz danych, o ile wykonawca wskazał dane umożliwiające dostęp do tych dokumentów.</w:t>
      </w:r>
    </w:p>
    <w:p w14:paraId="789C366E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Postanowienia ust. 5 stosuje się odpowiednio do osoby działającej w imieniu wykonawców wspólnie ubiegających się o udzielenie zamówienia publicznego.</w:t>
      </w:r>
    </w:p>
    <w:p w14:paraId="1BE104A9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 upływu terminu składania ofert wykonawca może wycofać ofertę.</w:t>
      </w:r>
    </w:p>
    <w:p w14:paraId="227C940C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Na ofertę składa się:  </w:t>
      </w:r>
    </w:p>
    <w:p w14:paraId="2048633B" w14:textId="2B6EF119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„Oferta – Formularz ofertowy” (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załącznik nr </w:t>
      </w:r>
      <w:r w:rsidR="00DA54C3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Pr="00AB3FAA">
        <w:rPr>
          <w:rFonts w:asciiTheme="minorHAnsi" w:eastAsia="Calibri" w:hAnsiTheme="minorHAnsi" w:cstheme="minorHAnsi"/>
          <w:b/>
          <w:i/>
          <w:sz w:val="22"/>
          <w:szCs w:val="22"/>
        </w:rPr>
        <w:t xml:space="preserve">podpisana </w:t>
      </w:r>
      <w:r w:rsidRPr="00AB3FAA">
        <w:rPr>
          <w:rFonts w:asciiTheme="minorHAnsi" w:eastAsia="Calibri" w:hAnsiTheme="minorHAnsi" w:cstheme="minorHAnsi"/>
          <w:i/>
          <w:sz w:val="22"/>
          <w:szCs w:val="22"/>
        </w:rPr>
        <w:t>kwalifikowanym podpisem elektronicznym osoby/osób upoważnionej/ upoważnionych do reprezentowania wykonawcy zgodnie z formą reprezentacji określoną w dokumencie rejestrowym właściwym dla formy organizacyjnej lub innym dokumencie.</w:t>
      </w:r>
    </w:p>
    <w:p w14:paraId="1413A43B" w14:textId="77777777" w:rsidR="00313CDC" w:rsidRPr="00AB3FAA" w:rsidRDefault="00313CDC" w:rsidP="00313CD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0901E16" w14:textId="77777777" w:rsidR="00313CDC" w:rsidRPr="00AB3FAA" w:rsidRDefault="00313CDC" w:rsidP="00313CDC">
      <w:pPr>
        <w:spacing w:line="276" w:lineRule="auto"/>
        <w:ind w:left="426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W treści oferty Wykonawca zobowiązany jest podać: </w:t>
      </w:r>
    </w:p>
    <w:p w14:paraId="43DF03BD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cenę za realizację całości przedmiotu zamówienia podaną zgodnie z Formularzem Ofertowym.</w:t>
      </w:r>
    </w:p>
    <w:p w14:paraId="5D9F4A04" w14:textId="65879C52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nazwę, model oraz numer katalogowy producenta każdego z oferowanych towarów. Powyższe dane stanowią treść oferty i nie podlegają uzupełnieniu na zasadach określonych w §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22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SWZ.</w:t>
      </w:r>
    </w:p>
    <w:p w14:paraId="42E76BEC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oferowany termin dostawy liczony w dniach kalendarzowych.</w:t>
      </w:r>
    </w:p>
    <w:p w14:paraId="432408DD" w14:textId="12A7A46C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ind w:left="1134" w:hanging="2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Jeżeli Wykonawca nie zadeklaruje żadnego terminu dostawy Zamawiający przyjmie, iż oferowany jest maksymalny termin dostawy,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112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dni kalendarzowych, (§ 6 SWZ);</w:t>
      </w:r>
    </w:p>
    <w:p w14:paraId="5874CEBD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oferowany termin gwarancji w pełnych miesiącach</w:t>
      </w:r>
    </w:p>
    <w:p w14:paraId="142C1B4E" w14:textId="13E06677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lastRenderedPageBreak/>
        <w:t xml:space="preserve">W przypadku niepodania przez Wykonawcę terminu gwarancji Zamawiający przyjmuje, iż oferowany jest termin wymagany odpowiednio zgodnie z §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ust.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4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</w:p>
    <w:p w14:paraId="7B202F5D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żąda podania w ofercie, części zamówienia, których wykonanie Wykonawca zamierza powierzyć podwykonawcom, oraz podania nazw ewentualnych podwykonawców, jeżeli zostali wybrani.</w:t>
      </w:r>
    </w:p>
    <w:p w14:paraId="1CC5ED30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została złożona oferta, której wybór prowadziłby do powstania u zamawiającego obowiązku podatkowego zgodnie z </w:t>
      </w:r>
      <w:hyperlink r:id="rId18" w:anchor="/document/1708619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ustawą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 Wykonawca ma obowiązek w treści oferty:</w:t>
      </w:r>
    </w:p>
    <w:p w14:paraId="7028FB37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poinformowania zamawiającego, że wybór jego oferty będzie prowadził do powstania u zamawiającego obowiązku podatkowego;</w:t>
      </w:r>
    </w:p>
    <w:p w14:paraId="6F3A5055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2B28C7B0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wartości towaru lub usługi objętego obowiązkiem podatkowym zamawiającego, bez kwoty podatku;</w:t>
      </w:r>
    </w:p>
    <w:p w14:paraId="568179B0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stawki podatku od towarów i usług, która zgodnie z wiedzą wykonawcy, będzie miała zastosowanie.</w:t>
      </w:r>
    </w:p>
    <w:p w14:paraId="40262B1B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Sposób oraz termin składania ofert</w:t>
      </w:r>
    </w:p>
    <w:p w14:paraId="1350804E" w14:textId="13C53F08" w:rsidR="00313CDC" w:rsidRPr="00AB3FAA" w:rsidRDefault="00313CDC" w:rsidP="00313C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Termin składania ofert upływa dnia 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5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08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Pr="00AF66C1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o godzinie 09:00</w:t>
      </w:r>
    </w:p>
    <w:p w14:paraId="1256ED7B" w14:textId="7BA2211E" w:rsidR="00313CDC" w:rsidRPr="00AB3FAA" w:rsidRDefault="00313CDC" w:rsidP="00313C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Ofertę̨ należy sporządzić i złożyć zgodnie z wymaganiami określonymi w niniejszej w SWZ, za pośrednictwem Platformy Zakupowej stosowanej przez Zamawiającego wskazanej  w § 2</w:t>
      </w:r>
      <w:r w:rsidR="00187F64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2BE1438E" w14:textId="77777777" w:rsidR="00313CDC" w:rsidRPr="00AB3FAA" w:rsidRDefault="00313CDC" w:rsidP="00313CD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BE95714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Termin otwarcia ofert;</w:t>
      </w:r>
    </w:p>
    <w:p w14:paraId="41BE98D2" w14:textId="056498DC" w:rsidR="00313CDC" w:rsidRPr="00AB3FAA" w:rsidRDefault="00313CDC" w:rsidP="00313CD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Zamawiający dokona otwarcia ofert w dniu 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5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08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o godzinie 09:30</w:t>
      </w:r>
    </w:p>
    <w:p w14:paraId="47F9822F" w14:textId="77777777" w:rsidR="00313CDC" w:rsidRDefault="00313CDC" w:rsidP="00313CD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Niezwłocznie po dokonaniu otwarcia ofert Zamawiający zamieści na stronie internetowej postępowania informacje, o 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</w:p>
    <w:p w14:paraId="4A04335E" w14:textId="77777777" w:rsidR="00313CDC" w:rsidRDefault="00313CDC" w:rsidP="00313CD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20AD4">
        <w:rPr>
          <w:rFonts w:asciiTheme="minorHAnsi" w:eastAsia="Calibri" w:hAnsiTheme="minorHAnsi" w:cstheme="minorHAnsi"/>
          <w:sz w:val="22"/>
          <w:szCs w:val="22"/>
        </w:rPr>
        <w:t>nazwach albo imionach i nazwiskach oraz siedzibach lub miejscach prowadzonej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20AD4">
        <w:rPr>
          <w:rFonts w:asciiTheme="minorHAnsi" w:eastAsia="Calibri" w:hAnsiTheme="minorHAnsi" w:cstheme="minorHAnsi"/>
          <w:sz w:val="22"/>
          <w:szCs w:val="22"/>
        </w:rPr>
        <w:t>działalności gospodarczej albo miejscach zamieszkania Wykonawców, których oferty zostały otwarte,</w:t>
      </w:r>
    </w:p>
    <w:p w14:paraId="1E338560" w14:textId="77777777" w:rsidR="00313CDC" w:rsidRPr="00C20AD4" w:rsidRDefault="00313CDC" w:rsidP="00313CD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20AD4">
        <w:rPr>
          <w:rFonts w:asciiTheme="minorHAnsi" w:eastAsia="Calibri" w:hAnsiTheme="minorHAnsi" w:cstheme="minorHAnsi"/>
          <w:sz w:val="22"/>
          <w:szCs w:val="22"/>
        </w:rPr>
        <w:t>cenach lub kosztach zawartych w ofertach.</w:t>
      </w:r>
    </w:p>
    <w:p w14:paraId="0772F8C2" w14:textId="77777777" w:rsidR="00313CDC" w:rsidRPr="00B227D1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bookmarkEnd w:id="0"/>
    <w:p w14:paraId="701F6277" w14:textId="01D79D57" w:rsidR="00BD55E2" w:rsidRDefault="003D7AB8" w:rsidP="00BD55E2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Podstawy wykluczenia</w:t>
      </w:r>
    </w:p>
    <w:p w14:paraId="0BD88C38" w14:textId="77777777" w:rsidR="00BD55E2" w:rsidRPr="00BD55E2" w:rsidRDefault="00BD55E2" w:rsidP="00BD55E2">
      <w:pPr>
        <w:rPr>
          <w:rFonts w:eastAsia="Calibri"/>
        </w:rPr>
      </w:pPr>
    </w:p>
    <w:p w14:paraId="4DBF3209" w14:textId="655F983B" w:rsidR="00BD55E2" w:rsidRPr="00BD55E2" w:rsidRDefault="00BD55E2" w:rsidP="00BD55E2">
      <w:pPr>
        <w:pStyle w:val="Akapitzlist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BD55E2">
        <w:rPr>
          <w:rFonts w:asciiTheme="minorHAnsi" w:eastAsia="Calibri" w:hAnsiTheme="minorHAnsi" w:cstheme="minorHAnsi"/>
          <w:sz w:val="22"/>
          <w:szCs w:val="22"/>
        </w:rPr>
        <w:t>Z postępowania o udzielenie zamówienia wyklucza się Wykonawców, w stosunku do których zachodzi którakolwiek z okoliczności wskazanych w niniejszej SWZ.</w:t>
      </w:r>
    </w:p>
    <w:p w14:paraId="2299706A" w14:textId="72DF6391" w:rsidR="00236F61" w:rsidRPr="00AB3FAA" w:rsidRDefault="00AD0A99" w:rsidP="00215C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108 ust 1 ustawy PZP z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postępowania o udzielenie zamówienia </w:t>
      </w:r>
      <w:r w:rsidR="003D7AB8" w:rsidRPr="00BD55E2">
        <w:rPr>
          <w:rFonts w:asciiTheme="minorHAnsi" w:eastAsia="Calibri" w:hAnsiTheme="minorHAnsi" w:cstheme="minorHAnsi"/>
          <w:bCs/>
          <w:sz w:val="22"/>
          <w:szCs w:val="22"/>
        </w:rPr>
        <w:t xml:space="preserve">wyklucza się </w:t>
      </w:r>
      <w:r w:rsidR="00BD55E2" w:rsidRPr="00BD55E2">
        <w:rPr>
          <w:rFonts w:asciiTheme="minorHAnsi" w:eastAsia="Calibri" w:hAnsiTheme="minorHAnsi" w:cstheme="minorHAnsi"/>
          <w:bCs/>
          <w:sz w:val="22"/>
          <w:szCs w:val="22"/>
        </w:rPr>
        <w:t>W</w:t>
      </w:r>
      <w:r w:rsidRPr="00BD55E2">
        <w:rPr>
          <w:rFonts w:asciiTheme="minorHAnsi" w:eastAsia="Calibri" w:hAnsiTheme="minorHAnsi" w:cstheme="minorHAnsi"/>
          <w:bCs/>
          <w:sz w:val="22"/>
          <w:szCs w:val="22"/>
        </w:rPr>
        <w:t>ykonawc</w:t>
      </w:r>
      <w:r w:rsidR="00BD55E2" w:rsidRPr="00BD55E2">
        <w:rPr>
          <w:rFonts w:asciiTheme="minorHAnsi" w:eastAsia="Calibri" w:hAnsiTheme="minorHAnsi" w:cstheme="minorHAnsi"/>
          <w:bCs/>
          <w:sz w:val="22"/>
          <w:szCs w:val="22"/>
        </w:rPr>
        <w:t>ę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37A55B7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4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będącego osobą fizyczną, którego prawomocnie skazano za przestępstwo:</w:t>
      </w:r>
    </w:p>
    <w:p w14:paraId="37374B10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udziału w zorganizowanej grupie przestępczej albo związku mającym na celu popełnienie przestępstwa lub przestępstwa skarbowego, o którym mowa w </w:t>
      </w:r>
      <w:hyperlink r:id="rId19" w:anchor="/document/16798683?unitId=art(258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258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5F4768C5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handlu ludźmi, o którym mowa w </w:t>
      </w:r>
      <w:hyperlink r:id="rId20" w:anchor="/document/16798683?unitId=art(189(a)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189a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518B441A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 którym mowa w art. 228-230a, art. 250a Kodeksu karnego, w art. 46-48 ustawy z dnia 25 czerwca 2010 r. o sporcie (Dz. U. z 2020 r. poz. 1133 oraz z 2021 r. poz. 2054) lub w art. 54 ust. 1-4 ustawy z dnia 12 maja 2011 r. o refundacji leków, środków spożywczych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specjalnego przeznaczenia żywieniowego oraz wyrobów medycznych (Dz. U. z 2021 r. poz. 523, 1292, 1559 i 2054),</w:t>
      </w:r>
    </w:p>
    <w:p w14:paraId="66C080EB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finansowania przestępstwa o charakterze terrorystycznym, o którym mowa w </w:t>
      </w:r>
      <w:hyperlink r:id="rId21" w:anchor="/document/16798683?unitId=art(165(a)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165a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22" w:anchor="/document/16798683?unitId=art(299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299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021EB1A8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 charakterze terrorystycznym, o którym mowa w </w:t>
      </w:r>
      <w:hyperlink r:id="rId23" w:anchor="/document/16798683?unitId=art(115)par(20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115 § 20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mające na celu popełnienie tego przestępstwa,</w:t>
      </w:r>
    </w:p>
    <w:p w14:paraId="6E923E4A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powierzenia wykonywania pracy małoletniemu cudzoziemcowi, o którym mowa w </w:t>
      </w:r>
      <w:hyperlink r:id="rId24" w:anchor="/document/17896506?unitId=art(9)ust(2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9 ust. 2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poz. 769),</w:t>
      </w:r>
    </w:p>
    <w:p w14:paraId="7B6C88EE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przeciwko obrotowi gospodarczemu, o których mowa w </w:t>
      </w:r>
      <w:hyperlink r:id="rId25" w:anchor="/document/16798683?unitId=art(296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296-307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przestępstwo oszustwa, o którym mowa w </w:t>
      </w:r>
      <w:hyperlink r:id="rId26" w:anchor="/document/16798683?unitId=art(286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286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przestępstwo przeciwko wiarygodności dokumentów, o których mowa w </w:t>
      </w:r>
      <w:hyperlink r:id="rId27" w:anchor="/document/16798683?unitId=art(270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270-277d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przestępstwo skarbowe,</w:t>
      </w:r>
    </w:p>
    <w:p w14:paraId="0DCE0062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32F17510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2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- lub za odpowiedni czyn zabroniony określony w przepisach prawa obcego;</w:t>
      </w:r>
    </w:p>
    <w:p w14:paraId="7424A8E5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D706156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B52FBBB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wobec którego prawomocnie orzeczono zakaz ubiegania się o zamówienia publiczne;</w:t>
      </w:r>
    </w:p>
    <w:p w14:paraId="59900674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28" w:anchor="/document/1733752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55481F6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jeżeli, w przypadkach, o których mowa w art. 85 ust. 1 pzp, doszło do zakłócenia konkurencji wynikającego z wcześniejszego zaangażowania tego wykonawcy lub podmiotu, który należy z wykonawcą do tej samej grupy kapitałowej w rozumieniu </w:t>
      </w:r>
      <w:hyperlink r:id="rId29" w:anchor="/document/1733752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63EFA09" w14:textId="77777777" w:rsidR="00BD55E2" w:rsidRDefault="00BD55E2" w:rsidP="00BD55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D55E2">
        <w:rPr>
          <w:rFonts w:asciiTheme="minorHAnsi" w:eastAsia="Calibri" w:hAnsiTheme="minorHAnsi" w:cstheme="minorHAnsi"/>
          <w:sz w:val="22"/>
          <w:szCs w:val="22"/>
        </w:rPr>
        <w:t xml:space="preserve">Zgodnie z art. 109 ust. 1 pkt 4 ustawy Pzp z postępowania o udzielenie zamówienia Zamawiający wykluczy Wykonawcę, w stosunku do którego otwarto likwidację, ogłoszono upadłość, którego aktywami zarządza likwidator lub sąd, zawarł układ z wierzycielami, którego działalność </w:t>
      </w:r>
      <w:r w:rsidRPr="00BD55E2">
        <w:rPr>
          <w:rFonts w:asciiTheme="minorHAnsi" w:eastAsia="Calibri" w:hAnsiTheme="minorHAnsi" w:cstheme="minorHAnsi"/>
          <w:sz w:val="22"/>
          <w:szCs w:val="22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351AC8CC" w14:textId="77777777" w:rsidR="007811ED" w:rsidRPr="007811ED" w:rsidRDefault="007811ED" w:rsidP="007811E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>Z postępowania o udzielenie zamówienia wyklucza się również Wykonawcę, w stosunku do którego zachodzi którakolwiek z okoliczności wskazanych w art. 7 ust. 1 ustawy z dnia 13 kwietnia 2022 r. o szczególnych rozwiązaniach w zakresie przeciwdziałania wspieraniu agresji na Ukrainę oraz służących ochronie bezpieczeństwa narodowego (Dz.U. z 2022 r. poz. 835) zwanej dalej: „Ustawą o szczególnych rozwiązaniach w zakresie przeciwdziałania wspieraniu agresji na Ukrainę oraz służących ochronie bezpieczeństwa narodowego”, tj.:</w:t>
      </w:r>
    </w:p>
    <w:p w14:paraId="5F9616CB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 wymienionego w wykazach określonych w rozporządzeniu 765/2006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i rozporządzeniu 269/2014 albo wpisanego na listę  na podstawie decyzji w sprawie wpisu na listę rozstrzygającej o zastosowaniu środka, o którym mowa w art. 1 pkt 3 ww. ustawy;</w:t>
      </w:r>
    </w:p>
    <w:p w14:paraId="1BF55E0A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Wykonawcę, którego beneficjentem rzeczywistym w rozumieniu ustawy z dnia 1 marca 2018 r. o przeciwdziałaniu praniu pieniędzy oraz finansowaniu terroryzmu (Dz. U.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z 2022 r. poz. 593 i 655) jest osoba wymieniona w wykazach określonych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w rozporządzeniu 765/2006 i rozporządzeniu 269/2014 albo wpisana na listę lub będąca takim beneficjentem rzeczywistym od dnia 24 lutego 2022 r., o ile została wpisana na listę rozstrzygającej o zastosowaniu środka, o którym w art. 1 pkt 3 ww. ustawy;</w:t>
      </w:r>
    </w:p>
    <w:p w14:paraId="2F255583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Wykonawcę, którego jednostką dominującą w rozumieniu art. 3 ust. 1 pkt 37 ustawy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z dnia 29 września 1994 r. o rachunkowości (Dz. U. z 2021 r. poz. 217, 2105 i 2106) jest podmiot wymieniony w wykazach określonych w rozporządzeniu 765/2006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ww. ustawy.</w:t>
      </w:r>
    </w:p>
    <w:p w14:paraId="200F9294" w14:textId="65AF32AC" w:rsidR="007E78B7" w:rsidRPr="007811ED" w:rsidRDefault="007811ED" w:rsidP="007811ED">
      <w:pPr>
        <w:pStyle w:val="Akapitzlist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>Wykonawca może zostać wykluczony przez Zamawiającego na każdym etapie postępowania o udzielenie zamówienia.</w:t>
      </w:r>
    </w:p>
    <w:p w14:paraId="69B2389D" w14:textId="77777777" w:rsidR="00236F61" w:rsidRPr="00AB3FAA" w:rsidRDefault="00236F61" w:rsidP="00215C05">
      <w:p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5EBDE18" w14:textId="79B2F1B0" w:rsidR="00075D7E" w:rsidRDefault="00075D7E" w:rsidP="00075D7E">
      <w:pPr>
        <w:pStyle w:val="Akapitzlist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075D7E">
        <w:rPr>
          <w:rFonts w:asciiTheme="minorHAnsi" w:eastAsia="Calibri" w:hAnsiTheme="minorHAnsi" w:cstheme="minorHAnsi"/>
          <w:sz w:val="22"/>
          <w:szCs w:val="22"/>
        </w:rPr>
        <w:t>Zamawiający zastrzega możliwość odrzucenia oferty lub wezwania do wyjaśnień, jeżeli zaoferowany produkt lub jego producent stwarza ryzyko dla bezpieczeństwa systemów informacyjnych Zamawiającego, w szczególności w zakresie cyberbezpieczeństwa, integralności danych lub bezpieczeństwa łańcucha dostaw ICT, o ile obowiązek taki wynika z przepisów prawa powszechnie obowiązującego lub wiążących wytycznych dotyczących bezpieczeństwa teleinformatycznego podmiotów publicznych.</w:t>
      </w:r>
    </w:p>
    <w:p w14:paraId="71C3A42B" w14:textId="77777777" w:rsidR="00135FB8" w:rsidRPr="00135FB8" w:rsidRDefault="00135FB8" w:rsidP="00135FB8">
      <w:pPr>
        <w:pStyle w:val="Akapitzlist"/>
        <w:rPr>
          <w:rFonts w:asciiTheme="minorHAnsi" w:eastAsia="Calibri" w:hAnsiTheme="minorHAnsi" w:cstheme="minorHAnsi"/>
          <w:sz w:val="22"/>
          <w:szCs w:val="22"/>
        </w:rPr>
      </w:pPr>
    </w:p>
    <w:p w14:paraId="278BC5EB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Sposób obliczenia ceny;</w:t>
      </w:r>
    </w:p>
    <w:p w14:paraId="38347D32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poda w ofercie cenę ryczałtową brutto za wykonanie zamówienia zgodnie z wymaganiami określonymi w Formularzu oferty.</w:t>
      </w:r>
    </w:p>
    <w:p w14:paraId="50B3C32D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Podana cena musi obejmować wszystkie koszty realizacji prac z uwzględnieniem wszystkich opłat i podatków (także od towarów i usług). Cena musi być podana w złotych polskich.</w:t>
      </w:r>
    </w:p>
    <w:p w14:paraId="1B53714A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Wszystkie ceny należy podać w złotych polskich, z dokładnością do 2 miejsc po przecinku. Wykonawca określi ceny na wszystkie elementy zamówienia wymienione w ust. 2 Formularza ofertowego .</w:t>
      </w:r>
    </w:p>
    <w:p w14:paraId="6B2DD27C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Wszystkie ceny określone przez Wykonawcę zostaną ustalone na okres obowiązywania umowy i nie będą podlegały zmianom z zastrzeżeniem przypadków wskazanych w umowie.</w:t>
      </w:r>
    </w:p>
    <w:p w14:paraId="57F0DE80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Ocenie podlegać będzie całkowita cena ryczałtowa brutto określona przez Wykonawcę w ust. 1 Formularza ofertowego.</w:t>
      </w:r>
    </w:p>
    <w:p w14:paraId="4E94AD4A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W przypadku rozbieżności pomiędzy ceną podaną przez wykonawcę w Formularzu ofertowym wyrażoną słownie oraz cyfrowo za prawidłową Zamawiający uzna wartość (cenę) wyrażoną słownie.</w:t>
      </w:r>
    </w:p>
    <w:p w14:paraId="469F8BD1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21745AD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Opis kryteriów oceny ofert wraz z podaniem wag tych kryteriów i sposobu oceny ofert;</w:t>
      </w:r>
    </w:p>
    <w:p w14:paraId="31D8E134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Przy wyborze najkorzystniejszej oferty Zamawiający będzie kierować się następującymi kryteriami i ich znaczeniem oraz w następujący sposób będzie oceniać oferty w poszczególnych kryteriach:</w:t>
      </w:r>
    </w:p>
    <w:p w14:paraId="68445C2F" w14:textId="77777777" w:rsidR="00135FB8" w:rsidRPr="00AB3FAA" w:rsidRDefault="00135FB8" w:rsidP="00135FB8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1915E2D" w14:textId="77777777" w:rsidR="00135FB8" w:rsidRPr="00AB3FAA" w:rsidRDefault="00135FB8" w:rsidP="00135FB8">
      <w:pPr>
        <w:numPr>
          <w:ilvl w:val="0"/>
          <w:numId w:val="37"/>
        </w:numPr>
        <w:shd w:val="clear" w:color="auto" w:fill="FFFFFF" w:themeFill="background1"/>
        <w:suppressAutoHyphens/>
        <w:ind w:leftChars="-1" w:left="0" w:hangingChars="1" w:hanging="2"/>
        <w:jc w:val="both"/>
        <w:textDirection w:val="btLr"/>
        <w:textAlignment w:val="top"/>
        <w:outlineLvl w:val="0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a0"/>
        <w:tblW w:w="9144" w:type="dxa"/>
        <w:tblInd w:w="-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773"/>
      </w:tblGrid>
      <w:tr w:rsidR="00135FB8" w:rsidRPr="00AB3FAA" w14:paraId="75DC140F" w14:textId="77777777" w:rsidTr="00AE2AD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D6BBCA" w14:textId="77777777" w:rsidR="00135FB8" w:rsidRPr="00AB3FAA" w:rsidRDefault="00135FB8" w:rsidP="00AE2AD2">
            <w:pPr>
              <w:ind w:left="16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Kryterium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F0D40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Liczba punktów (waga)</w:t>
            </w:r>
          </w:p>
        </w:tc>
      </w:tr>
      <w:tr w:rsidR="00135FB8" w:rsidRPr="00AB3FAA" w14:paraId="1FACEA70" w14:textId="77777777" w:rsidTr="00AE2AD2">
        <w:trPr>
          <w:trHeight w:val="4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FA6C0D" w14:textId="77777777" w:rsidR="00135FB8" w:rsidRPr="00AB3FAA" w:rsidRDefault="00135FB8" w:rsidP="00AE2AD2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Cena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0FF814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60</w:t>
            </w:r>
          </w:p>
        </w:tc>
      </w:tr>
      <w:tr w:rsidR="00135FB8" w:rsidRPr="00AB3FAA" w14:paraId="68A42714" w14:textId="77777777" w:rsidTr="00AE2AD2">
        <w:trPr>
          <w:trHeight w:val="4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AA95FE" w14:textId="77777777" w:rsidR="00135FB8" w:rsidRPr="00AB3FAA" w:rsidRDefault="00135FB8" w:rsidP="00AE2AD2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Termin realizacji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48F9CD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40</w:t>
            </w:r>
          </w:p>
        </w:tc>
      </w:tr>
    </w:tbl>
    <w:p w14:paraId="7C7C22F9" w14:textId="77777777" w:rsidR="00135FB8" w:rsidRPr="00AB3FAA" w:rsidRDefault="00135FB8" w:rsidP="00135FB8">
      <w:pPr>
        <w:spacing w:line="276" w:lineRule="auto"/>
        <w:ind w:hanging="2"/>
        <w:jc w:val="both"/>
        <w:rPr>
          <w:rFonts w:asciiTheme="minorHAnsi" w:eastAsia="Calibri" w:hAnsiTheme="minorHAnsi" w:cstheme="minorHAnsi"/>
          <w:sz w:val="22"/>
          <w:szCs w:val="22"/>
          <w:highlight w:val="cyan"/>
        </w:rPr>
      </w:pPr>
    </w:p>
    <w:p w14:paraId="41569C33" w14:textId="77777777" w:rsidR="00135FB8" w:rsidRPr="00AB3FAA" w:rsidRDefault="00135FB8" w:rsidP="00135FB8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b/>
          <w:sz w:val="22"/>
          <w:szCs w:val="22"/>
        </w:rPr>
        <w:t>W kryterium „Cena”</w:t>
      </w:r>
      <w:r w:rsidRPr="00AB3FAA">
        <w:rPr>
          <w:rFonts w:ascii="Calibri" w:eastAsia="Calibri" w:hAnsi="Calibri" w:cs="Calibri"/>
          <w:sz w:val="22"/>
          <w:szCs w:val="22"/>
        </w:rPr>
        <w:t xml:space="preserve"> najwyższą liczbę punktów (60) otrzyma oferta zawierająca najniższą całkowitą cenę ryczałtową brutto, a każda następna odpowiednio zgodnie ze wzorem:</w:t>
      </w:r>
    </w:p>
    <w:p w14:paraId="32B3202D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CE63B69" w14:textId="77777777" w:rsidR="00135FB8" w:rsidRPr="005A3DAC" w:rsidRDefault="00135FB8" w:rsidP="00135FB8">
      <w:pPr>
        <w:jc w:val="center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C=</m:t>
          </m:r>
          <m:f>
            <m:fPr>
              <m:ctrlPr>
                <w:rPr>
                  <w:rFonts w:ascii="Cambria Math" w:eastAsia="Cambria Math" w:hAnsi="Cambria Math" w:cs="Cambria Math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cena oferty najniżej skalkulowanej X 60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cena oferty ocenianej</m:t>
              </m:r>
            </m:den>
          </m:f>
        </m:oMath>
      </m:oMathPara>
    </w:p>
    <w:p w14:paraId="4781F58C" w14:textId="77777777" w:rsidR="00135FB8" w:rsidRPr="00AB3FAA" w:rsidRDefault="00135FB8" w:rsidP="00135FB8">
      <w:pPr>
        <w:jc w:val="center"/>
        <w:rPr>
          <w:rFonts w:ascii="Cambria Math" w:eastAsia="Cambria Math" w:hAnsi="Cambria Math" w:cs="Cambria Math"/>
        </w:rPr>
      </w:pPr>
    </w:p>
    <w:p w14:paraId="5FB5E3DC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FF34D41" w14:textId="77777777" w:rsidR="00135FB8" w:rsidRPr="00AB3FAA" w:rsidRDefault="00135FB8" w:rsidP="00135FB8">
      <w:pPr>
        <w:pStyle w:val="Akapitzlist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  <w:rPr>
          <w:rFonts w:ascii="Calibri" w:eastAsia="Calibri" w:hAnsi="Calibri" w:cs="Calibri"/>
          <w:b/>
          <w:sz w:val="22"/>
          <w:szCs w:val="22"/>
        </w:rPr>
      </w:pPr>
      <w:r w:rsidRPr="00AB3FAA">
        <w:rPr>
          <w:rFonts w:ascii="Calibri" w:eastAsia="Calibri" w:hAnsi="Calibri" w:cs="Calibri"/>
          <w:b/>
          <w:sz w:val="22"/>
          <w:szCs w:val="22"/>
        </w:rPr>
        <w:t>W kryterium</w:t>
      </w:r>
      <w:r w:rsidRPr="00AB3FAA">
        <w:rPr>
          <w:rFonts w:ascii="Calibri" w:eastAsia="Calibri" w:hAnsi="Calibri" w:cs="Calibri"/>
          <w:sz w:val="22"/>
          <w:szCs w:val="22"/>
        </w:rPr>
        <w:t xml:space="preserve"> </w:t>
      </w:r>
      <w:r w:rsidRPr="00AB3FAA">
        <w:rPr>
          <w:rFonts w:ascii="Calibri" w:eastAsia="Calibri" w:hAnsi="Calibri" w:cs="Calibri"/>
          <w:b/>
          <w:sz w:val="22"/>
          <w:szCs w:val="22"/>
        </w:rPr>
        <w:t xml:space="preserve">„termin realizacji” zamówienia </w:t>
      </w:r>
      <w:r w:rsidRPr="00AB3FAA">
        <w:rPr>
          <w:rFonts w:ascii="Calibri" w:eastAsia="Calibri" w:hAnsi="Calibri" w:cs="Calibri"/>
          <w:sz w:val="22"/>
          <w:szCs w:val="22"/>
        </w:rPr>
        <w:t>ocena zostanie dokonana w następujący sposób:</w:t>
      </w:r>
    </w:p>
    <w:p w14:paraId="13E7AAC1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</w:p>
    <w:p w14:paraId="398E766B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najwyższą liczbę punktów (</w:t>
      </w:r>
      <w:r>
        <w:rPr>
          <w:rFonts w:ascii="Calibri" w:eastAsia="Calibri" w:hAnsi="Calibri" w:cs="Calibri"/>
          <w:sz w:val="22"/>
          <w:szCs w:val="22"/>
        </w:rPr>
        <w:t>40</w:t>
      </w:r>
      <w:r w:rsidRPr="00AB3FAA">
        <w:rPr>
          <w:rFonts w:ascii="Calibri" w:eastAsia="Calibri" w:hAnsi="Calibri" w:cs="Calibri"/>
          <w:sz w:val="22"/>
          <w:szCs w:val="22"/>
        </w:rPr>
        <w:t>) otrzyma oferta zawierająca najkrótszy termin realizacji, a każda następna odpowiednio zgodnie ze wzorem:</w:t>
      </w:r>
    </w:p>
    <w:p w14:paraId="2961CB94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</w:p>
    <w:p w14:paraId="27CBA50A" w14:textId="77777777" w:rsidR="00135FB8" w:rsidRPr="00AB3FAA" w:rsidRDefault="00135FB8" w:rsidP="00135FB8">
      <w:pPr>
        <w:jc w:val="center"/>
        <w:rPr>
          <w:rFonts w:ascii="Cambria Math" w:eastAsia="Cambria Math" w:hAnsi="Cambria Math" w:cs="Cambria Math"/>
          <w:sz w:val="22"/>
          <w:szCs w:val="22"/>
        </w:rPr>
      </w:pPr>
      <m:oMathPara>
        <m:oMath>
          <m:r>
            <w:rPr>
              <w:rFonts w:ascii="Cambria Math" w:eastAsia="Cambria Math" w:hAnsi="Cambria Math" w:cs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="Cambria Math" w:hAnsi="Cambria Math" w:cs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2"/>
                  <w:szCs w:val="22"/>
                </w:rPr>
                <m:t>najkrótszy oferowany termin dostawy X 40</m:t>
              </m:r>
            </m:num>
            <m:den>
              <m:r>
                <w:rPr>
                  <w:rFonts w:ascii="Cambria Math" w:eastAsia="Cambria Math" w:hAnsi="Cambria Math" w:cs="Cambria Math"/>
                  <w:sz w:val="22"/>
                  <w:szCs w:val="22"/>
                </w:rPr>
                <m:t>termin  dostawy oferty ocenianej</m:t>
              </m:r>
            </m:den>
          </m:f>
        </m:oMath>
      </m:oMathPara>
    </w:p>
    <w:p w14:paraId="4A8733EB" w14:textId="77777777" w:rsidR="00135FB8" w:rsidRPr="00AB3FAA" w:rsidRDefault="00135FB8" w:rsidP="00135FB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FDF9C8E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z tym, że:</w:t>
      </w:r>
    </w:p>
    <w:p w14:paraId="0085D9CB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AB3FAA">
        <w:rPr>
          <w:rFonts w:ascii="Calibri" w:eastAsia="Calibri" w:hAnsi="Calibri" w:cs="Calibri"/>
          <w:sz w:val="22"/>
          <w:szCs w:val="22"/>
          <w:u w:val="single"/>
        </w:rPr>
        <w:t xml:space="preserve">Maksymalny termin (czas) realizacji zamówienia to </w:t>
      </w:r>
      <w:r w:rsidRPr="00AD2806">
        <w:rPr>
          <w:rFonts w:ascii="Calibri" w:eastAsia="Calibri" w:hAnsi="Calibri" w:cs="Calibri"/>
          <w:b/>
          <w:bCs/>
          <w:sz w:val="22"/>
          <w:szCs w:val="22"/>
          <w:u w:val="single"/>
        </w:rPr>
        <w:t>112 dni</w:t>
      </w:r>
      <w:r w:rsidRPr="00AB3FAA">
        <w:rPr>
          <w:rFonts w:ascii="Calibri" w:eastAsia="Calibri" w:hAnsi="Calibri" w:cs="Calibri"/>
          <w:sz w:val="22"/>
          <w:szCs w:val="22"/>
          <w:u w:val="single"/>
        </w:rPr>
        <w:t>, licząc od podpisania umowy.</w:t>
      </w:r>
    </w:p>
    <w:p w14:paraId="2A00EAEF" w14:textId="77777777" w:rsidR="00135FB8" w:rsidRPr="00AD2806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AB3FAA">
        <w:rPr>
          <w:rFonts w:ascii="Calibri" w:eastAsia="Calibri" w:hAnsi="Calibri" w:cs="Calibri"/>
          <w:sz w:val="22"/>
          <w:szCs w:val="22"/>
          <w:u w:val="single"/>
        </w:rPr>
        <w:t>Minimalny termin (czas) realizacji to 1 dzień, licząc od daty podpisania umowy. W przypadku, gdy w ofertach zaproponowany zostanie termin (czas) wykonania zamówienia krótszy niż 1 dzień do oceny ofert zostanie przyjęte 1 dzień.</w:t>
      </w:r>
      <w:r w:rsidRPr="00AD2806">
        <w:rPr>
          <w:rFonts w:ascii="Calibri" w:eastAsia="Calibri" w:hAnsi="Calibri" w:cs="Calibri"/>
          <w:sz w:val="22"/>
          <w:szCs w:val="22"/>
        </w:rPr>
        <w:tab/>
      </w:r>
      <w:r w:rsidRPr="00AD2806">
        <w:rPr>
          <w:rFonts w:ascii="Calibri" w:eastAsia="Calibri" w:hAnsi="Calibri" w:cs="Calibri"/>
          <w:sz w:val="22"/>
          <w:szCs w:val="22"/>
        </w:rPr>
        <w:tab/>
      </w:r>
    </w:p>
    <w:p w14:paraId="0041906C" w14:textId="77777777" w:rsidR="00135FB8" w:rsidRPr="005A3DAC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6E4E23AF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6BBEBB8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Ocena będzie dokonana z dokładnością do dwóch miejsc po przecinku.</w:t>
      </w:r>
    </w:p>
    <w:p w14:paraId="324EDB1F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 xml:space="preserve">Suma punktów uzyskana we wszystkich kryteriach łącznie stanowić będzie wynik oceny </w:t>
      </w:r>
    </w:p>
    <w:p w14:paraId="1638EF9C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Punkty przyznane w poszczególnych kryteriach danej ofercie zostaną do siebie dodane. Zamawiający udzieli zamówienia Wykonawcy, którego oferta uzyskała największą liczbę punktów łącznie we wszystkich kryteriach.</w:t>
      </w:r>
    </w:p>
    <w:p w14:paraId="0B56DFB7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52BBDCE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o formalnościach, jakie muszą zostać dopełnione po wyborze oferty w celu zawarcia umowy w sprawie zamówienia publicznego</w:t>
      </w:r>
    </w:p>
    <w:p w14:paraId="0A1D6E7E" w14:textId="77777777" w:rsidR="00135FB8" w:rsidRPr="00AB3FAA" w:rsidRDefault="00135FB8" w:rsidP="00135FB8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przewiduje dodatkowych formalności, jakie muszą zostać dopełnione w celu zawarcia umowy w sprawie zamówienia publicznego. </w:t>
      </w:r>
    </w:p>
    <w:p w14:paraId="21D8CD31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1366CC0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lastRenderedPageBreak/>
        <w:t>Pouczenie o środkach ochrony prawnej przysługujących wykonawcy</w:t>
      </w:r>
    </w:p>
    <w:p w14:paraId="4FF6F969" w14:textId="77777777" w:rsidR="00135FB8" w:rsidRDefault="00135FB8" w:rsidP="00135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Wykonawcy przysługują środki ochrony prawnej określone w Dziale IX pzp, tj. odwołanie do Prezesa KIO oraz skarga do Sądu Okręgowej w Warszawie – Sądu Zamówień Publicznych.</w:t>
      </w:r>
    </w:p>
    <w:p w14:paraId="4B162122" w14:textId="77777777" w:rsidR="00135FB8" w:rsidRP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45D95EC3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Informacja o warunkach udziału w postępowaniu</w:t>
      </w:r>
    </w:p>
    <w:p w14:paraId="3F153528" w14:textId="77777777" w:rsidR="00236F61" w:rsidRPr="00AB3FAA" w:rsidRDefault="003D7AB8" w:rsidP="00215C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 udzielenie zamówienia mogą ubiegać się wykonawcy spełniający warunki dotyczące:</w:t>
      </w:r>
    </w:p>
    <w:p w14:paraId="2BA522F6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zdolności do występowania w obrocie gospodarczym</w:t>
      </w:r>
    </w:p>
    <w:p w14:paraId="793B12A0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6A468D77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FAE0C7C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uprawnień do prowadzenia określonej działalności gospodarczej lub zawodowej, o ile wynika to z odrębnych przepisów</w:t>
      </w:r>
    </w:p>
    <w:p w14:paraId="4321CD5C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02D013D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3971680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sytuacji ekonomicznej lub finansowej</w:t>
      </w:r>
    </w:p>
    <w:p w14:paraId="5646E0BA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78282132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68E675D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zdolności technicznej lub zawodowej</w:t>
      </w:r>
    </w:p>
    <w:p w14:paraId="1020195B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3A795ED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B4C85" w14:textId="77777777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D037B62" w14:textId="7AEFB57D" w:rsidR="00236F61" w:rsidRPr="00AB3FAA" w:rsidRDefault="00135F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Podmiotowe</w:t>
      </w:r>
      <w:r w:rsidR="003D7AB8"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 xml:space="preserve"> środk</w:t>
      </w: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</w:t>
      </w:r>
      <w:r w:rsidR="003D7AB8"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 xml:space="preserve"> dowodow</w:t>
      </w: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e</w:t>
      </w:r>
    </w:p>
    <w:p w14:paraId="5F84FFB4" w14:textId="015E239E" w:rsidR="00236F61" w:rsidRPr="00512D6F" w:rsidRDefault="00512D6F" w:rsidP="00512D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512D6F">
        <w:rPr>
          <w:rFonts w:asciiTheme="minorHAnsi" w:eastAsia="Calibri" w:hAnsiTheme="minorHAnsi" w:cstheme="minorHAnsi"/>
          <w:b/>
          <w:sz w:val="22"/>
          <w:szCs w:val="22"/>
        </w:rPr>
        <w:t xml:space="preserve">Środki dowodowe składane przez Wykonawcę </w:t>
      </w:r>
      <w:r w:rsidRPr="00512D6F">
        <w:rPr>
          <w:rFonts w:asciiTheme="minorHAnsi" w:eastAsia="Calibri" w:hAnsiTheme="minorHAnsi" w:cstheme="minorHAnsi"/>
          <w:b/>
          <w:sz w:val="22"/>
          <w:szCs w:val="22"/>
          <w:u w:val="single"/>
        </w:rPr>
        <w:t>wraz z ofertą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:</w:t>
      </w:r>
    </w:p>
    <w:p w14:paraId="57964D2B" w14:textId="3E0C0F18" w:rsidR="00236F61" w:rsidRDefault="00512D6F" w:rsidP="00512D6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Wykonawca do oferty zobowiązany jest dołączyć aktualne oświadczenie, o którym mowa w art. 125 ust. 1 ustawy Pzp, w zakresie wskazanym przez Zamawiającego w niniejszej SWZ sporządzone zgodnie z treścią załącznika nr </w:t>
      </w:r>
      <w:r w:rsidR="00627CCC">
        <w:rPr>
          <w:rFonts w:asciiTheme="minorHAnsi" w:eastAsia="Calibri" w:hAnsiTheme="minorHAnsi" w:cstheme="minorHAnsi"/>
          <w:sz w:val="22"/>
          <w:szCs w:val="22"/>
        </w:rPr>
        <w:t>2</w:t>
      </w: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 do SWZ obejmujące również oświadczenie dotyczące przesłanek wykluczenia z art. 7 ust. 1 Ustawy o szczególnych rozwiązaniach w zakresie przeciwdziałania wspieraniu agresji na Ukrainę oraz służących ochronie bezpieczeństwa narodowego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FC92BA9" w14:textId="6941CCBA" w:rsidR="00512D6F" w:rsidRPr="00512D6F" w:rsidRDefault="00512D6F" w:rsidP="00512D6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W przypadku wspólnego ubiegania się  o zamówienie oświadczenie, o którym mowa w ust. 1 składa każdy z Wykonawców.</w:t>
      </w:r>
    </w:p>
    <w:p w14:paraId="3C1B3F37" w14:textId="02FE2396" w:rsidR="00236F61" w:rsidRPr="00AB3FAA" w:rsidRDefault="00512D6F" w:rsidP="00215C0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512D6F">
        <w:rPr>
          <w:rFonts w:asciiTheme="minorHAnsi" w:eastAsia="Calibri" w:hAnsiTheme="minorHAnsi" w:cstheme="minorHAnsi"/>
          <w:b/>
          <w:sz w:val="22"/>
          <w:szCs w:val="22"/>
        </w:rPr>
        <w:t xml:space="preserve">Podmiotowe środki dowodowe, składane przez Wykonawcę </w:t>
      </w:r>
      <w:r w:rsidRPr="00124583">
        <w:rPr>
          <w:rFonts w:asciiTheme="minorHAnsi" w:eastAsia="Calibri" w:hAnsiTheme="minorHAnsi" w:cstheme="minorHAnsi"/>
          <w:b/>
          <w:sz w:val="22"/>
          <w:szCs w:val="22"/>
          <w:u w:val="single"/>
        </w:rPr>
        <w:t>na wezwanie Zamawiającego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:</w:t>
      </w:r>
    </w:p>
    <w:p w14:paraId="34EAA913" w14:textId="2F16C1FA" w:rsidR="00236F61" w:rsidRDefault="00512D6F" w:rsidP="00215C0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Zamawiający zgodnie z art. 274 ust. 1 ustawy Pzp wezwie Wykonawcę, którego oferta została najwyżej oceniona, do złożenia podmiotowych środków dowodowych, w wyznaczonym terminie, nie krótszym niż 5 dni od dnia wezwania, aktualnych na dzień ich złożenia. </w:t>
      </w:r>
    </w:p>
    <w:p w14:paraId="52326541" w14:textId="77777777" w:rsidR="00512D6F" w:rsidRPr="00512D6F" w:rsidRDefault="00512D6F" w:rsidP="00512D6F">
      <w:pPr>
        <w:pStyle w:val="Akapitzlist"/>
        <w:numPr>
          <w:ilvl w:val="1"/>
          <w:numId w:val="20"/>
        </w:numPr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Zgodnie z art. 274 ust. 2 ustawy Pzp, jeżeli jest to niezbędne do zapewnienia odpowiedniego przebiegu postępowania o udzielenie zamówienia, Zamawiający może na każdym etapie postępowania wezwać Wykonawców do złożenia wszystkich lub niektórych podmiotowych środków dowodowych aktualnych na dzień ich złożenia.</w:t>
      </w:r>
    </w:p>
    <w:p w14:paraId="34499060" w14:textId="57EFA399" w:rsidR="00512D6F" w:rsidRDefault="00512D6F" w:rsidP="00512D6F">
      <w:pPr>
        <w:pStyle w:val="Akapitzlist"/>
        <w:numPr>
          <w:ilvl w:val="1"/>
          <w:numId w:val="20"/>
        </w:numPr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W celu potwierdzenia braku podstaw wykluczenia Wykonawcy z udziału w postępowaniu Zamawiający żąda oświadczenia Wykonawcy o aktualności informacji zawartych w oświadczeniu, stanowiącym załącznik nr 2 do Formularza oferty.</w:t>
      </w:r>
    </w:p>
    <w:p w14:paraId="5E755EFF" w14:textId="77777777" w:rsidR="00E2685E" w:rsidRDefault="00E2685E" w:rsidP="00E2685E">
      <w:pPr>
        <w:pStyle w:val="Akapitzlist"/>
        <w:ind w:left="792"/>
        <w:rPr>
          <w:rFonts w:asciiTheme="minorHAnsi" w:eastAsia="Calibri" w:hAnsiTheme="minorHAnsi" w:cstheme="minorHAnsi"/>
          <w:sz w:val="22"/>
          <w:szCs w:val="22"/>
        </w:rPr>
      </w:pPr>
    </w:p>
    <w:p w14:paraId="065AE27E" w14:textId="728C7915" w:rsidR="00E2685E" w:rsidRPr="00DA023C" w:rsidRDefault="00E2685E" w:rsidP="005F55E4">
      <w:pPr>
        <w:pStyle w:val="Akapitzlist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b/>
          <w:bCs/>
          <w:sz w:val="22"/>
          <w:szCs w:val="22"/>
        </w:rPr>
        <w:t>Możliwość użycia Certyfikatu Wykonawców Zamówień Publicznych</w:t>
      </w:r>
    </w:p>
    <w:p w14:paraId="422DEEDE" w14:textId="477BC329" w:rsidR="00E2685E" w:rsidRPr="00DA023C" w:rsidRDefault="00E2685E" w:rsidP="005F55E4">
      <w:pPr>
        <w:pStyle w:val="Akapitzlist"/>
        <w:numPr>
          <w:ilvl w:val="0"/>
          <w:numId w:val="59"/>
        </w:numPr>
        <w:spacing w:line="276" w:lineRule="auto"/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sz w:val="22"/>
          <w:szCs w:val="22"/>
        </w:rPr>
        <w:t xml:space="preserve">Wykonawca zamiast odpowiednich podmiotowych środków dowodowych może złożyć certyfikat potwierdzający udzielenie certyfikacji wykonawców zamówień publicznych </w:t>
      </w:r>
      <w:r w:rsidRPr="00DA023C">
        <w:rPr>
          <w:rFonts w:asciiTheme="minorHAnsi" w:eastAsia="Calibri" w:hAnsiTheme="minorHAnsi" w:cstheme="minorHAnsi"/>
          <w:sz w:val="22"/>
          <w:szCs w:val="22"/>
        </w:rPr>
        <w:lastRenderedPageBreak/>
        <w:t>odpowiednio w zakresie, o którym mowa w art. 3 ust. 2 pkt 1 lub 2 ustawy z dnia 5 sierpnia 2025 r. o certyfikacji wykonawców zamówień publicznych.</w:t>
      </w:r>
    </w:p>
    <w:p w14:paraId="2CD7BE37" w14:textId="20B5E048" w:rsidR="00E2685E" w:rsidRPr="00DA023C" w:rsidRDefault="005F55E4" w:rsidP="005F55E4">
      <w:pPr>
        <w:pStyle w:val="Akapitzlist"/>
        <w:numPr>
          <w:ilvl w:val="0"/>
          <w:numId w:val="59"/>
        </w:numPr>
        <w:spacing w:line="276" w:lineRule="auto"/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sz w:val="22"/>
          <w:szCs w:val="22"/>
        </w:rPr>
        <w:t>Zamawiający przed udzieleniem zamówienia może żądać podmiotowych środków dowodowych od wykonawcy, który złożył certyfikat, o którym mowa w ust. 1, na potwierdzenie braku podstawy wykluczenia z postępowania, o której mowa w art. 109 ust. 1 pkt 1.</w:t>
      </w:r>
    </w:p>
    <w:p w14:paraId="667F5F8B" w14:textId="77777777" w:rsidR="007C5D53" w:rsidRDefault="007C5D53" w:rsidP="00E424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AD12278" w14:textId="3B9B489C" w:rsidR="00EA639D" w:rsidRDefault="00EA639D" w:rsidP="00EA639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EA639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Przedmiotowe środki dowodowe</w:t>
      </w:r>
    </w:p>
    <w:p w14:paraId="51122C0D" w14:textId="77777777" w:rsidR="00EA639D" w:rsidRPr="00EA639D" w:rsidRDefault="00EA639D" w:rsidP="00031662">
      <w:pPr>
        <w:numPr>
          <w:ilvl w:val="0"/>
          <w:numId w:val="58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3" w:name="_Hlk208224724"/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celu potwierdzenia że oferowane dostawa, spełnia określone przez Zamawiającego wymagania oraz cechy, Zamawiający wymaga złożenia wraz z ofertą przedmiotowego środka dowodowego w postaci: </w:t>
      </w:r>
    </w:p>
    <w:p w14:paraId="4130CAE2" w14:textId="77777777" w:rsidR="00EA639D" w:rsidRPr="00EA639D" w:rsidRDefault="00EA639D" w:rsidP="00031662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283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karty specyfikacji technicznej oferowanego samochodu, instrukcji obsługi lub innych dokumentów producenta lub autoryzowanego przedstawiciela producenta zawierająca następujące informacje: </w:t>
      </w:r>
    </w:p>
    <w:p w14:paraId="07E429FB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pojemność silnika</w:t>
      </w:r>
    </w:p>
    <w:p w14:paraId="572B288C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rodzaj silnika </w:t>
      </w:r>
    </w:p>
    <w:p w14:paraId="2DBF5CB3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skrzyni biegów</w:t>
      </w:r>
    </w:p>
    <w:p w14:paraId="215410B4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wyposażenie standardowe</w:t>
      </w:r>
    </w:p>
    <w:p w14:paraId="31117C6B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wyposażenie dodatkowe</w:t>
      </w:r>
    </w:p>
    <w:p w14:paraId="06DEE31A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napędu</w:t>
      </w:r>
    </w:p>
    <w:p w14:paraId="2FBB01D6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liczba drzwi</w:t>
      </w:r>
    </w:p>
    <w:p w14:paraId="34423AB8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masa całkowita</w:t>
      </w:r>
    </w:p>
    <w:p w14:paraId="6BD385B9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opis systemów bezpieczeństwa</w:t>
      </w:r>
    </w:p>
    <w:p w14:paraId="2CBE0517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kolor nadwozia</w:t>
      </w:r>
    </w:p>
    <w:p w14:paraId="10D61900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rok produkcji</w:t>
      </w:r>
    </w:p>
    <w:p w14:paraId="0089E015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homologacji</w:t>
      </w:r>
    </w:p>
    <w:p w14:paraId="44663941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model samochodu</w:t>
      </w:r>
    </w:p>
    <w:p w14:paraId="20AF523A" w14:textId="7BB3EE44" w:rsidR="00EA639D" w:rsidRPr="00EA639D" w:rsidRDefault="00EA639D" w:rsidP="00031662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 dopuszcza możliwość posługiwania się dokumentami tj. kart</w:t>
      </w:r>
      <w:r w:rsidR="0003166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ami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katalogow</w:t>
      </w:r>
      <w:r w:rsidR="0003166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ymi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 pozyskanymi ze stron internetowych producenta lub autoryzowanego przedstawiciela producenta oferowanego samochodu.</w:t>
      </w:r>
    </w:p>
    <w:p w14:paraId="00F23153" w14:textId="77777777" w:rsidR="00EA639D" w:rsidRPr="00EA639D" w:rsidRDefault="00EA639D" w:rsidP="00031662">
      <w:pPr>
        <w:numPr>
          <w:ilvl w:val="0"/>
          <w:numId w:val="21"/>
        </w:numPr>
        <w:spacing w:after="160" w:line="276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 akceptuje równoważne przedmiotowe środki dowodowe, jeśli potwierdzają, że oferowana dostawa spełnia określone przez Zamawiającego wymagania.</w:t>
      </w:r>
    </w:p>
    <w:p w14:paraId="02913AE7" w14:textId="5C102B6C" w:rsidR="00EA639D" w:rsidRPr="00261CC9" w:rsidRDefault="00EA639D" w:rsidP="00261CC9">
      <w:pPr>
        <w:numPr>
          <w:ilvl w:val="0"/>
          <w:numId w:val="21"/>
        </w:numPr>
        <w:spacing w:after="160" w:line="276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</w:t>
      </w:r>
      <w:r w:rsidRPr="00EA639D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en-US"/>
        </w:rPr>
        <w:t xml:space="preserve"> przewiduje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możliwości uzupełnienia przedmiotowego środka dowodowego na zasadach określonych w art. 107 ust. 2 pzp ,</w:t>
      </w:r>
      <w:r w:rsidRPr="00EA63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które wymieniono w punkcie A.</w:t>
      </w:r>
      <w:bookmarkEnd w:id="3"/>
    </w:p>
    <w:p w14:paraId="462C5DBB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Wymagania dotyczące wadium.</w:t>
      </w:r>
    </w:p>
    <w:p w14:paraId="2F14AB8C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wymaga wniesienia wadium.</w:t>
      </w:r>
    </w:p>
    <w:p w14:paraId="4705E0D1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dotyczące zabezpieczenia należytego wykonania umowy.</w:t>
      </w:r>
    </w:p>
    <w:p w14:paraId="478E8C4A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wymaga wniesienia zabezpieczenia należytego wykonania umowy </w:t>
      </w:r>
    </w:p>
    <w:p w14:paraId="42A8CEF8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118E2FF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RODO</w:t>
      </w:r>
    </w:p>
    <w:p w14:paraId="12C947DA" w14:textId="77777777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Zgodnie z art. 13 ust. 1 i 2 rozporządzenia Parlamentu Europejskiego i Rady (UE) 2016/679 z dnia 27 kwietnia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o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ochronie danych) (Dz. Urz. UE L 127/2018 z dnia 23.05.2018, str. 1), dalej „RODO”, Zamawiający informuje, że:</w:t>
      </w:r>
    </w:p>
    <w:p w14:paraId="4ED6294C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administratorem danych osobowych, przekazanych Zamawiającemu w związku z niniejszym postępowaniem, nazwa jak na wstępie, jest Uniwersytet Warszawski, ul. Krakowskie Przedmieście 26/28, 00-927 Warszawa,</w:t>
      </w:r>
    </w:p>
    <w:p w14:paraId="08FB1DCE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nadzorującego prawidłowość przetwarzania danych osobowych, z którym można skontaktować się za pośrednictwem adresu e-mail: </w:t>
      </w:r>
      <w:hyperlink r:id="rId30">
        <w:r w:rsidRPr="00AB3FAA">
          <w:rPr>
            <w:rFonts w:asciiTheme="minorHAnsi" w:eastAsia="Calibri" w:hAnsiTheme="minorHAnsi" w:cstheme="minorHAnsi"/>
            <w:sz w:val="22"/>
            <w:szCs w:val="22"/>
          </w:rPr>
          <w:t>iod@adm.uw.edu.pl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24B32F78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dane osobowe, przekazane Zamawiającemu w związku z niniejszym postępowaniem, nazwa jak na wstępie, przetwarzane będą na podstawie art. 6 ust. 1 lit. c</w:t>
      </w:r>
      <w:r w:rsidRPr="00AB3FAA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>RODO w celu związanym z postępowaniem o udzielenie zamówienia publicznego,</w:t>
      </w:r>
    </w:p>
    <w:p w14:paraId="0930DAF3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odbiorcami danych osobowych, o których mowa w punkcie 3, będą osoby lub podmioty, którym udostępniona zostanie dokumentacja postępowania w oparciu o art. 18 oraz art. 74 ust. 1 ustawy z dnia 11 września 2019 r. – Prawo zamówień publicznych ((Dz. U. z 2021 r. poz. 1129 z późn. zm.),</w:t>
      </w:r>
    </w:p>
    <w:p w14:paraId="324C5347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dane osobowe, o których mowa w punkcie 3, będą przechowywane:</w:t>
      </w:r>
    </w:p>
    <w:p w14:paraId="35238AB5" w14:textId="5C20C6D6" w:rsidR="00236F61" w:rsidRPr="00AB3FAA" w:rsidRDefault="003D7AB8" w:rsidP="00723A60">
      <w:pPr>
        <w:pStyle w:val="Akapitzlist"/>
        <w:numPr>
          <w:ilvl w:val="1"/>
          <w:numId w:val="17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78 ust. 1 ustawy Pzp, przez okres 4 lat od dnia zakończenia postępowania o udzielenie zamówienia, a jeżeli czas trwania umowy w sprawie zamówienia publicznego przekracza 4 lata, okres przechowywania obejmuje cały czas trwania tej umowy, z zastrzeżeniem postanowienia pkt 5 lit. b),</w:t>
      </w:r>
    </w:p>
    <w:p w14:paraId="2F8D1945" w14:textId="77777777" w:rsidR="00236F61" w:rsidRPr="00AB3FAA" w:rsidRDefault="003D7AB8" w:rsidP="00723A60">
      <w:pPr>
        <w:numPr>
          <w:ilvl w:val="1"/>
          <w:numId w:val="17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 przypadku zamówienia współfinansowanego ze źródeł zewnętrznych przez okres 5 lat od dnia akceptacji rozliczenia finansowego przez instytucję udzielającą finansowania projektu / programu,</w:t>
      </w:r>
    </w:p>
    <w:p w14:paraId="530F4BE6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obowiązek podania przez Wykonawcę danych osobowych jest wymogiem ustawowym, określonym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w przepisach ustawy Pzp, związanym z udziałem w postępowaniu o udzielenie zamówienia publicznego; konsekwencje niepodania określonych danych wynikają z ustawy Pzp,</w:t>
      </w:r>
    </w:p>
    <w:p w14:paraId="0CDF9C9C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 odniesieniu do danych osobowych, przekazanych przez Wykonawcę, decyzje nie będą podejmowane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w sposób zautomatyzowany, stosowanie do art. 22 RODO,</w:t>
      </w:r>
    </w:p>
    <w:p w14:paraId="7987CF4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osoba, której dane osobowe zostały przekazane Zamawiającemu posiada:</w:t>
      </w:r>
    </w:p>
    <w:p w14:paraId="6A27E95A" w14:textId="3EE05145" w:rsidR="00236F61" w:rsidRPr="00AB3FAA" w:rsidRDefault="003D7AB8" w:rsidP="00723A60">
      <w:pPr>
        <w:pStyle w:val="Akapitzlist"/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na podstawie art. 15 RODO prawo dostępu do swoich danych osobowych,</w:t>
      </w:r>
    </w:p>
    <w:p w14:paraId="183006A0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na podstawie art. 16 RODO prawo do sprostowania swoich danych osobowych, przy czym skorzystanie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z prawa do sprostowania nie może skutkować zmianą wyniku postępowania o udzielenie zamówienia publicznego ani zmianą postanowień umowy w zakresie niezgodnym z ustawą Pzp oraz nie może naruszać integralności protokołu postępowania oraz jego załączników,</w:t>
      </w:r>
    </w:p>
    <w:p w14:paraId="057AF54E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członkowskiego),</w:t>
      </w:r>
    </w:p>
    <w:p w14:paraId="59216842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prawo do wniesienia skargi do Prezesa Urzędu Ochrony Danych Osobowych, gdy osoba uzna, że przetwarzanie danych osobowych jej dotyczących narusza przepisy RODO,</w:t>
      </w:r>
    </w:p>
    <w:p w14:paraId="71A98B4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osobie, której dane osobowe zostały przekazane Zamawiającemu nie przysługuje:</w:t>
      </w:r>
    </w:p>
    <w:p w14:paraId="10514B29" w14:textId="5684A27B" w:rsidR="00236F61" w:rsidRPr="00AB3FAA" w:rsidRDefault="003D7AB8" w:rsidP="00723A60">
      <w:pPr>
        <w:pStyle w:val="Akapitzlist"/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 związku z art. 17 ust. 3 lit. b, d lub e RODO prawo do usunięcia danych osobowych,</w:t>
      </w:r>
    </w:p>
    <w:p w14:paraId="19BD1D11" w14:textId="77777777" w:rsidR="00236F61" w:rsidRPr="00AB3FAA" w:rsidRDefault="003D7AB8" w:rsidP="00723A60">
      <w:pPr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prawo do przenoszenia danych osobowych, o którym mowa w art. 20 RODO,</w:t>
      </w:r>
    </w:p>
    <w:p w14:paraId="0710DF5C" w14:textId="77777777" w:rsidR="00236F61" w:rsidRPr="00AB3FAA" w:rsidRDefault="003D7AB8" w:rsidP="00723A60">
      <w:pPr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na podstawie art. 21 RODO prawo sprzeciwu, wobec przetwarzania danych osobowych, gdyż podstawą prawną przetwarzania tych danych osobowych jest art. 6 ust. 1 lit. c RODO,</w:t>
      </w:r>
    </w:p>
    <w:p w14:paraId="2D55792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Wykonawca, podwykonawca, podmiot trzeci będzie musiał, podczas pozyskiwania danych osobowych na potrzeby niniejszego postępowania o udzielenie zamówienia, wypełnić obowiązek informacyjny wynikający z art. 13 RODO względem osób fizycznych, których dane osobowe dotyczą, i od których dane te bezpośrednio pozyskał.</w:t>
      </w:r>
    </w:p>
    <w:p w14:paraId="333B8C4D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dodatkowe</w:t>
      </w:r>
    </w:p>
    <w:p w14:paraId="0E8238D9" w14:textId="77777777" w:rsidR="00236F61" w:rsidRPr="00AB3FAA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przewiduje zwrotu kosztów udziału w postępowaniu.</w:t>
      </w:r>
    </w:p>
    <w:p w14:paraId="34CB8C43" w14:textId="7361ED2D" w:rsidR="00236F61" w:rsidRPr="00AB3FAA" w:rsidRDefault="00123A3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3A38">
        <w:rPr>
          <w:rFonts w:asciiTheme="minorHAnsi" w:eastAsia="Calibri" w:hAnsiTheme="minorHAnsi" w:cstheme="minorHAnsi"/>
          <w:b/>
          <w:sz w:val="22"/>
          <w:szCs w:val="22"/>
        </w:rPr>
        <w:t>Zamawiający zastosuje uprzednią ocenę ofert tj. najpierw dokona badania i oceny ofert a następnie dokona kwalifikacji podmiotowej wykonawcy, którego oferta została najwyżej oceniona, w zakresie spełnienia warunków udziału w postępowaniu oraz braku podstaw do wykluczenia [procedura odwrócona</w:t>
      </w:r>
      <w:r>
        <w:rPr>
          <w:rFonts w:asciiTheme="minorHAnsi" w:eastAsia="Calibri" w:hAnsiTheme="minorHAnsi" w:cstheme="minorHAnsi"/>
          <w:b/>
          <w:sz w:val="22"/>
          <w:szCs w:val="22"/>
        </w:rPr>
        <w:t>]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7FD0BF5A" w14:textId="784F6A9F" w:rsidR="00236F61" w:rsidRPr="009554DA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Zamawiający </w:t>
      </w:r>
      <w:r w:rsidR="003E1822"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nie </w:t>
      </w:r>
      <w:r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dopuszcza składania ofert częściowych. </w:t>
      </w:r>
    </w:p>
    <w:p w14:paraId="0649D7CF" w14:textId="77777777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przewiduje składania ofert wariantowych.</w:t>
      </w:r>
    </w:p>
    <w:p w14:paraId="3236886F" w14:textId="72C76079" w:rsidR="00484004" w:rsidRPr="00AB3FAA" w:rsidRDefault="00484004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nie ma wymagań w zakresie zatrudnienia na podstawie stosunku pracy, w okolicznościach, o których mowa w art. 95 PZP</w:t>
      </w:r>
    </w:p>
    <w:p w14:paraId="59E8DA44" w14:textId="77777777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przewiduje zastosowania aukcji elektronicznej. </w:t>
      </w:r>
    </w:p>
    <w:p w14:paraId="3D1B36A9" w14:textId="4D79A87F" w:rsidR="00C7479C" w:rsidRDefault="00C7479C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Zamawiający dopuszcza możliwość złożenia ofert w postaci katalogów elektronicznych lub dołączenia katalogów elektronicznych do oferty. </w:t>
      </w:r>
    </w:p>
    <w:p w14:paraId="000D0DAD" w14:textId="53C836D0" w:rsidR="00AE217E" w:rsidRPr="00AB3FAA" w:rsidRDefault="00AE217E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przewiduje możliwość ograniczenia liczby Wykonawców, których zaprosi do negocjacji stosując kryteria oceny ofert.</w:t>
      </w:r>
    </w:p>
    <w:p w14:paraId="550A5A23" w14:textId="4922D166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Nie ujawnia się informacji stanowiących tajemnicę przedsiębiorstwa w rozumieniu przepisów ustawy z dnia 16 kwietnia 1993 r. o zwalczaniu nieuczciwej konkurencji, jeżeli wykonawca, wraz z przekazaniem takich informacji, zastrzegł, że nie mogą być one udostępniane oraz wykazał, że zastrzeżone informacje stanowią tajemnicę przedsiębiorstwa. Jeśli Wykonawca nie dopełni obowiązków wynikających z ustawy, Zamawiający będzie miał podstawę uznania, że zastrzeżenie tajemnicy przedsiębiorstwa jest bezskuteczne i w związku z tym potraktuje daną informację, jako niepodlegającą ochronie i niestanowiącą tajemnicy przedsiębiorstwa w rozumieniu ustawy z dnia 16 kwietnia 1993 r. o zwalczaniu nieuczciwej konkurencji.</w:t>
      </w:r>
    </w:p>
    <w:p w14:paraId="32D7D09E" w14:textId="77777777" w:rsidR="005710CB" w:rsidRDefault="005710CB" w:rsidP="005710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7ACB7AA" w14:textId="77777777" w:rsidR="005710CB" w:rsidRDefault="005710CB" w:rsidP="00215C0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4" w:name="_Hlk230345554"/>
    </w:p>
    <w:p w14:paraId="4E7D8EC4" w14:textId="5424826F" w:rsidR="000B745F" w:rsidRPr="005710CB" w:rsidRDefault="000B745F" w:rsidP="00E2321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5710CB">
        <w:rPr>
          <w:rFonts w:asciiTheme="minorHAnsi" w:eastAsia="Calibri" w:hAnsiTheme="minorHAnsi" w:cstheme="minorHAnsi"/>
          <w:b/>
          <w:i/>
          <w:sz w:val="22"/>
          <w:szCs w:val="22"/>
        </w:rPr>
        <w:t>Informacja o ustawie o ochronie sygnalistów</w:t>
      </w:r>
      <w:bookmarkEnd w:id="4"/>
    </w:p>
    <w:p w14:paraId="314A0F6B" w14:textId="110B4F91" w:rsidR="000B745F" w:rsidRPr="00AB3FAA" w:rsidRDefault="000B745F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2 § 5 ustawy o ochronie sygnalistów, informujemy, że 25 września 2024 r. weszła w życie ustawa o ochronie sygnalistów z dnia 14 czerwca 2024 r. Służy ona wdrożeniu do polskiego porządku prawnego dyrektywy Parlamentu Europejskiego i Rady (UE) 2019/1937 z 23.10.2019 r. w sprawie ochrony osób zgłaszających naruszenia prawa Unii. Na tej podstawie, w Uniwersytecie Warszawskim wdrożono procedurę zgłaszania przez sygnalistów naruszeń prawa i podejmowania działań następczych. Szczegółowe informacje można uzyskać pod adresem: Procedura zgłaszania przez sygnalistów naruszeń prawa i podejmowania działań następczych na Uniwersytecie Warszawskim – bp.uw.edu.pl</w:t>
      </w:r>
    </w:p>
    <w:p w14:paraId="0930DF16" w14:textId="06E87872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dotyczące korzystania z Platformy zakupowej</w:t>
      </w:r>
    </w:p>
    <w:p w14:paraId="29BAB53A" w14:textId="77777777" w:rsidR="005710CB" w:rsidRDefault="005710CB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7FFDC267" w14:textId="09B96DEC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Informacje ogólne</w:t>
      </w:r>
    </w:p>
    <w:p w14:paraId="4517F7EE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W postępowaniu o udzielenie zamówienia komunikacja między Zamawiającymi a Wykonawcami odbywa się przy użyciu platformy e-zamówienia, która dostępna jest pod adresem </w:t>
      </w:r>
      <w:hyperlink r:id="rId31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</w:rPr>
          <w:t>www.ezamowienia.gov.pl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</w:t>
      </w:r>
    </w:p>
    <w:p w14:paraId="438F51BC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zamierzający wziąć udział w postępowaniu o udzielenie zamówienia publicznego musi posiadać konto podmiotu „Wykonawca” na Platformie e-Zamówienia. Szczegółowe informacje na temat zakładania kont podmiotów oraz zasady i warunki korzystania z Platformy e-Zamówienia określa Regulamin Platformy e-Zamówienia, dostępny na stronie internetowej </w:t>
      </w:r>
      <w:hyperlink r:id="rId32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</w:rPr>
          <w:t>https://ezamowienia.gov.pl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oraz informacje zamieszczone w zakładce „Centrum Pomocy”. </w:t>
      </w:r>
    </w:p>
    <w:p w14:paraId="6C3F5ED4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Przeglądanie i pobieranie publicznej treści dokumentacji postępowania nie wymaga posiadania konta na Platformie e-Zamówienia ani logowania.</w:t>
      </w:r>
    </w:p>
    <w:p w14:paraId="5625DA6F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Sposób sporządzenia dokumentów elektronicznych lub dokumentów elektronicznych będących kopią elektroniczną treści zapisanej w postaci papierowej (cyfrowe odwzorowania) musi być zgodny z wymaganiami określonymi w rozporządzeniu Prezesa Rady Ministrów w sprawie wymagań́ dla dokumentów elektronicznych</w:t>
      </w:r>
      <w:r w:rsidRPr="00AB3FAA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0539B210" w14:textId="46EDD43D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1170CC35" w14:textId="28818E8D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2F56D02B" w14:textId="3CEB708F" w:rsidR="00236F61" w:rsidRPr="00AB3FAA" w:rsidRDefault="003D0100" w:rsidP="00215C0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formatach danych określonych w przepisach rozporządzenia Rady Ministrów w sprawie Krajowych Ram Interoperacyjności</w:t>
      </w:r>
      <w:r w:rsidR="003D7AB8" w:rsidRPr="00AB3FAA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2"/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(i przekazuje się̨ jako załącznik), lub jako tekst wpisany bezpośrednio do wiadomości przekazywanej przy użyciu środków komunikacji elektronicznej (np. w treści wiadomości e-mail lub w treści „Formularza do komunikacji”). </w:t>
      </w:r>
    </w:p>
    <w:p w14:paraId="307CBCF7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dokumenty elektroniczne, przekazywane przy użyciu środków komunikacji elektronicznej, zawierają̨ informacje stanowiące tajemnicę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tajemnicę przedsiębiorstwa”. </w:t>
      </w:r>
    </w:p>
    <w:p w14:paraId="3C6A242D" w14:textId="59758AEF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Komunikacja w postępowaniu, z wyłączeniem składania ofert/wniosków o dopuszczenie do udziału w postępowaniu, odbywa się̨,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z uwzględnieniem postanowień §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352FC">
        <w:rPr>
          <w:rFonts w:asciiTheme="minorHAnsi" w:eastAsia="Calibri" w:hAnsiTheme="minorHAnsi" w:cstheme="minorHAnsi"/>
          <w:b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, drogą elektroniczną za pośrednictwem formularzy do komunikacji dostępnych w zakładce „Formularze” („Formularze do komunikacji”). Za pośrednictwem „Formularzy do komunikacji” odbywa się̨ w szczególności przekazywanie wezwań́ i zawiadomień́, zadawanie pytań́ i udzielanie odpowiedzi. Formularze do komunikacji umożliwiają̨ również̇ dołączenie załącznika do przesyłanej wiadomości (przycisk „dodaj załącznik”). W przypadku załączników, które są zgodnie z ustawą Pzp lub rozporządzeniem Prezesa Rady Ministrów w sprawie wymagań́ dla dokumentów elektronicznych opatrzone kwalifikowanym podpisem elektronicznym, podpisem zaufanym3 lub podpisem osobistym4, mogą̨ być́ opatrzone,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zgodnie z wyborem wykonawcy/wykonawcy wspólnie ubiegającego się̨ o udzielenie zamówienia, podpisem zewnętrznym lub wewnętrznym. W zależności od rodzaju podpisu i jego typu (zewnętrzny, wewnętrzny) dodaje się̨ do przesyłanej wiadomości uprzednio podpisane dokumenty wraz z wygenerowanym plikiem podpisu (typ zewnętrzny) lub dokument z wszytym podpisem (typ wewnętrzny). </w:t>
      </w:r>
    </w:p>
    <w:p w14:paraId="4EFAA106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Możliwość́ korzystania w postępowaniu z „Formularzy do komunikacji” w pełnym zakresie wymaga posiadania konta „Wykonawcy” na Platformie e-Zamówienia oraz zalogowania się na Platformie e-Zamówienia. Do korzystania z „Formularzy do komunikacji” służących do zadawania pytań dotyczących treści dokumentów zamówienia wystarczające jest posiadanie tzw. konta uproszczonego na Platformie e-Zamówienia. </w:t>
      </w:r>
    </w:p>
    <w:p w14:paraId="00003262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Wszystkie wysłane i odebrane w postępowaniu przez wykonawcę wiadomości widoczne są po zalogowaniu w podglądzie postępowania w zakładce „Komunikacja”. </w:t>
      </w:r>
    </w:p>
    <w:p w14:paraId="22998CDB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Maksymalny rozmiar plików przesyłanych za pośrednictwem „Formularzy do komunikacji” wynosi 150 MB (wielkość́ ta dotyczy plików przesyłanych jako załączniki do jednego formularza). </w:t>
      </w:r>
    </w:p>
    <w:p w14:paraId="4DD8E845" w14:textId="10D288A3" w:rsidR="00470068" w:rsidRPr="00C55896" w:rsidRDefault="003D7AB8" w:rsidP="0047006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Minimalne wymagania techniczne dotyczące sprzętu używanego w celu korzystania z usług Platformy e-Zamówienia oraz informacje dotyczące specyfikacji połączenia określa Regulamin Platformy e-Zamówienia. </w:t>
      </w:r>
      <w:r w:rsidRPr="00094F5F">
        <w:rPr>
          <w:rFonts w:asciiTheme="minorHAnsi" w:eastAsia="Calibri" w:hAnsiTheme="minorHAnsi" w:cstheme="minorHAnsi"/>
          <w:sz w:val="22"/>
          <w:szCs w:val="22"/>
        </w:rPr>
        <w:t>W przypadku problemów technicznych i awarii związanych z funkcjonowaniem Platformy e-Zamówienia użytkownicy mogą̨ skorzystać́ ze wsparcia technicznego dostępnego pod numerem telefonu (32) 77 88 999 lub drogą elektroniczną poprzez formularz udostępniony na stronie internetowej https://ezamowienia.gov.pl w zakładce „Zgłoś problem”.</w:t>
      </w:r>
    </w:p>
    <w:p w14:paraId="290C9497" w14:textId="61DBC531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CDA3FFB" w14:textId="2F2945EE" w:rsidR="00C55896" w:rsidRPr="00C55896" w:rsidRDefault="003D7AB8" w:rsidP="00E2321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bookmarkStart w:id="5" w:name="_Hlk230345936"/>
      <w:r w:rsidRPr="00C55896">
        <w:rPr>
          <w:rFonts w:asciiTheme="minorHAnsi" w:eastAsia="Calibri" w:hAnsiTheme="minorHAnsi" w:cstheme="minorHAnsi"/>
          <w:b/>
          <w:i/>
          <w:sz w:val="22"/>
          <w:szCs w:val="22"/>
        </w:rPr>
        <w:t>Złożenie oferty</w:t>
      </w:r>
      <w:bookmarkEnd w:id="5"/>
    </w:p>
    <w:p w14:paraId="6CCF3548" w14:textId="77777777" w:rsidR="00ED06AB" w:rsidRPr="00ED06AB" w:rsidRDefault="00ED06AB" w:rsidP="00ED06A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265D1D1D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składa ofertę za pośrednictwem zakładki „Oferty/wnioski”, widocznej w podglądzie postępowania po zalogowaniu się̨ na konto Wykonawcy. Po wybraniu przycisku „Złóż̇ ofertę” system prezentuje okno składania oferty umożliwiające przekazanie dokumentów elektronicznych, w którym znajdują̨ się̨ dwa pola drag&amp;drop („przeciągnij” i „upuść́”) służące do dodawania plików. </w:t>
      </w:r>
    </w:p>
    <w:p w14:paraId="5D329AA1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dodaje wybrany z dysku i uprzednio podpisany „Formularz oferty” w pierwszym polu („Wypełniony formularz oferty”). W kolejnym polu („Załączniki i inne dokumenty przedstawione w ofercie przez Wykonawcę̨”) wykonawca dodaje pozostałe pliki stanowiące ofertę̨ lub składane wraz z ofertą. </w:t>
      </w:r>
    </w:p>
    <w:p w14:paraId="7962FC0F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wraz z ofertą składane są dokumenty zawierające tajemnicę przedsiębiorstwa wykonawca, w celu utrzymania w poufności tych informacji, przekazuje je w wydzielonym i odpowiednio oznaczonym pliku, wraz z jednoczesnym zaznaczeniem w nazwie pliku „Dokument stanowiący tajemnicę przedsiębiorstwa”. Zarówno załącznik stanowiący tajemnicę przedsiębiorstwa jak i uzasadnienie zastrzeżenia tajemnicy przedsiębiorstwa należy dodać́ w polu „Załączniki i inne dokumenty przedstawione w ofercie przez Wykonawcę”. </w:t>
      </w:r>
    </w:p>
    <w:p w14:paraId="656CC907" w14:textId="74AAB49F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Formularz ofertowy podpisuje się̨ wymaganym </w:t>
      </w:r>
      <w:r w:rsidR="00CA2343" w:rsidRPr="00AB3FAA">
        <w:rPr>
          <w:rFonts w:asciiTheme="minorHAnsi" w:eastAsia="Calibri" w:hAnsiTheme="minorHAnsi" w:cstheme="minorHAnsi"/>
          <w:sz w:val="22"/>
          <w:szCs w:val="22"/>
        </w:rPr>
        <w:t xml:space="preserve">kwalifikowanym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podpisem elektronicznym. Rekomendowanym wariantem podpisu jest typ wewnętrzny. Podpis formularza ofertowego wariantem podpisu w typie zewnętrznym również̇ jest możliwy, tylko w tym przypadku, powstały oddzielny plik podpisu dla tego formularza należy załączyć́ w polu „Załączniki i inne dokumenty przedstawione w ofercie przez Wykonawcę̨”. </w:t>
      </w:r>
    </w:p>
    <w:p w14:paraId="1968FBDE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Pozostałe dokumenty wchodzące w skład oferty lub składane wraz z ofertą, które są̨ zgodne z ustawą Pzp lub rozporządzeniem Prezesa Rady Ministrów w sprawie wymagań dla dokumentów elektronicznych opatrzone odpowiednim podpisem elektronicznym, mogą̨ być zgodnie z wyborem wykonawcy/wykonawcy wspólnie ubiegającego się̨ o udzielenie zamówienia opatrzone podpisem typu zewnętrznego lub wewnętrznego. W zależności od rodzaju podpisu i jego typu (zewnętrzny,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wewnętrzny) w polu „Załączniki i inne dokumenty przedstawione w ofercie przez Wykonawcę̨” dodaje się uprzednio podpisane dokumenty wraz z wygenerowanym plikiem podpisu (typ zewnętrzny) lub dokument z wszytym podpisem (typ wewnętrzny).</w:t>
      </w:r>
    </w:p>
    <w:p w14:paraId="6B9343D2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odpowiednim podpisem elektronicznym. </w:t>
      </w:r>
    </w:p>
    <w:p w14:paraId="0B9DB6C5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System sprawdza, czy złożone pliki są podpisane i automatycznie je szyfruje, jednocześnie informując o tym wykonawcę̨. Potwierdzenie czasu przekazania i odbioru oferty znajduje się̨ w Elektronicznym Potwierdzeniu Przesłania (EPP) i Elektronicznym Potwierdzeniu Odebrania (EPO). EPP i EPO dostępne są̨ dla zalogowanego Wykonawcy w zakładce „Oferty/Wnioski”. </w:t>
      </w:r>
    </w:p>
    <w:p w14:paraId="3C795133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Oferta może być́ złożona tylko do upływu terminu składania ofert. </w:t>
      </w:r>
    </w:p>
    <w:p w14:paraId="152CDCC2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może przed upływem terminu składania ofert wycofać́ ofertę̨. Wykonawca wycofuje ofertę̨ w zakładce „Oferty/wnioski” używając przycisku „Wycofaj ofertę̨”.</w:t>
      </w:r>
    </w:p>
    <w:p w14:paraId="751DC009" w14:textId="77777777" w:rsidR="00236F61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Maksymalny łączny rozmiar plików stanowiących ofertę̨ lub składanych wraz z ofertą to 250 MB. </w:t>
      </w:r>
    </w:p>
    <w:p w14:paraId="681A180C" w14:textId="77777777" w:rsidR="00C55896" w:rsidRPr="00AB3FAA" w:rsidRDefault="00C55896" w:rsidP="00C55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1EA50DE" w14:textId="45546A31" w:rsidR="00236F61" w:rsidRDefault="003D7AB8" w:rsidP="00E2321D">
      <w:pPr>
        <w:pStyle w:val="Nagwek1"/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Załączniki</w:t>
      </w:r>
    </w:p>
    <w:p w14:paraId="18E28842" w14:textId="77777777" w:rsidR="00C55896" w:rsidRPr="00C55896" w:rsidRDefault="00C55896" w:rsidP="00C55896">
      <w:pPr>
        <w:rPr>
          <w:rFonts w:eastAsia="Calibri"/>
        </w:rPr>
      </w:pPr>
    </w:p>
    <w:p w14:paraId="452D5932" w14:textId="77777777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Szczegółowy opis przedmiotu zamówienia:</w:t>
      </w:r>
    </w:p>
    <w:p w14:paraId="39225237" w14:textId="25B3C450" w:rsidR="00711C59" w:rsidRDefault="003D7AB8" w:rsidP="006826F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11C59">
        <w:rPr>
          <w:rFonts w:asciiTheme="minorHAnsi" w:eastAsia="Calibri" w:hAnsiTheme="minorHAnsi" w:cstheme="minorHAnsi"/>
          <w:sz w:val="22"/>
          <w:szCs w:val="22"/>
        </w:rPr>
        <w:t xml:space="preserve">Wzór </w:t>
      </w:r>
      <w:r w:rsidR="00711C59">
        <w:rPr>
          <w:rFonts w:asciiTheme="minorHAnsi" w:eastAsia="Calibri" w:hAnsiTheme="minorHAnsi" w:cstheme="minorHAnsi"/>
          <w:sz w:val="22"/>
          <w:szCs w:val="22"/>
        </w:rPr>
        <w:t>o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>świadczeni</w:t>
      </w:r>
      <w:r w:rsidR="00711C59">
        <w:rPr>
          <w:rFonts w:asciiTheme="minorHAnsi" w:eastAsia="Calibri" w:hAnsiTheme="minorHAnsi" w:cstheme="minorHAnsi"/>
          <w:sz w:val="22"/>
          <w:szCs w:val="22"/>
        </w:rPr>
        <w:t>a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 xml:space="preserve"> dotycząc</w:t>
      </w:r>
      <w:r w:rsidR="00711C59">
        <w:rPr>
          <w:rFonts w:asciiTheme="minorHAnsi" w:eastAsia="Calibri" w:hAnsiTheme="minorHAnsi" w:cstheme="minorHAnsi"/>
          <w:sz w:val="22"/>
          <w:szCs w:val="22"/>
        </w:rPr>
        <w:t>ego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 xml:space="preserve"> przesłanek wykluczenia oraz spełnienia warunków udziału</w:t>
      </w:r>
    </w:p>
    <w:p w14:paraId="6F98C982" w14:textId="4B7C19ED" w:rsidR="00236F61" w:rsidRPr="00711C59" w:rsidRDefault="003D7AB8" w:rsidP="006826F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11C59">
        <w:rPr>
          <w:rFonts w:asciiTheme="minorHAnsi" w:eastAsia="Calibri" w:hAnsiTheme="minorHAnsi" w:cstheme="minorHAnsi"/>
          <w:sz w:val="22"/>
          <w:szCs w:val="22"/>
        </w:rPr>
        <w:t xml:space="preserve">Wzór oświadczenia </w:t>
      </w:r>
      <w:r w:rsidR="00711C59">
        <w:rPr>
          <w:rFonts w:asciiTheme="minorHAnsi" w:eastAsia="Calibri" w:hAnsiTheme="minorHAnsi" w:cstheme="minorHAnsi"/>
          <w:sz w:val="22"/>
          <w:szCs w:val="22"/>
        </w:rPr>
        <w:t>Wykonawców wspólnie ubiegających się o udzielenie zamówienia</w:t>
      </w:r>
    </w:p>
    <w:p w14:paraId="269B9AC5" w14:textId="35C24545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Wzór </w:t>
      </w:r>
      <w:r w:rsidR="00711C59">
        <w:rPr>
          <w:rFonts w:asciiTheme="minorHAnsi" w:eastAsia="Calibri" w:hAnsiTheme="minorHAnsi" w:cstheme="minorHAnsi"/>
          <w:sz w:val="22"/>
          <w:szCs w:val="22"/>
        </w:rPr>
        <w:t>informacji na temat podwykonawstwa</w:t>
      </w:r>
    </w:p>
    <w:p w14:paraId="3A8D3D66" w14:textId="7F860659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Wzór formularza oferty </w:t>
      </w:r>
    </w:p>
    <w:p w14:paraId="577956FB" w14:textId="77777777" w:rsidR="00236F61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Projektowane postanowienia umowy w sprawie zamówienia - Wzór umowy</w:t>
      </w:r>
    </w:p>
    <w:p w14:paraId="0CBA65F5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8025C0F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DD52C1F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B3B44F4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0AAC4EE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8BB5E3B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79D6A3E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CB53BE4" w14:textId="5DC8418F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Osoba odpowiedzialna za stworzenie SWZ:</w:t>
      </w:r>
    </w:p>
    <w:p w14:paraId="0812F788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</w:p>
    <w:p w14:paraId="7E13D229" w14:textId="597FD450" w:rsidR="00BB10F2" w:rsidRPr="00AB3FAA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Wojciech Basak</w:t>
      </w:r>
    </w:p>
    <w:sectPr w:rsidR="00BB10F2" w:rsidRPr="00AB3FAA" w:rsidSect="00E42461">
      <w:headerReference w:type="default" r:id="rId33"/>
      <w:footerReference w:type="even" r:id="rId34"/>
      <w:footerReference w:type="default" r:id="rId35"/>
      <w:headerReference w:type="first" r:id="rId36"/>
      <w:pgSz w:w="11906" w:h="16838"/>
      <w:pgMar w:top="993" w:right="1418" w:bottom="993" w:left="1418" w:header="426" w:footer="232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E3C5" w14:textId="77777777" w:rsidR="00D762F8" w:rsidRDefault="00D762F8">
      <w:r>
        <w:separator/>
      </w:r>
    </w:p>
  </w:endnote>
  <w:endnote w:type="continuationSeparator" w:id="0">
    <w:p w14:paraId="2F482CE7" w14:textId="77777777" w:rsidR="00D762F8" w:rsidRDefault="00D7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006B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82FD85E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D6DC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65199D2C" w14:textId="188208A2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684E" w14:textId="77777777" w:rsidR="00D762F8" w:rsidRDefault="00D762F8">
      <w:r>
        <w:separator/>
      </w:r>
    </w:p>
  </w:footnote>
  <w:footnote w:type="continuationSeparator" w:id="0">
    <w:p w14:paraId="749A7E2C" w14:textId="77777777" w:rsidR="00D762F8" w:rsidRDefault="00D762F8">
      <w:r>
        <w:continuationSeparator/>
      </w:r>
    </w:p>
  </w:footnote>
  <w:footnote w:id="1">
    <w:p w14:paraId="73F1DDEF" w14:textId="77777777" w:rsidR="000E74A3" w:rsidRDefault="000E74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z dnia 30 grudnia 2020 r. w sprawie sposobu sporządzania i przekazywania informacji oraz wymagań technicznych dla dokumentów elektronicznych oraz środków komunikacji elektronicznej w postępowaniu o udzielenie zamówienia publicznego lub w konkursie (Dz. U. poz. 2452).</w:t>
      </w:r>
    </w:p>
  </w:footnote>
  <w:footnote w:id="2">
    <w:p w14:paraId="20DC0EA4" w14:textId="77777777" w:rsidR="000E74A3" w:rsidRDefault="000E7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z dnia 12 kwietnia 2012 r. w sprawie Krajowych Ram Interoperacyjności, minimalnych wymagań dla rejestrów publicznych i wymiany informacji w postaci elektronicznej oraz minimalnych wymagań dla systemów teleinformatycznych (Dz. U. z 2017 r. poz. 2247).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0A2C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DAE0B95" w14:textId="77777777" w:rsidR="000E74A3" w:rsidRDefault="000E74A3">
    <w:pPr>
      <w:ind w:firstLine="708"/>
      <w:jc w:val="both"/>
    </w:pPr>
  </w:p>
  <w:p w14:paraId="28FF258D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A8F2" w14:textId="4CC0CCA1" w:rsidR="00E75957" w:rsidRDefault="00E75957">
    <w:pPr>
      <w:pStyle w:val="Nagwek"/>
    </w:pPr>
    <w:r>
      <w:rPr>
        <w:noProof/>
      </w:rPr>
      <w:drawing>
        <wp:inline distT="0" distB="0" distL="0" distR="0" wp14:anchorId="1B7719C7" wp14:editId="4324A03D">
          <wp:extent cx="3143250" cy="1285875"/>
          <wp:effectExtent l="0" t="0" r="0" b="9525"/>
          <wp:docPr id="556377787" name="Obraz 556377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7EB"/>
    <w:multiLevelType w:val="multilevel"/>
    <w:tmpl w:val="2514FD14"/>
    <w:lvl w:ilvl="0">
      <w:start w:val="1"/>
      <w:numFmt w:val="decimal"/>
      <w:lvlText w:val="§ %1"/>
      <w:lvlJc w:val="left"/>
      <w:pPr>
        <w:ind w:left="1495" w:hanging="360"/>
      </w:pPr>
      <w:rPr>
        <w:rFonts w:ascii="Calibri" w:eastAsia="Calibri" w:hAnsi="Calibri" w:cs="Calibri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64A7"/>
    <w:multiLevelType w:val="multilevel"/>
    <w:tmpl w:val="17CA0A12"/>
    <w:lvl w:ilvl="0">
      <w:start w:val="1"/>
      <w:numFmt w:val="decimal"/>
      <w:lvlText w:val="§ %1"/>
      <w:lvlJc w:val="left"/>
      <w:pPr>
        <w:ind w:left="502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E00"/>
    <w:multiLevelType w:val="multilevel"/>
    <w:tmpl w:val="7DBC29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A6F0A"/>
    <w:multiLevelType w:val="hybridMultilevel"/>
    <w:tmpl w:val="4E768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9641B"/>
    <w:multiLevelType w:val="multilevel"/>
    <w:tmpl w:val="3CE0E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F665BE5"/>
    <w:multiLevelType w:val="multilevel"/>
    <w:tmpl w:val="72C45EF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A488C"/>
    <w:multiLevelType w:val="hybridMultilevel"/>
    <w:tmpl w:val="E268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D21BA"/>
    <w:multiLevelType w:val="hybridMultilevel"/>
    <w:tmpl w:val="37BEF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B5C53"/>
    <w:multiLevelType w:val="multilevel"/>
    <w:tmpl w:val="4B1A9E66"/>
    <w:lvl w:ilvl="0">
      <w:start w:val="9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6007DA"/>
    <w:multiLevelType w:val="multilevel"/>
    <w:tmpl w:val="BC92DB0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D2209B"/>
    <w:multiLevelType w:val="multilevel"/>
    <w:tmpl w:val="0744FD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DF029E"/>
    <w:multiLevelType w:val="multilevel"/>
    <w:tmpl w:val="1BE0AF54"/>
    <w:lvl w:ilvl="0">
      <w:start w:val="1"/>
      <w:numFmt w:val="decimal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017449F"/>
    <w:multiLevelType w:val="multilevel"/>
    <w:tmpl w:val="A70280D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A272C1"/>
    <w:multiLevelType w:val="hybridMultilevel"/>
    <w:tmpl w:val="4C8AA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C00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85501D2"/>
    <w:multiLevelType w:val="multilevel"/>
    <w:tmpl w:val="11868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F155D"/>
    <w:multiLevelType w:val="multilevel"/>
    <w:tmpl w:val="AB00AC0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9C3254"/>
    <w:multiLevelType w:val="multilevel"/>
    <w:tmpl w:val="DCCC36B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E12993"/>
    <w:multiLevelType w:val="hybridMultilevel"/>
    <w:tmpl w:val="61069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D5ACC"/>
    <w:multiLevelType w:val="multilevel"/>
    <w:tmpl w:val="1EFAE7C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08C3697"/>
    <w:multiLevelType w:val="multilevel"/>
    <w:tmpl w:val="E0F0D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2DF5746"/>
    <w:multiLevelType w:val="multilevel"/>
    <w:tmpl w:val="8DDCC5F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8A4686"/>
    <w:multiLevelType w:val="multilevel"/>
    <w:tmpl w:val="6B286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921A1"/>
    <w:multiLevelType w:val="multilevel"/>
    <w:tmpl w:val="B38EE9C4"/>
    <w:lvl w:ilvl="0">
      <w:start w:val="1"/>
      <w:numFmt w:val="decimal"/>
      <w:pStyle w:val="Enor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5DE3587"/>
    <w:multiLevelType w:val="hybridMultilevel"/>
    <w:tmpl w:val="D8F2723E"/>
    <w:lvl w:ilvl="0" w:tplc="5824C90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E0431E"/>
    <w:multiLevelType w:val="hybridMultilevel"/>
    <w:tmpl w:val="98429DE0"/>
    <w:lvl w:ilvl="0" w:tplc="450E8DC8">
      <w:start w:val="23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38665BC5"/>
    <w:multiLevelType w:val="hybridMultilevel"/>
    <w:tmpl w:val="AB1249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1F01A5"/>
    <w:multiLevelType w:val="multilevel"/>
    <w:tmpl w:val="A4A858C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A84186D"/>
    <w:multiLevelType w:val="multilevel"/>
    <w:tmpl w:val="7D349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CB409DA"/>
    <w:multiLevelType w:val="multilevel"/>
    <w:tmpl w:val="4762F2C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5AF0AEC"/>
    <w:multiLevelType w:val="multilevel"/>
    <w:tmpl w:val="03063620"/>
    <w:lvl w:ilvl="0">
      <w:start w:val="2"/>
      <w:numFmt w:val="decimal"/>
      <w:lvlText w:val="%1)"/>
      <w:lvlJc w:val="left"/>
      <w:pPr>
        <w:ind w:left="7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hint="default"/>
      </w:rPr>
    </w:lvl>
  </w:abstractNum>
  <w:abstractNum w:abstractNumId="31" w15:restartNumberingAfterBreak="0">
    <w:nsid w:val="45CC5955"/>
    <w:multiLevelType w:val="multilevel"/>
    <w:tmpl w:val="AC5A70A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3A458A"/>
    <w:multiLevelType w:val="multilevel"/>
    <w:tmpl w:val="EEB655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914" w:hanging="504"/>
      </w:pPr>
      <w:rPr>
        <w:rFonts w:ascii="Calibri" w:eastAsia="Calibri" w:hAnsi="Calibri" w:cs="Calibri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6F7E07"/>
    <w:multiLevelType w:val="hybridMultilevel"/>
    <w:tmpl w:val="09E4D090"/>
    <w:lvl w:ilvl="0" w:tplc="04150017">
      <w:start w:val="1"/>
      <w:numFmt w:val="lowerLetter"/>
      <w:lvlText w:val="%1)"/>
      <w:lvlJc w:val="left"/>
      <w:pPr>
        <w:ind w:left="645" w:hanging="360"/>
      </w:pPr>
    </w:lvl>
    <w:lvl w:ilvl="1" w:tplc="B5142D28">
      <w:start w:val="30"/>
      <w:numFmt w:val="decimal"/>
      <w:lvlText w:val="%2"/>
      <w:lvlJc w:val="left"/>
      <w:pPr>
        <w:ind w:left="1365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085" w:hanging="180"/>
      </w:pPr>
    </w:lvl>
    <w:lvl w:ilvl="3" w:tplc="205E27E8">
      <w:start w:val="1"/>
      <w:numFmt w:val="decimal"/>
      <w:lvlText w:val="%4)"/>
      <w:lvlJc w:val="left"/>
      <w:pPr>
        <w:ind w:left="2805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885" w:hanging="720"/>
      </w:pPr>
      <w:rPr>
        <w:rFonts w:hint="default"/>
      </w:rPr>
    </w:lvl>
    <w:lvl w:ilvl="5" w:tplc="ABFC53D4">
      <w:start w:val="1"/>
      <w:numFmt w:val="decimal"/>
      <w:lvlText w:val="%6."/>
      <w:lvlJc w:val="left"/>
      <w:pPr>
        <w:ind w:left="928" w:hanging="360"/>
      </w:pPr>
      <w:rPr>
        <w:rFonts w:asciiTheme="minorHAnsi" w:hAnsiTheme="minorHAnsi" w:cstheme="minorHAnsi" w:hint="default"/>
      </w:r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5" w15:restartNumberingAfterBreak="0">
    <w:nsid w:val="50C3107F"/>
    <w:multiLevelType w:val="hybridMultilevel"/>
    <w:tmpl w:val="312E2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2121C1"/>
    <w:multiLevelType w:val="multilevel"/>
    <w:tmpl w:val="57D6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29478C"/>
    <w:multiLevelType w:val="hybridMultilevel"/>
    <w:tmpl w:val="12384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F91074"/>
    <w:multiLevelType w:val="multilevel"/>
    <w:tmpl w:val="E5CC862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6DE58C2"/>
    <w:multiLevelType w:val="multilevel"/>
    <w:tmpl w:val="99F6F64C"/>
    <w:lvl w:ilvl="0">
      <w:start w:val="9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6E60EC0"/>
    <w:multiLevelType w:val="multilevel"/>
    <w:tmpl w:val="17CA0A12"/>
    <w:lvl w:ilvl="0">
      <w:start w:val="1"/>
      <w:numFmt w:val="decimal"/>
      <w:lvlText w:val="§ %1"/>
      <w:lvlJc w:val="left"/>
      <w:pPr>
        <w:ind w:left="502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974261"/>
    <w:multiLevelType w:val="hybridMultilevel"/>
    <w:tmpl w:val="FED24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BB5685"/>
    <w:multiLevelType w:val="multilevel"/>
    <w:tmpl w:val="60400A80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245300A"/>
    <w:multiLevelType w:val="multilevel"/>
    <w:tmpl w:val="3B9AFC2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2996235"/>
    <w:multiLevelType w:val="hybridMultilevel"/>
    <w:tmpl w:val="C1C8A4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754600C"/>
    <w:multiLevelType w:val="multilevel"/>
    <w:tmpl w:val="F12CE40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502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AB57317"/>
    <w:multiLevelType w:val="multilevel"/>
    <w:tmpl w:val="E5CC862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B2119F4"/>
    <w:multiLevelType w:val="hybridMultilevel"/>
    <w:tmpl w:val="B2FC055C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8" w15:restartNumberingAfterBreak="0">
    <w:nsid w:val="6C4E32A0"/>
    <w:multiLevelType w:val="multilevel"/>
    <w:tmpl w:val="72B2A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6D2B46E5"/>
    <w:multiLevelType w:val="multilevel"/>
    <w:tmpl w:val="10225568"/>
    <w:lvl w:ilvl="0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5162673"/>
    <w:multiLevelType w:val="hybridMultilevel"/>
    <w:tmpl w:val="729AE9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A4439E"/>
    <w:multiLevelType w:val="multilevel"/>
    <w:tmpl w:val="E0826F6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8302874"/>
    <w:multiLevelType w:val="multilevel"/>
    <w:tmpl w:val="57D6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C207CF"/>
    <w:multiLevelType w:val="multilevel"/>
    <w:tmpl w:val="17CA0A12"/>
    <w:lvl w:ilvl="0">
      <w:start w:val="1"/>
      <w:numFmt w:val="decimal"/>
      <w:lvlText w:val="§ %1"/>
      <w:lvlJc w:val="left"/>
      <w:pPr>
        <w:ind w:left="1495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B02F0"/>
    <w:multiLevelType w:val="multilevel"/>
    <w:tmpl w:val="B8EA7C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CA226B7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E7510F9"/>
    <w:multiLevelType w:val="multilevel"/>
    <w:tmpl w:val="E30E569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459580">
    <w:abstractNumId w:val="57"/>
  </w:num>
  <w:num w:numId="2" w16cid:durableId="1557426472">
    <w:abstractNumId w:val="19"/>
  </w:num>
  <w:num w:numId="3" w16cid:durableId="1650090466">
    <w:abstractNumId w:val="28"/>
  </w:num>
  <w:num w:numId="4" w16cid:durableId="1335719482">
    <w:abstractNumId w:val="32"/>
  </w:num>
  <w:num w:numId="5" w16cid:durableId="491726631">
    <w:abstractNumId w:val="17"/>
  </w:num>
  <w:num w:numId="6" w16cid:durableId="1316253311">
    <w:abstractNumId w:val="29"/>
  </w:num>
  <w:num w:numId="7" w16cid:durableId="260912282">
    <w:abstractNumId w:val="9"/>
  </w:num>
  <w:num w:numId="8" w16cid:durableId="1456176656">
    <w:abstractNumId w:val="5"/>
  </w:num>
  <w:num w:numId="9" w16cid:durableId="1044595928">
    <w:abstractNumId w:val="2"/>
  </w:num>
  <w:num w:numId="10" w16cid:durableId="1878275526">
    <w:abstractNumId w:val="12"/>
  </w:num>
  <w:num w:numId="11" w16cid:durableId="1518230456">
    <w:abstractNumId w:val="45"/>
  </w:num>
  <w:num w:numId="12" w16cid:durableId="302319208">
    <w:abstractNumId w:val="40"/>
  </w:num>
  <w:num w:numId="13" w16cid:durableId="1737437086">
    <w:abstractNumId w:val="27"/>
  </w:num>
  <w:num w:numId="14" w16cid:durableId="1318680838">
    <w:abstractNumId w:val="52"/>
  </w:num>
  <w:num w:numId="15" w16cid:durableId="1918594441">
    <w:abstractNumId w:val="16"/>
  </w:num>
  <w:num w:numId="16" w16cid:durableId="216748469">
    <w:abstractNumId w:val="4"/>
  </w:num>
  <w:num w:numId="17" w16cid:durableId="683172495">
    <w:abstractNumId w:val="20"/>
  </w:num>
  <w:num w:numId="18" w16cid:durableId="2120559241">
    <w:abstractNumId w:val="48"/>
  </w:num>
  <w:num w:numId="19" w16cid:durableId="1191339350">
    <w:abstractNumId w:val="43"/>
  </w:num>
  <w:num w:numId="20" w16cid:durableId="1322468181">
    <w:abstractNumId w:val="51"/>
  </w:num>
  <w:num w:numId="21" w16cid:durableId="1807622472">
    <w:abstractNumId w:val="42"/>
  </w:num>
  <w:num w:numId="22" w16cid:durableId="270019853">
    <w:abstractNumId w:val="31"/>
  </w:num>
  <w:num w:numId="23" w16cid:durableId="1328704944">
    <w:abstractNumId w:val="49"/>
  </w:num>
  <w:num w:numId="24" w16cid:durableId="1979988346">
    <w:abstractNumId w:val="10"/>
  </w:num>
  <w:num w:numId="25" w16cid:durableId="975255266">
    <w:abstractNumId w:val="22"/>
  </w:num>
  <w:num w:numId="26" w16cid:durableId="665548141">
    <w:abstractNumId w:val="53"/>
  </w:num>
  <w:num w:numId="27" w16cid:durableId="1942713433">
    <w:abstractNumId w:val="15"/>
  </w:num>
  <w:num w:numId="28" w16cid:durableId="1574664112">
    <w:abstractNumId w:val="55"/>
  </w:num>
  <w:num w:numId="29" w16cid:durableId="2003392310">
    <w:abstractNumId w:val="39"/>
  </w:num>
  <w:num w:numId="30" w16cid:durableId="554976119">
    <w:abstractNumId w:val="21"/>
  </w:num>
  <w:num w:numId="31" w16cid:durableId="235018259">
    <w:abstractNumId w:val="26"/>
  </w:num>
  <w:num w:numId="32" w16cid:durableId="1166090603">
    <w:abstractNumId w:val="3"/>
  </w:num>
  <w:num w:numId="33" w16cid:durableId="1709255599">
    <w:abstractNumId w:val="46"/>
  </w:num>
  <w:num w:numId="34" w16cid:durableId="1368066455">
    <w:abstractNumId w:val="0"/>
  </w:num>
  <w:num w:numId="35" w16cid:durableId="1865362339">
    <w:abstractNumId w:val="25"/>
  </w:num>
  <w:num w:numId="36" w16cid:durableId="888541320">
    <w:abstractNumId w:val="56"/>
  </w:num>
  <w:num w:numId="37" w16cid:durableId="1735081190">
    <w:abstractNumId w:val="11"/>
  </w:num>
  <w:num w:numId="38" w16cid:durableId="665088867">
    <w:abstractNumId w:val="23"/>
  </w:num>
  <w:num w:numId="39" w16cid:durableId="108594977">
    <w:abstractNumId w:val="30"/>
  </w:num>
  <w:num w:numId="40" w16cid:durableId="4643474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1994553">
    <w:abstractNumId w:val="41"/>
  </w:num>
  <w:num w:numId="42" w16cid:durableId="679888985">
    <w:abstractNumId w:val="38"/>
  </w:num>
  <w:num w:numId="43" w16cid:durableId="929584573">
    <w:abstractNumId w:val="54"/>
  </w:num>
  <w:num w:numId="44" w16cid:durableId="589436635">
    <w:abstractNumId w:val="8"/>
  </w:num>
  <w:num w:numId="45" w16cid:durableId="1087265047">
    <w:abstractNumId w:val="13"/>
  </w:num>
  <w:num w:numId="46" w16cid:durableId="542443695">
    <w:abstractNumId w:val="35"/>
  </w:num>
  <w:num w:numId="47" w16cid:durableId="1821532324">
    <w:abstractNumId w:val="18"/>
  </w:num>
  <w:num w:numId="48" w16cid:durableId="999498982">
    <w:abstractNumId w:val="37"/>
  </w:num>
  <w:num w:numId="49" w16cid:durableId="1564171253">
    <w:abstractNumId w:val="6"/>
  </w:num>
  <w:num w:numId="50" w16cid:durableId="652100986">
    <w:abstractNumId w:val="7"/>
  </w:num>
  <w:num w:numId="51" w16cid:durableId="272513830">
    <w:abstractNumId w:val="36"/>
  </w:num>
  <w:num w:numId="52" w16cid:durableId="2076320397">
    <w:abstractNumId w:val="14"/>
  </w:num>
  <w:num w:numId="53" w16cid:durableId="1732146432">
    <w:abstractNumId w:val="44"/>
  </w:num>
  <w:num w:numId="54" w16cid:durableId="776799882">
    <w:abstractNumId w:val="1"/>
  </w:num>
  <w:num w:numId="55" w16cid:durableId="766998762">
    <w:abstractNumId w:val="24"/>
  </w:num>
  <w:num w:numId="56" w16cid:durableId="281425074">
    <w:abstractNumId w:val="33"/>
  </w:num>
  <w:num w:numId="57" w16cid:durableId="89593318">
    <w:abstractNumId w:val="34"/>
  </w:num>
  <w:num w:numId="58" w16cid:durableId="1963801659">
    <w:abstractNumId w:val="47"/>
  </w:num>
  <w:num w:numId="59" w16cid:durableId="83599545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61"/>
    <w:rsid w:val="00000CA0"/>
    <w:rsid w:val="00007BC0"/>
    <w:rsid w:val="000123E0"/>
    <w:rsid w:val="000161E7"/>
    <w:rsid w:val="00031662"/>
    <w:rsid w:val="00031914"/>
    <w:rsid w:val="000352FC"/>
    <w:rsid w:val="000370D0"/>
    <w:rsid w:val="000411CD"/>
    <w:rsid w:val="00045651"/>
    <w:rsid w:val="00046D3B"/>
    <w:rsid w:val="00047DAE"/>
    <w:rsid w:val="00051B51"/>
    <w:rsid w:val="0006448E"/>
    <w:rsid w:val="00066A28"/>
    <w:rsid w:val="00067F9D"/>
    <w:rsid w:val="00075D7E"/>
    <w:rsid w:val="000844D4"/>
    <w:rsid w:val="0008639B"/>
    <w:rsid w:val="0009186E"/>
    <w:rsid w:val="00094F5F"/>
    <w:rsid w:val="00095662"/>
    <w:rsid w:val="000A5870"/>
    <w:rsid w:val="000B2BED"/>
    <w:rsid w:val="000B745F"/>
    <w:rsid w:val="000C4246"/>
    <w:rsid w:val="000D0F87"/>
    <w:rsid w:val="000D7CFF"/>
    <w:rsid w:val="000E1600"/>
    <w:rsid w:val="000E7486"/>
    <w:rsid w:val="000E74A3"/>
    <w:rsid w:val="000F34B6"/>
    <w:rsid w:val="000F3F65"/>
    <w:rsid w:val="000F61C0"/>
    <w:rsid w:val="00103AE0"/>
    <w:rsid w:val="00123A38"/>
    <w:rsid w:val="00124583"/>
    <w:rsid w:val="00124727"/>
    <w:rsid w:val="00127C50"/>
    <w:rsid w:val="0013299C"/>
    <w:rsid w:val="00135FB8"/>
    <w:rsid w:val="00150DC4"/>
    <w:rsid w:val="00171B91"/>
    <w:rsid w:val="00172C99"/>
    <w:rsid w:val="0017554A"/>
    <w:rsid w:val="001801B4"/>
    <w:rsid w:val="00187F64"/>
    <w:rsid w:val="001969D1"/>
    <w:rsid w:val="001A0206"/>
    <w:rsid w:val="001A53BE"/>
    <w:rsid w:val="001D0632"/>
    <w:rsid w:val="001D1A62"/>
    <w:rsid w:val="001E0DF3"/>
    <w:rsid w:val="001E70FC"/>
    <w:rsid w:val="001E7A26"/>
    <w:rsid w:val="001F2045"/>
    <w:rsid w:val="001F2800"/>
    <w:rsid w:val="00200B77"/>
    <w:rsid w:val="0020686D"/>
    <w:rsid w:val="00206D32"/>
    <w:rsid w:val="0021301A"/>
    <w:rsid w:val="00214ADE"/>
    <w:rsid w:val="00215C05"/>
    <w:rsid w:val="00222A7B"/>
    <w:rsid w:val="002230DD"/>
    <w:rsid w:val="0023048F"/>
    <w:rsid w:val="002356F7"/>
    <w:rsid w:val="002359B2"/>
    <w:rsid w:val="00236F61"/>
    <w:rsid w:val="002414C2"/>
    <w:rsid w:val="0024256D"/>
    <w:rsid w:val="00242CE7"/>
    <w:rsid w:val="00244C89"/>
    <w:rsid w:val="0024565A"/>
    <w:rsid w:val="00247A31"/>
    <w:rsid w:val="00251361"/>
    <w:rsid w:val="00251AEE"/>
    <w:rsid w:val="00260A61"/>
    <w:rsid w:val="00261CC9"/>
    <w:rsid w:val="00296CA6"/>
    <w:rsid w:val="002A3767"/>
    <w:rsid w:val="002A4E86"/>
    <w:rsid w:val="002B15E0"/>
    <w:rsid w:val="002C0B17"/>
    <w:rsid w:val="002D181C"/>
    <w:rsid w:val="002E07EE"/>
    <w:rsid w:val="002E1D75"/>
    <w:rsid w:val="002E6D7C"/>
    <w:rsid w:val="002F266E"/>
    <w:rsid w:val="002F5172"/>
    <w:rsid w:val="002F6F67"/>
    <w:rsid w:val="0030100F"/>
    <w:rsid w:val="00304D83"/>
    <w:rsid w:val="00313CDC"/>
    <w:rsid w:val="003148FD"/>
    <w:rsid w:val="00315536"/>
    <w:rsid w:val="0035516F"/>
    <w:rsid w:val="00355900"/>
    <w:rsid w:val="00372BCE"/>
    <w:rsid w:val="00382975"/>
    <w:rsid w:val="00385866"/>
    <w:rsid w:val="003900AF"/>
    <w:rsid w:val="003A5E0C"/>
    <w:rsid w:val="003A6604"/>
    <w:rsid w:val="003C1B9A"/>
    <w:rsid w:val="003C2F59"/>
    <w:rsid w:val="003C559F"/>
    <w:rsid w:val="003D0100"/>
    <w:rsid w:val="003D7053"/>
    <w:rsid w:val="003D7AB8"/>
    <w:rsid w:val="003E1822"/>
    <w:rsid w:val="003F0EAB"/>
    <w:rsid w:val="003F1AEA"/>
    <w:rsid w:val="003F6DA6"/>
    <w:rsid w:val="004109DD"/>
    <w:rsid w:val="004202E2"/>
    <w:rsid w:val="00426D78"/>
    <w:rsid w:val="00430285"/>
    <w:rsid w:val="004335FA"/>
    <w:rsid w:val="00444DEC"/>
    <w:rsid w:val="00447208"/>
    <w:rsid w:val="00457C95"/>
    <w:rsid w:val="004614EF"/>
    <w:rsid w:val="00461C12"/>
    <w:rsid w:val="00470068"/>
    <w:rsid w:val="004703A5"/>
    <w:rsid w:val="00482D62"/>
    <w:rsid w:val="00484004"/>
    <w:rsid w:val="004A0DF0"/>
    <w:rsid w:val="004B06F3"/>
    <w:rsid w:val="004D55C4"/>
    <w:rsid w:val="004E3EDC"/>
    <w:rsid w:val="004E6086"/>
    <w:rsid w:val="00504C7A"/>
    <w:rsid w:val="00512D6F"/>
    <w:rsid w:val="00513012"/>
    <w:rsid w:val="00514DBC"/>
    <w:rsid w:val="00522C57"/>
    <w:rsid w:val="00533DDE"/>
    <w:rsid w:val="00546D33"/>
    <w:rsid w:val="005710CB"/>
    <w:rsid w:val="0057590F"/>
    <w:rsid w:val="00575F9C"/>
    <w:rsid w:val="00577FBE"/>
    <w:rsid w:val="0058536E"/>
    <w:rsid w:val="00585EE2"/>
    <w:rsid w:val="00593536"/>
    <w:rsid w:val="00593A83"/>
    <w:rsid w:val="005A35D2"/>
    <w:rsid w:val="005A3DAC"/>
    <w:rsid w:val="005C1BC6"/>
    <w:rsid w:val="005C1BFE"/>
    <w:rsid w:val="005C5E30"/>
    <w:rsid w:val="005D13FD"/>
    <w:rsid w:val="005D33C0"/>
    <w:rsid w:val="005E5D4F"/>
    <w:rsid w:val="005F3340"/>
    <w:rsid w:val="005F55E4"/>
    <w:rsid w:val="0060129E"/>
    <w:rsid w:val="00603CF8"/>
    <w:rsid w:val="00605005"/>
    <w:rsid w:val="006272A4"/>
    <w:rsid w:val="00627CCC"/>
    <w:rsid w:val="00635517"/>
    <w:rsid w:val="006361B0"/>
    <w:rsid w:val="00656B17"/>
    <w:rsid w:val="006711A3"/>
    <w:rsid w:val="00680FC3"/>
    <w:rsid w:val="00682CB5"/>
    <w:rsid w:val="0069150F"/>
    <w:rsid w:val="00694B79"/>
    <w:rsid w:val="006A5707"/>
    <w:rsid w:val="006A6733"/>
    <w:rsid w:val="006C1491"/>
    <w:rsid w:val="006C4B71"/>
    <w:rsid w:val="006D6919"/>
    <w:rsid w:val="006E1B6E"/>
    <w:rsid w:val="006E3206"/>
    <w:rsid w:val="006F20ED"/>
    <w:rsid w:val="006F2D5B"/>
    <w:rsid w:val="00701873"/>
    <w:rsid w:val="007036AC"/>
    <w:rsid w:val="00711C59"/>
    <w:rsid w:val="007212B7"/>
    <w:rsid w:val="00722941"/>
    <w:rsid w:val="0072343C"/>
    <w:rsid w:val="00723A60"/>
    <w:rsid w:val="00735F56"/>
    <w:rsid w:val="007562DF"/>
    <w:rsid w:val="007626E2"/>
    <w:rsid w:val="007639B8"/>
    <w:rsid w:val="007741CC"/>
    <w:rsid w:val="007811ED"/>
    <w:rsid w:val="0078565F"/>
    <w:rsid w:val="00793822"/>
    <w:rsid w:val="007939E1"/>
    <w:rsid w:val="007A2438"/>
    <w:rsid w:val="007B43CB"/>
    <w:rsid w:val="007C5977"/>
    <w:rsid w:val="007C5D53"/>
    <w:rsid w:val="007C7F4E"/>
    <w:rsid w:val="007D23F1"/>
    <w:rsid w:val="007D5BE0"/>
    <w:rsid w:val="007E1686"/>
    <w:rsid w:val="007E1B12"/>
    <w:rsid w:val="007E78B7"/>
    <w:rsid w:val="007F5E77"/>
    <w:rsid w:val="00801431"/>
    <w:rsid w:val="008058C9"/>
    <w:rsid w:val="00805F5A"/>
    <w:rsid w:val="008118ED"/>
    <w:rsid w:val="0081375A"/>
    <w:rsid w:val="00823FA6"/>
    <w:rsid w:val="008269AE"/>
    <w:rsid w:val="0083117C"/>
    <w:rsid w:val="008622F6"/>
    <w:rsid w:val="00872F3D"/>
    <w:rsid w:val="00893208"/>
    <w:rsid w:val="008A3473"/>
    <w:rsid w:val="008B5467"/>
    <w:rsid w:val="008D19AC"/>
    <w:rsid w:val="008D6CE7"/>
    <w:rsid w:val="008F72C7"/>
    <w:rsid w:val="0090586A"/>
    <w:rsid w:val="00907EF0"/>
    <w:rsid w:val="009127E8"/>
    <w:rsid w:val="00917AF7"/>
    <w:rsid w:val="00921F23"/>
    <w:rsid w:val="00923CFF"/>
    <w:rsid w:val="00926506"/>
    <w:rsid w:val="00931505"/>
    <w:rsid w:val="00934442"/>
    <w:rsid w:val="0094774C"/>
    <w:rsid w:val="00953F27"/>
    <w:rsid w:val="009554DA"/>
    <w:rsid w:val="00960EE1"/>
    <w:rsid w:val="009709A3"/>
    <w:rsid w:val="009754FA"/>
    <w:rsid w:val="0097558C"/>
    <w:rsid w:val="00996858"/>
    <w:rsid w:val="009A31D2"/>
    <w:rsid w:val="009D3A23"/>
    <w:rsid w:val="009D4DA1"/>
    <w:rsid w:val="00A05548"/>
    <w:rsid w:val="00A1201F"/>
    <w:rsid w:val="00A37E16"/>
    <w:rsid w:val="00A44257"/>
    <w:rsid w:val="00A45570"/>
    <w:rsid w:val="00A51045"/>
    <w:rsid w:val="00A5139B"/>
    <w:rsid w:val="00A5356C"/>
    <w:rsid w:val="00A535F2"/>
    <w:rsid w:val="00A6744D"/>
    <w:rsid w:val="00A7350B"/>
    <w:rsid w:val="00A74CBB"/>
    <w:rsid w:val="00A76273"/>
    <w:rsid w:val="00A86EAC"/>
    <w:rsid w:val="00A934D6"/>
    <w:rsid w:val="00A95054"/>
    <w:rsid w:val="00AA1151"/>
    <w:rsid w:val="00AA7A0D"/>
    <w:rsid w:val="00AB3C56"/>
    <w:rsid w:val="00AB3FAA"/>
    <w:rsid w:val="00AB4807"/>
    <w:rsid w:val="00AC5AA8"/>
    <w:rsid w:val="00AD0A99"/>
    <w:rsid w:val="00AD11BA"/>
    <w:rsid w:val="00AD2806"/>
    <w:rsid w:val="00AE217E"/>
    <w:rsid w:val="00AE3728"/>
    <w:rsid w:val="00AE437C"/>
    <w:rsid w:val="00AF66C1"/>
    <w:rsid w:val="00B144B0"/>
    <w:rsid w:val="00B227D1"/>
    <w:rsid w:val="00B54A7E"/>
    <w:rsid w:val="00B56DD3"/>
    <w:rsid w:val="00B57731"/>
    <w:rsid w:val="00B620C5"/>
    <w:rsid w:val="00B67204"/>
    <w:rsid w:val="00B703D9"/>
    <w:rsid w:val="00B767F2"/>
    <w:rsid w:val="00BA15E5"/>
    <w:rsid w:val="00BA41C1"/>
    <w:rsid w:val="00BA7499"/>
    <w:rsid w:val="00BB10F2"/>
    <w:rsid w:val="00BB210A"/>
    <w:rsid w:val="00BB444C"/>
    <w:rsid w:val="00BC6F07"/>
    <w:rsid w:val="00BD18DB"/>
    <w:rsid w:val="00BD388E"/>
    <w:rsid w:val="00BD4308"/>
    <w:rsid w:val="00BD55E2"/>
    <w:rsid w:val="00BE31A1"/>
    <w:rsid w:val="00BF066F"/>
    <w:rsid w:val="00BF41CD"/>
    <w:rsid w:val="00C11CC8"/>
    <w:rsid w:val="00C20AD4"/>
    <w:rsid w:val="00C32EA1"/>
    <w:rsid w:val="00C40685"/>
    <w:rsid w:val="00C47024"/>
    <w:rsid w:val="00C505BE"/>
    <w:rsid w:val="00C55896"/>
    <w:rsid w:val="00C7479C"/>
    <w:rsid w:val="00C77FF6"/>
    <w:rsid w:val="00C8124D"/>
    <w:rsid w:val="00C97A41"/>
    <w:rsid w:val="00CA2343"/>
    <w:rsid w:val="00CB4DDE"/>
    <w:rsid w:val="00CD2085"/>
    <w:rsid w:val="00CD6295"/>
    <w:rsid w:val="00CD7EA1"/>
    <w:rsid w:val="00CE04C2"/>
    <w:rsid w:val="00CE6819"/>
    <w:rsid w:val="00D255A0"/>
    <w:rsid w:val="00D3085B"/>
    <w:rsid w:val="00D34D92"/>
    <w:rsid w:val="00D37327"/>
    <w:rsid w:val="00D468B7"/>
    <w:rsid w:val="00D5491D"/>
    <w:rsid w:val="00D6125A"/>
    <w:rsid w:val="00D6129C"/>
    <w:rsid w:val="00D646EB"/>
    <w:rsid w:val="00D762F8"/>
    <w:rsid w:val="00D81C3F"/>
    <w:rsid w:val="00D86FE7"/>
    <w:rsid w:val="00D94CC1"/>
    <w:rsid w:val="00DA01D1"/>
    <w:rsid w:val="00DA023C"/>
    <w:rsid w:val="00DA54C3"/>
    <w:rsid w:val="00DB1AAE"/>
    <w:rsid w:val="00DC074F"/>
    <w:rsid w:val="00DD3F4E"/>
    <w:rsid w:val="00DE4291"/>
    <w:rsid w:val="00DF4C47"/>
    <w:rsid w:val="00E06ACF"/>
    <w:rsid w:val="00E06D95"/>
    <w:rsid w:val="00E06DFF"/>
    <w:rsid w:val="00E14DF9"/>
    <w:rsid w:val="00E1531B"/>
    <w:rsid w:val="00E23190"/>
    <w:rsid w:val="00E2321D"/>
    <w:rsid w:val="00E2428E"/>
    <w:rsid w:val="00E260A2"/>
    <w:rsid w:val="00E2685E"/>
    <w:rsid w:val="00E412A8"/>
    <w:rsid w:val="00E42461"/>
    <w:rsid w:val="00E476CE"/>
    <w:rsid w:val="00E711C2"/>
    <w:rsid w:val="00E75957"/>
    <w:rsid w:val="00E75F5B"/>
    <w:rsid w:val="00E87CEC"/>
    <w:rsid w:val="00E951CC"/>
    <w:rsid w:val="00EA200F"/>
    <w:rsid w:val="00EA639D"/>
    <w:rsid w:val="00EC563F"/>
    <w:rsid w:val="00ED06AB"/>
    <w:rsid w:val="00ED099D"/>
    <w:rsid w:val="00F0422C"/>
    <w:rsid w:val="00F06026"/>
    <w:rsid w:val="00F13553"/>
    <w:rsid w:val="00F251AE"/>
    <w:rsid w:val="00F26A83"/>
    <w:rsid w:val="00F35D20"/>
    <w:rsid w:val="00F41C18"/>
    <w:rsid w:val="00F51828"/>
    <w:rsid w:val="00F638A5"/>
    <w:rsid w:val="00F65BBB"/>
    <w:rsid w:val="00F65C00"/>
    <w:rsid w:val="00F8017D"/>
    <w:rsid w:val="00F8435C"/>
    <w:rsid w:val="00F9161E"/>
    <w:rsid w:val="00F93B6F"/>
    <w:rsid w:val="00F94F60"/>
    <w:rsid w:val="00FA78F5"/>
    <w:rsid w:val="00FB203F"/>
    <w:rsid w:val="00FB432F"/>
    <w:rsid w:val="00FB6056"/>
    <w:rsid w:val="00FC0DA8"/>
    <w:rsid w:val="00FD0944"/>
    <w:rsid w:val="00FD13EF"/>
    <w:rsid w:val="00FD2B7D"/>
    <w:rsid w:val="00FE6872"/>
    <w:rsid w:val="00FF209F"/>
    <w:rsid w:val="00FF358E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B00CF"/>
  <w15:docId w15:val="{D6D1B78B-A5F2-45CF-893F-FEC7F4C3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0BB"/>
  </w:style>
  <w:style w:type="paragraph" w:styleId="Nagwek1">
    <w:name w:val="heading 1"/>
    <w:basedOn w:val="Normalny"/>
    <w:next w:val="Normalny"/>
    <w:link w:val="Nagwek1Znak"/>
    <w:uiPriority w:val="9"/>
    <w:qFormat/>
    <w:rsid w:val="001C5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C55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A5A5A"/>
    </w:rPr>
  </w:style>
  <w:style w:type="character" w:customStyle="1" w:styleId="PodtytuZnak">
    <w:name w:val="Podtytuł Znak"/>
    <w:basedOn w:val="Domylnaczcionkaakapitu"/>
    <w:link w:val="Podtytu"/>
    <w:uiPriority w:val="11"/>
    <w:rsid w:val="001C5545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1C5545"/>
    <w:rPr>
      <w:i/>
      <w:iCs/>
    </w:rPr>
  </w:style>
  <w:style w:type="paragraph" w:styleId="Akapitzlist">
    <w:name w:val="List Paragraph"/>
    <w:aliases w:val="CW_Lista,normalny tekst,L1,Numerowanie,2 heading,A_wyliczenie,K-P_odwolanie,Akapit z listą5,maz_wyliczenie,opis dzialania,Podsis rysunku,BulletC,Bullet Number,lp1,List Paragraph2,ISCG Numerowanie,lp11,Bullet 1,Use Case List Paragraph"/>
    <w:basedOn w:val="Normalny"/>
    <w:link w:val="AkapitzlistZnak"/>
    <w:uiPriority w:val="34"/>
    <w:qFormat/>
    <w:rsid w:val="001C5545"/>
    <w:pPr>
      <w:ind w:left="720"/>
      <w:contextualSpacing/>
    </w:pPr>
    <w:rPr>
      <w:rFonts w:eastAsiaTheme="minorHAnsi"/>
    </w:rPr>
  </w:style>
  <w:style w:type="character" w:customStyle="1" w:styleId="Nagwek1Znak">
    <w:name w:val="Nagłówek 1 Znak"/>
    <w:basedOn w:val="Domylnaczcionkaakapitu"/>
    <w:link w:val="Nagwek1"/>
    <w:uiPriority w:val="9"/>
    <w:rsid w:val="001C55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Domylnaczcionkaakapitu"/>
    <w:rsid w:val="002554E6"/>
  </w:style>
  <w:style w:type="paragraph" w:styleId="Tekstprzypisudolnego">
    <w:name w:val="footnote text"/>
    <w:basedOn w:val="Normalny"/>
    <w:link w:val="TekstprzypisudolnegoZnak"/>
    <w:uiPriority w:val="99"/>
    <w:unhideWhenUsed/>
    <w:rsid w:val="008D770B"/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7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D770B"/>
    <w:rPr>
      <w:vertAlign w:val="superscript"/>
    </w:rPr>
  </w:style>
  <w:style w:type="character" w:customStyle="1" w:styleId="alb">
    <w:name w:val="a_lb"/>
    <w:basedOn w:val="Domylnaczcionkaakapitu"/>
    <w:rsid w:val="00234806"/>
  </w:style>
  <w:style w:type="character" w:customStyle="1" w:styleId="alb-s">
    <w:name w:val="a_lb-s"/>
    <w:basedOn w:val="Domylnaczcionkaakapitu"/>
    <w:rsid w:val="00234806"/>
  </w:style>
  <w:style w:type="character" w:styleId="Hipercze">
    <w:name w:val="Hyperlink"/>
    <w:basedOn w:val="Domylnaczcionkaakapitu"/>
    <w:uiPriority w:val="99"/>
    <w:unhideWhenUsed/>
    <w:rsid w:val="00234806"/>
    <w:rPr>
      <w:color w:val="0000FF"/>
      <w:u w:val="single"/>
    </w:rPr>
  </w:style>
  <w:style w:type="character" w:customStyle="1" w:styleId="fn-ref">
    <w:name w:val="fn-ref"/>
    <w:basedOn w:val="Domylnaczcionkaakapitu"/>
    <w:rsid w:val="00234806"/>
  </w:style>
  <w:style w:type="paragraph" w:customStyle="1" w:styleId="text-justify">
    <w:name w:val="text-justify"/>
    <w:basedOn w:val="Normalny"/>
    <w:rsid w:val="00234806"/>
    <w:pPr>
      <w:spacing w:before="100" w:beforeAutospacing="1" w:after="100" w:afterAutospacing="1"/>
    </w:pPr>
  </w:style>
  <w:style w:type="paragraph" w:customStyle="1" w:styleId="paragraph">
    <w:name w:val="paragraph"/>
    <w:basedOn w:val="Normalny"/>
    <w:rsid w:val="00941652"/>
    <w:pPr>
      <w:spacing w:before="100" w:beforeAutospacing="1" w:after="100" w:afterAutospacing="1"/>
    </w:pPr>
  </w:style>
  <w:style w:type="character" w:customStyle="1" w:styleId="contextualspellingandgrammarerror">
    <w:name w:val="contextualspellingandgrammarerror"/>
    <w:basedOn w:val="Domylnaczcionkaakapitu"/>
    <w:rsid w:val="00941652"/>
  </w:style>
  <w:style w:type="character" w:customStyle="1" w:styleId="eop">
    <w:name w:val="eop"/>
    <w:basedOn w:val="Domylnaczcionkaakapitu"/>
    <w:rsid w:val="00941652"/>
  </w:style>
  <w:style w:type="character" w:customStyle="1" w:styleId="spellingerror">
    <w:name w:val="spellingerror"/>
    <w:basedOn w:val="Domylnaczcionkaakapitu"/>
    <w:rsid w:val="00941652"/>
  </w:style>
  <w:style w:type="character" w:customStyle="1" w:styleId="superscript">
    <w:name w:val="superscript"/>
    <w:basedOn w:val="Domylnaczcionkaakapitu"/>
    <w:rsid w:val="00941652"/>
  </w:style>
  <w:style w:type="character" w:customStyle="1" w:styleId="scxw252865133">
    <w:name w:val="scxw252865133"/>
    <w:basedOn w:val="Domylnaczcionkaakapitu"/>
    <w:rsid w:val="00941652"/>
  </w:style>
  <w:style w:type="character" w:customStyle="1" w:styleId="apple-converted-space">
    <w:name w:val="apple-converted-space"/>
    <w:basedOn w:val="Domylnaczcionkaakapitu"/>
    <w:rsid w:val="0074234B"/>
  </w:style>
  <w:style w:type="paragraph" w:styleId="Tekstpodstawowy">
    <w:name w:val="Body Text"/>
    <w:basedOn w:val="Normalny"/>
    <w:link w:val="TekstpodstawowyZnak"/>
    <w:rsid w:val="008C46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C46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sma">
    <w:name w:val="Pisma"/>
    <w:basedOn w:val="Normalny"/>
    <w:rsid w:val="008C46BB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1F6"/>
    <w:rPr>
      <w:rFonts w:eastAsiaTheme="minorHAns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1F6"/>
    <w:rPr>
      <w:rFonts w:ascii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3DA9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3DA9"/>
    <w:rPr>
      <w:rFonts w:eastAsiaTheme="minorHAns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3DA9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3DA9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DA9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237ECA"/>
    <w:rPr>
      <w:color w:val="605E5C"/>
      <w:shd w:val="clear" w:color="auto" w:fill="E1DFDD"/>
    </w:rPr>
  </w:style>
  <w:style w:type="paragraph" w:customStyle="1" w:styleId="Default">
    <w:name w:val="Default"/>
    <w:rsid w:val="003078D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C6F5D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EC6F5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EC6F5D"/>
  </w:style>
  <w:style w:type="character" w:customStyle="1" w:styleId="AkapitzlistZnak">
    <w:name w:val="Akapit z listą Znak"/>
    <w:aliases w:val="CW_Lista Znak,normalny tekst Znak,L1 Znak,Numerowanie Znak,2 heading Znak,A_wyliczenie Znak,K-P_odwolanie Znak,Akapit z listą5 Znak,maz_wyliczenie Znak,opis dzialania Znak,Podsis rysunku Znak,BulletC Znak,Bullet Number Znak,lp1 Znak"/>
    <w:link w:val="Akapitzlist"/>
    <w:uiPriority w:val="34"/>
    <w:qFormat/>
    <w:rsid w:val="007A49A4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1D28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E51D28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5D6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53BA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3A9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00BB"/>
  </w:style>
  <w:style w:type="paragraph" w:styleId="NormalnyWeb">
    <w:name w:val="Normal (Web)"/>
    <w:basedOn w:val="Normalny"/>
    <w:uiPriority w:val="99"/>
    <w:semiHidden/>
    <w:unhideWhenUsed/>
    <w:rsid w:val="00EF3D1E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D72B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ormal">
    <w:name w:val="E normal"/>
    <w:basedOn w:val="Normalny"/>
    <w:rsid w:val="00BF066F"/>
    <w:pPr>
      <w:numPr>
        <w:numId w:val="38"/>
      </w:num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zamowieniawb@uw.edu.pl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wb@uw.edu.pl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ezamowienia.gov.pl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zamowienia.gov.pl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://www.ezamowienia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owieniawb@uw.edu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mailto:iod@adm.uw.edu.pl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7ETjmqW64EXgLUApOQE7qqK8MQ==">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</go:docsCustomData>
</go:gDocsCustomXmlDataStorage>
</file>

<file path=customXml/itemProps1.xml><?xml version="1.0" encoding="utf-8"?>
<ds:datastoreItem xmlns:ds="http://schemas.openxmlformats.org/officeDocument/2006/customXml" ds:itemID="{6E0656E0-DDF9-4FA6-A34B-139008EA97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18</Pages>
  <Words>7233</Words>
  <Characters>43404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user</cp:lastModifiedBy>
  <cp:revision>88</cp:revision>
  <cp:lastPrinted>2025-07-22T11:23:00Z</cp:lastPrinted>
  <dcterms:created xsi:type="dcterms:W3CDTF">2025-12-11T13:13:00Z</dcterms:created>
  <dcterms:modified xsi:type="dcterms:W3CDTF">2026-07-30T06:38:00Z</dcterms:modified>
</cp:coreProperties>
</file>