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2E86" w14:textId="41FDD3FB" w:rsidR="00E87A14" w:rsidRDefault="009C7ECA" w:rsidP="00BA4407">
      <w:pPr>
        <w:widowControl/>
        <w:tabs>
          <w:tab w:val="left" w:pos="284"/>
          <w:tab w:val="left" w:pos="567"/>
        </w:tabs>
        <w:suppressAutoHyphens w:val="0"/>
        <w:jc w:val="both"/>
        <w:rPr>
          <w:rFonts w:ascii="Calibri" w:eastAsia="Calibri" w:hAnsi="Calibri" w:cs="Calibri"/>
          <w:b/>
          <w:bCs/>
          <w:sz w:val="22"/>
          <w:szCs w:val="22"/>
        </w:rPr>
      </w:pPr>
      <w:r>
        <w:rPr>
          <w:rFonts w:ascii="Calibri" w:hAnsi="Calibri"/>
          <w:b/>
          <w:bCs/>
          <w:sz w:val="22"/>
          <w:szCs w:val="22"/>
        </w:rPr>
        <w:t xml:space="preserve"> </w:t>
      </w:r>
      <w:r w:rsidR="00CD3206">
        <w:rPr>
          <w:rFonts w:ascii="Calibri" w:eastAsia="Calibri" w:hAnsi="Calibri" w:cs="Calibri"/>
          <w:b/>
          <w:bCs/>
          <w:noProof/>
          <w:sz w:val="22"/>
          <w:szCs w:val="22"/>
        </w:rPr>
        <w:drawing>
          <wp:inline distT="0" distB="0" distL="0" distR="0" wp14:anchorId="41BA08F8" wp14:editId="18F6E232">
            <wp:extent cx="5346001" cy="1047601"/>
            <wp:effectExtent l="0" t="0" r="0" b="0"/>
            <wp:docPr id="115621163" name="officeArt object" descr="Obraz 2"/>
            <wp:cNvGraphicFramePr/>
            <a:graphic xmlns:a="http://schemas.openxmlformats.org/drawingml/2006/main">
              <a:graphicData uri="http://schemas.openxmlformats.org/drawingml/2006/picture">
                <pic:pic xmlns:pic="http://schemas.openxmlformats.org/drawingml/2006/picture">
                  <pic:nvPicPr>
                    <pic:cNvPr id="1073741827" name="Obraz 2" descr="Obraz 2"/>
                    <pic:cNvPicPr>
                      <a:picLocks noChangeAspect="1"/>
                    </pic:cNvPicPr>
                  </pic:nvPicPr>
                  <pic:blipFill>
                    <a:blip r:embed="rId8"/>
                    <a:stretch>
                      <a:fillRect/>
                    </a:stretch>
                  </pic:blipFill>
                  <pic:spPr>
                    <a:xfrm>
                      <a:off x="0" y="0"/>
                      <a:ext cx="5346001" cy="1047601"/>
                    </a:xfrm>
                    <a:prstGeom prst="rect">
                      <a:avLst/>
                    </a:prstGeom>
                    <a:ln w="12700" cap="flat">
                      <a:noFill/>
                      <a:miter lim="400000"/>
                    </a:ln>
                    <a:effectLst/>
                  </pic:spPr>
                </pic:pic>
              </a:graphicData>
            </a:graphic>
          </wp:inline>
        </w:drawing>
      </w:r>
      <w:r>
        <w:rPr>
          <w:rFonts w:ascii="Calibri" w:hAnsi="Calibri"/>
          <w:b/>
          <w:bCs/>
          <w:sz w:val="22"/>
          <w:szCs w:val="22"/>
        </w:rPr>
        <w:br/>
      </w:r>
    </w:p>
    <w:p w14:paraId="76F38CFD" w14:textId="77777777" w:rsidR="00E87A14" w:rsidRDefault="009C7ECA" w:rsidP="00BA4407">
      <w:pPr>
        <w:widowControl/>
        <w:tabs>
          <w:tab w:val="left" w:pos="284"/>
          <w:tab w:val="left" w:pos="567"/>
        </w:tabs>
        <w:suppressAutoHyphens w:val="0"/>
        <w:jc w:val="left"/>
        <w:rPr>
          <w:rFonts w:ascii="Calibri" w:eastAsia="Calibri" w:hAnsi="Calibri" w:cs="Calibri"/>
          <w:color w:val="00000A"/>
          <w:sz w:val="22"/>
          <w:szCs w:val="22"/>
          <w:u w:color="00000A"/>
        </w:rPr>
      </w:pPr>
      <w:r>
        <w:rPr>
          <w:rFonts w:ascii="Calibri" w:eastAsia="Calibri" w:hAnsi="Calibri" w:cs="Calibri"/>
          <w:noProof/>
          <w:color w:val="00000A"/>
          <w:sz w:val="22"/>
          <w:szCs w:val="22"/>
          <w:u w:color="00000A"/>
        </w:rPr>
        <mc:AlternateContent>
          <mc:Choice Requires="wps">
            <w:drawing>
              <wp:anchor distT="0" distB="0" distL="0" distR="0" simplePos="0" relativeHeight="251659264" behindDoc="0" locked="0" layoutInCell="1" allowOverlap="1" wp14:anchorId="423D1F0F" wp14:editId="3DDD571E">
                <wp:simplePos x="0" y="0"/>
                <wp:positionH relativeFrom="column">
                  <wp:posOffset>-2529</wp:posOffset>
                </wp:positionH>
                <wp:positionV relativeFrom="line">
                  <wp:posOffset>118744</wp:posOffset>
                </wp:positionV>
                <wp:extent cx="5795013" cy="1014731"/>
                <wp:effectExtent l="0" t="0" r="0" b="0"/>
                <wp:wrapNone/>
                <wp:docPr id="1073741827" name="officeArt object" descr="Prostokąt 2"/>
                <wp:cNvGraphicFramePr/>
                <a:graphic xmlns:a="http://schemas.openxmlformats.org/drawingml/2006/main">
                  <a:graphicData uri="http://schemas.microsoft.com/office/word/2010/wordprocessingShape">
                    <wps:wsp>
                      <wps:cNvSpPr/>
                      <wps:spPr>
                        <a:xfrm>
                          <a:off x="0" y="0"/>
                          <a:ext cx="5795013" cy="1014731"/>
                        </a:xfrm>
                        <a:prstGeom prst="rect">
                          <a:avLst/>
                        </a:prstGeom>
                        <a:noFill/>
                        <a:ln w="12700" cap="flat">
                          <a:solidFill>
                            <a:srgbClr val="000000"/>
                          </a:solidFill>
                          <a:prstDash val="solid"/>
                          <a:miter lim="800000"/>
                        </a:ln>
                        <a:effectLst/>
                      </wps:spPr>
                      <wps:bodyPr/>
                    </wps:wsp>
                  </a:graphicData>
                </a:graphic>
              </wp:anchor>
            </w:drawing>
          </mc:Choice>
          <mc:Fallback>
            <w:pict>
              <v:rect id="_x0000_s1026" style="visibility:visible;position:absolute;margin-left:-0.2pt;margin-top:9.3pt;width:456.3pt;height:79.9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1.0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Fonts w:ascii="Calibri" w:hAnsi="Calibri"/>
          <w:b/>
          <w:bCs/>
          <w:sz w:val="22"/>
          <w:szCs w:val="22"/>
        </w:rPr>
        <w:t xml:space="preserve"> </w:t>
      </w:r>
    </w:p>
    <w:p w14:paraId="7874BC98" w14:textId="77777777" w:rsidR="00E87A14" w:rsidRDefault="00E87A14" w:rsidP="00BA4407">
      <w:pPr>
        <w:widowControl/>
        <w:tabs>
          <w:tab w:val="left" w:pos="284"/>
          <w:tab w:val="left" w:pos="567"/>
        </w:tabs>
        <w:suppressAutoHyphens w:val="0"/>
        <w:jc w:val="left"/>
        <w:rPr>
          <w:rFonts w:ascii="Calibri" w:eastAsia="Calibri" w:hAnsi="Calibri" w:cs="Calibri"/>
          <w:color w:val="00000A"/>
          <w:sz w:val="22"/>
          <w:szCs w:val="22"/>
          <w:u w:color="00000A"/>
        </w:rPr>
      </w:pPr>
    </w:p>
    <w:p w14:paraId="317408A2" w14:textId="6EF5C26F" w:rsidR="00E87A14" w:rsidRPr="007240E9" w:rsidRDefault="009C7ECA" w:rsidP="00BA4407">
      <w:pPr>
        <w:widowControl/>
        <w:tabs>
          <w:tab w:val="left" w:pos="284"/>
          <w:tab w:val="left" w:pos="567"/>
        </w:tabs>
        <w:suppressAutoHyphens w:val="0"/>
        <w:rPr>
          <w:rFonts w:ascii="Calibri" w:eastAsia="Calibri" w:hAnsi="Calibri" w:cs="Calibri"/>
          <w:b/>
          <w:bCs/>
          <w:color w:val="00000A"/>
          <w:sz w:val="22"/>
          <w:szCs w:val="22"/>
          <w:u w:color="00000A"/>
        </w:rPr>
      </w:pPr>
      <w:r w:rsidRPr="007240E9">
        <w:rPr>
          <w:rFonts w:ascii="Calibri" w:hAnsi="Calibri"/>
          <w:b/>
          <w:bCs/>
          <w:color w:val="00000A"/>
          <w:sz w:val="22"/>
          <w:szCs w:val="22"/>
          <w:u w:color="00000A"/>
        </w:rPr>
        <w:t>SPECYFIKACJA</w:t>
      </w:r>
    </w:p>
    <w:p w14:paraId="4B7BFA9B" w14:textId="77777777" w:rsidR="00E87A14" w:rsidRDefault="009C7ECA" w:rsidP="00BA4407">
      <w:pPr>
        <w:widowControl/>
        <w:tabs>
          <w:tab w:val="left" w:pos="284"/>
          <w:tab w:val="left" w:pos="567"/>
        </w:tabs>
        <w:suppressAutoHyphens w:val="0"/>
        <w:rPr>
          <w:rFonts w:ascii="Calibri" w:eastAsia="Calibri" w:hAnsi="Calibri" w:cs="Calibri"/>
          <w:color w:val="00000A"/>
          <w:sz w:val="22"/>
          <w:szCs w:val="22"/>
          <w:u w:color="00000A"/>
        </w:rPr>
      </w:pPr>
      <w:r w:rsidRPr="007240E9">
        <w:rPr>
          <w:rFonts w:ascii="Calibri" w:hAnsi="Calibri"/>
          <w:b/>
          <w:bCs/>
          <w:color w:val="00000A"/>
          <w:sz w:val="22"/>
          <w:szCs w:val="22"/>
          <w:u w:color="00000A"/>
        </w:rPr>
        <w:t>WARUNKÓW ZAMÓWIENIA</w:t>
      </w:r>
      <w:r>
        <w:rPr>
          <w:rFonts w:ascii="Calibri" w:eastAsia="Calibri" w:hAnsi="Calibri" w:cs="Calibri"/>
          <w:b/>
          <w:bCs/>
          <w:color w:val="00000A"/>
          <w:sz w:val="22"/>
          <w:szCs w:val="22"/>
          <w:u w:color="00000A"/>
        </w:rPr>
        <w:br/>
      </w:r>
    </w:p>
    <w:p w14:paraId="6E49D849" w14:textId="77777777" w:rsidR="00E87A14" w:rsidRDefault="00E87A14" w:rsidP="00BA4407">
      <w:pPr>
        <w:widowControl/>
        <w:tabs>
          <w:tab w:val="left" w:pos="284"/>
          <w:tab w:val="left" w:pos="567"/>
        </w:tabs>
        <w:suppressAutoHyphens w:val="0"/>
        <w:jc w:val="both"/>
        <w:rPr>
          <w:rFonts w:ascii="Calibri" w:eastAsia="Calibri" w:hAnsi="Calibri" w:cs="Calibri"/>
          <w:color w:val="00000A"/>
          <w:sz w:val="22"/>
          <w:szCs w:val="22"/>
          <w:u w:color="00000A"/>
        </w:rPr>
      </w:pPr>
    </w:p>
    <w:p w14:paraId="21FB4967" w14:textId="77777777" w:rsidR="00E87A14" w:rsidRDefault="00E87A14" w:rsidP="00BA4407">
      <w:pPr>
        <w:widowControl/>
        <w:tabs>
          <w:tab w:val="left" w:pos="284"/>
          <w:tab w:val="left" w:pos="567"/>
        </w:tabs>
        <w:suppressAutoHyphens w:val="0"/>
        <w:rPr>
          <w:rFonts w:ascii="Calibri" w:eastAsia="Calibri" w:hAnsi="Calibri" w:cs="Calibri"/>
          <w:color w:val="00000A"/>
          <w:sz w:val="22"/>
          <w:szCs w:val="22"/>
          <w:u w:color="00000A"/>
        </w:rPr>
      </w:pPr>
    </w:p>
    <w:p w14:paraId="403BC903" w14:textId="7D4C30E3" w:rsidR="00E87A14" w:rsidRPr="0042536E" w:rsidRDefault="009C7ECA" w:rsidP="00BA4407">
      <w:pPr>
        <w:shd w:val="clear" w:color="auto" w:fill="FFFFFF"/>
        <w:tabs>
          <w:tab w:val="left" w:pos="284"/>
          <w:tab w:val="left" w:pos="567"/>
        </w:tabs>
        <w:suppressAutoHyphens w:val="0"/>
        <w:jc w:val="both"/>
        <w:rPr>
          <w:rFonts w:ascii="Calibri" w:eastAsia="Calibri" w:hAnsi="Calibri" w:cs="Calibri"/>
          <w:color w:val="00000A"/>
          <w:sz w:val="22"/>
          <w:szCs w:val="22"/>
          <w:u w:color="00000A"/>
        </w:rPr>
      </w:pPr>
      <w:r w:rsidRPr="0042536E">
        <w:rPr>
          <w:rFonts w:ascii="Calibri" w:hAnsi="Calibri" w:cs="Calibri"/>
          <w:color w:val="00000A"/>
          <w:sz w:val="22"/>
          <w:szCs w:val="22"/>
          <w:u w:color="00000A"/>
        </w:rPr>
        <w:t xml:space="preserve">w postępowaniu o udzielenie zamówienia publicznego prowadzonego </w:t>
      </w:r>
      <w:r w:rsidRPr="0042536E">
        <w:rPr>
          <w:rFonts w:ascii="Calibri" w:hAnsi="Calibri" w:cs="Calibri"/>
          <w:b/>
          <w:bCs/>
          <w:color w:val="00000A"/>
          <w:sz w:val="22"/>
          <w:szCs w:val="22"/>
          <w:u w:color="00000A"/>
        </w:rPr>
        <w:t xml:space="preserve">w trybie podstawowym bez negocjacji </w:t>
      </w:r>
      <w:r w:rsidRPr="0042536E">
        <w:rPr>
          <w:rFonts w:ascii="Calibri" w:hAnsi="Calibri" w:cs="Calibri"/>
          <w:color w:val="00000A"/>
          <w:sz w:val="22"/>
          <w:szCs w:val="22"/>
          <w:u w:color="00000A"/>
        </w:rPr>
        <w:t>na podstawie art. 275 pkt 1 ustawy z ustawy z dnia 11 września 2019 r. Prawo zamówień publicznych (</w:t>
      </w:r>
      <w:proofErr w:type="spellStart"/>
      <w:r w:rsidR="00F2270C">
        <w:rPr>
          <w:rFonts w:ascii="Calibri" w:hAnsi="Calibri" w:cs="Calibri"/>
          <w:color w:val="00000A"/>
          <w:sz w:val="22"/>
          <w:szCs w:val="22"/>
          <w:u w:color="00000A"/>
        </w:rPr>
        <w:t>t.j</w:t>
      </w:r>
      <w:proofErr w:type="spellEnd"/>
      <w:r w:rsidR="00F2270C">
        <w:rPr>
          <w:rFonts w:ascii="Calibri" w:hAnsi="Calibri" w:cs="Calibri"/>
          <w:color w:val="00000A"/>
          <w:sz w:val="22"/>
          <w:szCs w:val="22"/>
          <w:u w:color="00000A"/>
        </w:rPr>
        <w:t xml:space="preserve">. </w:t>
      </w:r>
      <w:r w:rsidR="0042536E" w:rsidRPr="0042536E">
        <w:rPr>
          <w:rFonts w:ascii="Calibri" w:hAnsi="Calibri" w:cs="Calibri"/>
          <w:bCs/>
          <w:sz w:val="22"/>
          <w:szCs w:val="22"/>
        </w:rPr>
        <w:t>Dz.U. z 2026 r., poz. 793</w:t>
      </w:r>
      <w:r w:rsidRPr="0042536E">
        <w:rPr>
          <w:rFonts w:ascii="Calibri" w:hAnsi="Calibri" w:cs="Calibri"/>
          <w:color w:val="00000A"/>
          <w:sz w:val="22"/>
          <w:szCs w:val="22"/>
          <w:u w:color="00000A"/>
        </w:rPr>
        <w:t>), o wartości szacunkowej poniżej progów unijnych pod nazwą:</w:t>
      </w:r>
    </w:p>
    <w:p w14:paraId="509B54B3" w14:textId="77777777" w:rsidR="00E87A14" w:rsidRDefault="00E87A14" w:rsidP="00BA4407">
      <w:pPr>
        <w:shd w:val="clear" w:color="auto" w:fill="FFFFFF"/>
        <w:tabs>
          <w:tab w:val="left" w:pos="284"/>
          <w:tab w:val="left" w:pos="567"/>
        </w:tabs>
        <w:suppressAutoHyphens w:val="0"/>
        <w:jc w:val="both"/>
        <w:rPr>
          <w:rFonts w:ascii="Calibri" w:eastAsia="Calibri" w:hAnsi="Calibri" w:cs="Calibri"/>
          <w:b/>
          <w:bCs/>
          <w:color w:val="00000A"/>
          <w:sz w:val="22"/>
          <w:szCs w:val="22"/>
          <w:u w:color="00000A"/>
        </w:rPr>
      </w:pPr>
    </w:p>
    <w:p w14:paraId="6A695CE6" w14:textId="77777777" w:rsidR="00E87A14" w:rsidRDefault="00E87A14" w:rsidP="00BA4407">
      <w:pPr>
        <w:widowControl/>
        <w:tabs>
          <w:tab w:val="left" w:pos="284"/>
          <w:tab w:val="left" w:pos="567"/>
        </w:tabs>
        <w:suppressAutoHyphens w:val="0"/>
        <w:rPr>
          <w:rFonts w:ascii="Calibri" w:eastAsia="Calibri" w:hAnsi="Calibri" w:cs="Calibri"/>
          <w:color w:val="00000A"/>
          <w:sz w:val="22"/>
          <w:szCs w:val="22"/>
          <w:u w:color="00000A"/>
        </w:rPr>
      </w:pPr>
    </w:p>
    <w:p w14:paraId="671DD466" w14:textId="77777777" w:rsidR="00E87A14" w:rsidRDefault="00E87A14" w:rsidP="00BA4407">
      <w:pPr>
        <w:tabs>
          <w:tab w:val="left" w:pos="284"/>
          <w:tab w:val="left" w:pos="567"/>
        </w:tabs>
        <w:suppressAutoHyphens w:val="0"/>
        <w:jc w:val="both"/>
        <w:rPr>
          <w:rFonts w:ascii="Calibri" w:eastAsia="Calibri" w:hAnsi="Calibri" w:cs="Calibri"/>
          <w:color w:val="00000A"/>
          <w:sz w:val="22"/>
          <w:szCs w:val="22"/>
          <w:u w:color="00000A"/>
        </w:rPr>
      </w:pPr>
    </w:p>
    <w:p w14:paraId="78D7284D" w14:textId="77777777" w:rsidR="004F3FEC" w:rsidRDefault="004F3FEC" w:rsidP="004F3FEC">
      <w:pPr>
        <w:shd w:val="clear" w:color="auto" w:fill="FFFFFF"/>
        <w:tabs>
          <w:tab w:val="left" w:pos="567"/>
        </w:tabs>
        <w:suppressAutoHyphens w:val="0"/>
        <w:spacing w:line="360" w:lineRule="auto"/>
        <w:ind w:left="284"/>
        <w:rPr>
          <w:rFonts w:ascii="Calibri" w:eastAsia="Calibri" w:hAnsi="Calibri" w:cs="Calibri"/>
          <w:b/>
          <w:bCs/>
          <w:sz w:val="28"/>
          <w:szCs w:val="28"/>
        </w:rPr>
      </w:pPr>
      <w:bookmarkStart w:id="0" w:name="_Hlk198490433"/>
      <w:r w:rsidRPr="008B1B53">
        <w:rPr>
          <w:rFonts w:ascii="Calibri" w:eastAsia="Calibri" w:hAnsi="Calibri" w:cs="Calibri"/>
          <w:b/>
          <w:bCs/>
          <w:sz w:val="28"/>
          <w:szCs w:val="28"/>
        </w:rPr>
        <w:t>PRZEBUDOWA WRAZ Z REMONTEM KONSERWATORSKIM BUDYNKU ORANŻERII CENTRUM RZEŹBY POLSKIEJ W OROŃSKU</w:t>
      </w:r>
    </w:p>
    <w:p w14:paraId="13B27B43" w14:textId="77777777" w:rsidR="00672F36" w:rsidRDefault="00672F36" w:rsidP="004F3FEC">
      <w:pPr>
        <w:shd w:val="clear" w:color="auto" w:fill="FFFFFF"/>
        <w:tabs>
          <w:tab w:val="left" w:pos="567"/>
        </w:tabs>
        <w:suppressAutoHyphens w:val="0"/>
        <w:spacing w:line="360" w:lineRule="auto"/>
        <w:ind w:left="284"/>
        <w:rPr>
          <w:rFonts w:ascii="Calibri" w:eastAsia="Calibri" w:hAnsi="Calibri" w:cs="Calibri"/>
          <w:b/>
          <w:bCs/>
          <w:sz w:val="28"/>
          <w:szCs w:val="28"/>
        </w:rPr>
      </w:pPr>
    </w:p>
    <w:bookmarkEnd w:id="0"/>
    <w:p w14:paraId="7131F94C" w14:textId="3837DFA7" w:rsidR="004F3FEC" w:rsidRPr="00B05657" w:rsidRDefault="00B05657" w:rsidP="00B05657">
      <w:pPr>
        <w:shd w:val="clear" w:color="auto" w:fill="FFFFFF"/>
        <w:tabs>
          <w:tab w:val="left" w:pos="567"/>
        </w:tabs>
        <w:suppressAutoHyphens w:val="0"/>
        <w:ind w:left="284"/>
        <w:jc w:val="both"/>
        <w:rPr>
          <w:rFonts w:ascii="Calibri" w:eastAsia="Calibri" w:hAnsi="Calibri" w:cs="Calibri"/>
          <w:b/>
          <w:bCs/>
        </w:rPr>
      </w:pPr>
      <w:r w:rsidRPr="00554E29">
        <w:rPr>
          <w:rFonts w:ascii="Calibri" w:hAnsi="Calibri" w:cs="Calibri"/>
          <w:color w:val="00000A"/>
          <w:u w:color="00000A"/>
          <w14:textOutline w14:w="0" w14:cap="rnd" w14:cmpd="sng" w14:algn="ctr">
            <w14:noFill/>
            <w14:prstDash w14:val="solid"/>
            <w14:bevel/>
          </w14:textOutline>
        </w:rPr>
        <w:t xml:space="preserve">w ramach Projektu „Rozbudowa i modernizacja budynku Muzeum Rzeźby Współczesnej wraz zagospodarowaniem terenu w ramach rewitalizacji społecznej Centrum Rzeźby Polskiej w Orońsku nr FENX.07.01-IP.04-0001/24”, w ramach działania FENX.07.01 Infrastruktura kultury i turystyki kulturowej priorytet FENX.07.01 Kultura, Programu Fundusze Europejskie na Infrastrukturę, Klimat, Środowisko 2021-2027,  </w:t>
      </w:r>
      <w:r w:rsidRPr="00554E29">
        <w:rPr>
          <w:rFonts w:ascii="Calibri" w:hAnsi="Calibri" w:cs="Calibri"/>
        </w:rPr>
        <w:t>Umowa o dofinansowanie nr FENX.07.01-IP.04-0001/24-00 z dnia 26.07.2024 r.</w:t>
      </w:r>
    </w:p>
    <w:p w14:paraId="7E6A2CA9" w14:textId="77777777" w:rsidR="00E87A14" w:rsidRPr="005E0E1D" w:rsidRDefault="009C7ECA" w:rsidP="005E0E1D">
      <w:pPr>
        <w:widowControl/>
        <w:tabs>
          <w:tab w:val="left" w:pos="284"/>
          <w:tab w:val="left" w:pos="567"/>
        </w:tabs>
        <w:suppressAutoHyphens w:val="0"/>
        <w:rPr>
          <w:sz w:val="32"/>
          <w:szCs w:val="32"/>
        </w:rPr>
      </w:pPr>
      <w:r w:rsidRPr="005E0E1D">
        <w:rPr>
          <w:rFonts w:ascii="Arial Unicode MS" w:hAnsi="Arial Unicode MS"/>
          <w:color w:val="00000A"/>
          <w:sz w:val="32"/>
          <w:szCs w:val="32"/>
          <w:u w:color="00000A"/>
        </w:rPr>
        <w:br w:type="page"/>
      </w:r>
    </w:p>
    <w:p w14:paraId="4A4046E8" w14:textId="77777777" w:rsidR="00E87A14" w:rsidRDefault="00E87A14" w:rsidP="00BA4407">
      <w:pPr>
        <w:widowControl/>
        <w:tabs>
          <w:tab w:val="left" w:pos="142"/>
          <w:tab w:val="left" w:pos="284"/>
          <w:tab w:val="left" w:pos="567"/>
        </w:tabs>
        <w:suppressAutoHyphens w:val="0"/>
        <w:jc w:val="left"/>
        <w:rPr>
          <w:rFonts w:ascii="Calibri" w:eastAsia="Calibri" w:hAnsi="Calibri" w:cs="Calibri"/>
          <w:b/>
          <w:bCs/>
          <w:color w:val="00000A"/>
          <w:sz w:val="22"/>
          <w:szCs w:val="22"/>
          <w:u w:color="00000A"/>
        </w:rPr>
      </w:pPr>
    </w:p>
    <w:p w14:paraId="11A7AD49" w14:textId="17223807" w:rsidR="005E0E1D" w:rsidRPr="00492487" w:rsidRDefault="009C7ECA" w:rsidP="00492487">
      <w:pPr>
        <w:widowControl/>
        <w:tabs>
          <w:tab w:val="left" w:pos="142"/>
          <w:tab w:val="left" w:pos="284"/>
          <w:tab w:val="left" w:pos="567"/>
        </w:tabs>
        <w:suppressAutoHyphens w:val="0"/>
        <w:jc w:val="left"/>
        <w:rPr>
          <w:rFonts w:ascii="Calibri" w:eastAsia="Calibri" w:hAnsi="Calibri" w:cs="Calibri"/>
          <w:b/>
          <w:bCs/>
          <w:color w:val="00000A"/>
          <w:sz w:val="22"/>
          <w:szCs w:val="22"/>
          <w:u w:color="00000A"/>
        </w:rPr>
      </w:pPr>
      <w:r>
        <w:rPr>
          <w:rFonts w:ascii="Calibri" w:hAnsi="Calibri"/>
          <w:b/>
          <w:bCs/>
          <w:color w:val="00000A"/>
          <w:sz w:val="22"/>
          <w:szCs w:val="22"/>
          <w:u w:color="00000A"/>
        </w:rPr>
        <w:t xml:space="preserve">ROZDZIAŁ </w:t>
      </w:r>
      <w:r w:rsidRPr="005E0E1D">
        <w:rPr>
          <w:rFonts w:ascii="Calibri" w:hAnsi="Calibri"/>
          <w:b/>
          <w:bCs/>
          <w:color w:val="00000A"/>
          <w:sz w:val="22"/>
          <w:szCs w:val="22"/>
          <w:u w:color="00000A"/>
        </w:rPr>
        <w:t>I. NAZWA ORAZ ADRES ZAMAWIAJ</w:t>
      </w:r>
      <w:r>
        <w:rPr>
          <w:rFonts w:ascii="Calibri" w:hAnsi="Calibri"/>
          <w:b/>
          <w:bCs/>
          <w:color w:val="00000A"/>
          <w:sz w:val="22"/>
          <w:szCs w:val="22"/>
          <w:u w:color="00000A"/>
        </w:rPr>
        <w:t>Ą</w:t>
      </w:r>
      <w:r w:rsidRPr="005E0E1D">
        <w:rPr>
          <w:rFonts w:ascii="Calibri" w:hAnsi="Calibri"/>
          <w:b/>
          <w:bCs/>
          <w:color w:val="00000A"/>
          <w:sz w:val="22"/>
          <w:szCs w:val="22"/>
          <w:u w:color="00000A"/>
        </w:rPr>
        <w:t xml:space="preserve">CEGO. </w:t>
      </w:r>
    </w:p>
    <w:p w14:paraId="12BFFE89" w14:textId="77777777" w:rsidR="005E0E1D"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rPr>
      </w:pPr>
      <w:r>
        <w:rPr>
          <w:rFonts w:ascii="Calibri" w:hAnsi="Calibri"/>
          <w:color w:val="00000A"/>
          <w:sz w:val="22"/>
          <w:szCs w:val="22"/>
          <w:u w:color="00000A"/>
        </w:rPr>
        <w:t>1. Zamawiającym jest: Centrum Rzeźby Polskiej w Orońsku</w:t>
      </w:r>
    </w:p>
    <w:p w14:paraId="6A948D28" w14:textId="77777777" w:rsidR="005E0E1D"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rPr>
      </w:pPr>
      <w:r>
        <w:rPr>
          <w:rFonts w:ascii="Calibri" w:hAnsi="Calibri"/>
          <w:color w:val="00000A"/>
          <w:sz w:val="22"/>
          <w:szCs w:val="22"/>
          <w:u w:color="00000A"/>
        </w:rPr>
        <w:t>adres: ul. Topolowa 1, 26-505 Orońsko</w:t>
      </w:r>
    </w:p>
    <w:p w14:paraId="5FF82AFE" w14:textId="77777777" w:rsidR="005E0E1D" w:rsidRPr="00D07563"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lang w:val="de-AT"/>
        </w:rPr>
      </w:pPr>
      <w:r w:rsidRPr="00D07563">
        <w:rPr>
          <w:rFonts w:ascii="Calibri" w:hAnsi="Calibri"/>
          <w:color w:val="00000A"/>
          <w:sz w:val="22"/>
          <w:szCs w:val="22"/>
          <w:u w:color="00000A"/>
          <w:lang w:val="de-AT"/>
        </w:rPr>
        <w:t>NIP: 7991439395</w:t>
      </w:r>
    </w:p>
    <w:p w14:paraId="4E964EF4" w14:textId="77777777" w:rsidR="005E0E1D" w:rsidRPr="00EA28BC"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lang w:val="de-AT"/>
        </w:rPr>
      </w:pPr>
      <w:r>
        <w:rPr>
          <w:rFonts w:ascii="Calibri" w:hAnsi="Calibri"/>
          <w:color w:val="00000A"/>
          <w:sz w:val="22"/>
          <w:szCs w:val="22"/>
          <w:u w:color="00000A"/>
          <w:lang w:val="it-IT"/>
        </w:rPr>
        <w:t>telefon: +48 618 40 27, fax +48 618 44 70</w:t>
      </w:r>
    </w:p>
    <w:p w14:paraId="775FCA11" w14:textId="77777777" w:rsidR="005E0E1D" w:rsidRPr="00EA28BC"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lang w:val="de-AT"/>
        </w:rPr>
      </w:pPr>
      <w:r>
        <w:rPr>
          <w:rFonts w:ascii="Calibri" w:hAnsi="Calibri"/>
          <w:color w:val="00000A"/>
          <w:sz w:val="22"/>
          <w:szCs w:val="22"/>
          <w:u w:color="00000A"/>
          <w:lang w:val="it-IT"/>
        </w:rPr>
        <w:t>e-mail: sekretariat@rzezba-oronsko.pl</w:t>
      </w:r>
    </w:p>
    <w:p w14:paraId="30D7EFCE" w14:textId="77777777" w:rsidR="005E0E1D"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rPr>
      </w:pPr>
      <w:r>
        <w:rPr>
          <w:rFonts w:ascii="Calibri" w:hAnsi="Calibri"/>
          <w:color w:val="00000A"/>
          <w:sz w:val="22"/>
          <w:szCs w:val="22"/>
          <w:u w:color="00000A"/>
        </w:rPr>
        <w:t>Strona internetowa: https://www.rzezba-oronsko.pl/</w:t>
      </w:r>
    </w:p>
    <w:p w14:paraId="369A7EF8" w14:textId="297D1289" w:rsidR="005E0E1D" w:rsidRPr="005E0E1D" w:rsidRDefault="005E0E1D" w:rsidP="00492487">
      <w:pPr>
        <w:widowControl/>
        <w:tabs>
          <w:tab w:val="left" w:pos="142"/>
          <w:tab w:val="left" w:pos="360"/>
          <w:tab w:val="left" w:pos="567"/>
        </w:tabs>
        <w:suppressAutoHyphens w:val="0"/>
        <w:jc w:val="both"/>
        <w:rPr>
          <w:rFonts w:ascii="Calibri" w:eastAsia="Calibri" w:hAnsi="Calibri" w:cs="Calibri"/>
          <w:color w:val="00000A"/>
          <w:sz w:val="22"/>
          <w:szCs w:val="22"/>
          <w:u w:color="00000A"/>
        </w:rPr>
      </w:pPr>
      <w:r>
        <w:rPr>
          <w:rFonts w:ascii="Calibri" w:hAnsi="Calibri"/>
          <w:color w:val="00000A"/>
          <w:sz w:val="22"/>
          <w:szCs w:val="22"/>
          <w:u w:color="00000A"/>
        </w:rPr>
        <w:t>Godziny urzędowania: poniedziałek – piątek od 7:30 do 15:30.</w:t>
      </w:r>
    </w:p>
    <w:p w14:paraId="57CE83A2" w14:textId="31656EDF" w:rsidR="00E87A14" w:rsidRPr="0080318A" w:rsidRDefault="009C7ECA" w:rsidP="00492487">
      <w:pPr>
        <w:widowControl/>
        <w:tabs>
          <w:tab w:val="left" w:pos="142"/>
          <w:tab w:val="left" w:pos="284"/>
          <w:tab w:val="left" w:pos="567"/>
        </w:tabs>
        <w:suppressAutoHyphens w:val="0"/>
        <w:jc w:val="both"/>
        <w:rPr>
          <w:rStyle w:val="Brak"/>
          <w:rFonts w:ascii="Calibri" w:eastAsia="Calibri" w:hAnsi="Calibri" w:cs="Calibri"/>
          <w:b/>
          <w:bCs/>
          <w:color w:val="FF0000"/>
          <w:sz w:val="22"/>
          <w:szCs w:val="22"/>
          <w:u w:color="00000A"/>
        </w:rPr>
      </w:pPr>
      <w:r w:rsidRPr="0080318A">
        <w:rPr>
          <w:rStyle w:val="Brak"/>
          <w:rFonts w:ascii="Calibri" w:hAnsi="Calibri"/>
          <w:sz w:val="22"/>
          <w:szCs w:val="22"/>
          <w:u w:color="00000A"/>
        </w:rPr>
        <w:t>Osoba uprawniona do komunikowania się z Wykonawcami:</w:t>
      </w:r>
      <w:r w:rsidR="005E0E1D">
        <w:rPr>
          <w:rStyle w:val="Brak"/>
          <w:rFonts w:ascii="Calibri" w:hAnsi="Calibri"/>
          <w:sz w:val="22"/>
          <w:szCs w:val="22"/>
          <w:u w:color="00000A"/>
        </w:rPr>
        <w:t xml:space="preserve"> Ewa Piasta-Grzegorczyk</w:t>
      </w:r>
      <w:r w:rsidR="00864B77" w:rsidRPr="0054129E">
        <w:rPr>
          <w:rStyle w:val="Brak"/>
          <w:rFonts w:ascii="Calibri" w:hAnsi="Calibri"/>
          <w:sz w:val="22"/>
          <w:szCs w:val="22"/>
          <w:u w:color="00000A"/>
        </w:rPr>
        <w:t>, e-mail: e.piasta</w:t>
      </w:r>
      <w:r w:rsidR="00E2009A" w:rsidRPr="0054129E">
        <w:rPr>
          <w:rStyle w:val="Brak"/>
          <w:rFonts w:ascii="Calibri" w:hAnsi="Calibri"/>
          <w:sz w:val="22"/>
          <w:szCs w:val="22"/>
          <w:u w:color="00000A"/>
        </w:rPr>
        <w:t>-</w:t>
      </w:r>
      <w:r w:rsidR="00E2009A">
        <w:rPr>
          <w:rStyle w:val="Brak"/>
          <w:rFonts w:ascii="Calibri" w:hAnsi="Calibri"/>
          <w:sz w:val="22"/>
          <w:szCs w:val="22"/>
          <w:u w:color="00000A"/>
        </w:rPr>
        <w:t>grzegorczyk@rzezba-oronsko.pl</w:t>
      </w:r>
    </w:p>
    <w:p w14:paraId="289CD4FD" w14:textId="37B46E55" w:rsidR="00E87A14" w:rsidRDefault="009C7ECA" w:rsidP="00492487">
      <w:pPr>
        <w:widowControl/>
        <w:tabs>
          <w:tab w:val="left" w:pos="142"/>
          <w:tab w:val="left" w:pos="284"/>
          <w:tab w:val="left" w:pos="567"/>
        </w:tabs>
        <w:suppressAutoHyphens w:val="0"/>
        <w:jc w:val="both"/>
        <w:rPr>
          <w:rStyle w:val="Brak"/>
          <w:rFonts w:ascii="Calibri" w:eastAsia="Calibri" w:hAnsi="Calibri" w:cs="Calibri"/>
          <w:color w:val="EE0000"/>
          <w:sz w:val="22"/>
          <w:szCs w:val="22"/>
          <w:u w:color="00000A"/>
        </w:rPr>
      </w:pPr>
      <w:r w:rsidRPr="0080318A">
        <w:rPr>
          <w:rStyle w:val="Brak"/>
          <w:rFonts w:ascii="Calibri" w:hAnsi="Calibri"/>
          <w:color w:val="00000A"/>
          <w:sz w:val="22"/>
          <w:szCs w:val="22"/>
          <w:u w:color="00000A"/>
        </w:rPr>
        <w:t>Strona internetowa prowadzonego postępowania</w:t>
      </w:r>
      <w:r w:rsidRPr="0080318A">
        <w:rPr>
          <w:rStyle w:val="Brak"/>
          <w:rFonts w:ascii="Calibri" w:hAnsi="Calibri"/>
          <w:color w:val="EE0000"/>
          <w:sz w:val="22"/>
          <w:szCs w:val="22"/>
          <w:u w:color="00000A"/>
        </w:rPr>
        <w:t xml:space="preserve"> </w:t>
      </w:r>
      <w:r w:rsidRPr="0080318A">
        <w:rPr>
          <w:rStyle w:val="Brak"/>
          <w:rFonts w:ascii="Calibri" w:hAnsi="Calibri"/>
          <w:sz w:val="22"/>
          <w:szCs w:val="22"/>
          <w:u w:color="00000A"/>
        </w:rPr>
        <w:t xml:space="preserve">oraz </w:t>
      </w:r>
      <w:r w:rsidRPr="0080318A">
        <w:rPr>
          <w:rStyle w:val="Brak"/>
          <w:rFonts w:ascii="Calibri" w:hAnsi="Calibri"/>
          <w:color w:val="00000A"/>
          <w:sz w:val="22"/>
          <w:szCs w:val="22"/>
          <w:u w:color="00000A"/>
        </w:rPr>
        <w:t>adres strony internetowej, na kt</w:t>
      </w:r>
      <w:r w:rsidRPr="005E0E1D">
        <w:rPr>
          <w:rStyle w:val="Brak"/>
          <w:rFonts w:ascii="Calibri" w:hAnsi="Calibri"/>
          <w:color w:val="00000A"/>
          <w:sz w:val="22"/>
          <w:szCs w:val="22"/>
          <w:u w:color="00000A"/>
        </w:rPr>
        <w:t>ó</w:t>
      </w:r>
      <w:r w:rsidRPr="0080318A">
        <w:rPr>
          <w:rStyle w:val="Brak"/>
          <w:rFonts w:ascii="Calibri" w:hAnsi="Calibri"/>
          <w:color w:val="00000A"/>
          <w:sz w:val="22"/>
          <w:szCs w:val="22"/>
          <w:u w:color="00000A"/>
        </w:rPr>
        <w:t>rej udostępniane będą zmiany i wyjaśnienia treści SWZ oraz inne dokumenty zam</w:t>
      </w:r>
      <w:r w:rsidRPr="005E0E1D">
        <w:rPr>
          <w:rStyle w:val="Brak"/>
          <w:rFonts w:ascii="Calibri" w:hAnsi="Calibri"/>
          <w:color w:val="00000A"/>
          <w:sz w:val="22"/>
          <w:szCs w:val="22"/>
          <w:u w:color="00000A"/>
        </w:rPr>
        <w:t>ó</w:t>
      </w:r>
      <w:r w:rsidRPr="0080318A">
        <w:rPr>
          <w:rStyle w:val="Brak"/>
          <w:rFonts w:ascii="Calibri" w:hAnsi="Calibri"/>
          <w:color w:val="00000A"/>
          <w:sz w:val="22"/>
          <w:szCs w:val="22"/>
          <w:u w:color="00000A"/>
        </w:rPr>
        <w:t>wienia bezpośrednio związane z postępowaniem o udzielenie zam</w:t>
      </w:r>
      <w:r w:rsidRPr="005E0E1D">
        <w:rPr>
          <w:rStyle w:val="Brak"/>
          <w:rFonts w:ascii="Calibri" w:hAnsi="Calibri"/>
          <w:color w:val="00000A"/>
          <w:sz w:val="22"/>
          <w:szCs w:val="22"/>
          <w:u w:color="00000A"/>
        </w:rPr>
        <w:t>ó</w:t>
      </w:r>
      <w:r w:rsidRPr="0080318A">
        <w:rPr>
          <w:rStyle w:val="Brak"/>
          <w:rFonts w:ascii="Calibri" w:hAnsi="Calibri"/>
          <w:color w:val="00000A"/>
          <w:sz w:val="22"/>
          <w:szCs w:val="22"/>
          <w:u w:color="00000A"/>
        </w:rPr>
        <w:t xml:space="preserve">wienia: </w:t>
      </w:r>
      <w:r w:rsidR="00EE7EC0" w:rsidRPr="00EE7EC0">
        <w:rPr>
          <w:rStyle w:val="Brak"/>
          <w:rFonts w:ascii="Calibri" w:hAnsi="Calibri"/>
          <w:color w:val="00000A"/>
          <w:sz w:val="22"/>
          <w:szCs w:val="22"/>
          <w:u w:color="00000A"/>
        </w:rPr>
        <w:t>https://ezamowienia.gov.pl/mp-client/tenders/ocds-148610-957a8961-6b6d-4df2-9209-59dbd49b9fc8</w:t>
      </w:r>
    </w:p>
    <w:p w14:paraId="23A3C069" w14:textId="77777777" w:rsidR="00E87A14" w:rsidRDefault="00E87A14" w:rsidP="00BA4407">
      <w:pPr>
        <w:widowControl/>
        <w:tabs>
          <w:tab w:val="left" w:pos="142"/>
          <w:tab w:val="left" w:pos="284"/>
          <w:tab w:val="left" w:pos="567"/>
        </w:tabs>
        <w:suppressAutoHyphens w:val="0"/>
        <w:jc w:val="both"/>
        <w:rPr>
          <w:rStyle w:val="Brak"/>
          <w:rFonts w:ascii="Calibri" w:eastAsia="Calibri" w:hAnsi="Calibri" w:cs="Calibri"/>
          <w:color w:val="00000A"/>
          <w:sz w:val="22"/>
          <w:szCs w:val="22"/>
          <w:u w:color="00000A"/>
        </w:rPr>
      </w:pPr>
    </w:p>
    <w:p w14:paraId="5C192F18"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b/>
          <w:bCs/>
          <w:color w:val="00000A"/>
          <w:sz w:val="22"/>
          <w:szCs w:val="22"/>
          <w:u w:color="00000A"/>
        </w:rPr>
      </w:pPr>
      <w:r>
        <w:rPr>
          <w:rStyle w:val="Brak"/>
          <w:rFonts w:ascii="Calibri" w:hAnsi="Calibri"/>
          <w:b/>
          <w:bCs/>
          <w:color w:val="00000A"/>
          <w:sz w:val="22"/>
          <w:szCs w:val="22"/>
          <w:u w:color="00000A"/>
        </w:rPr>
        <w:t>ROZDZIAŁ II</w:t>
      </w:r>
      <w:r>
        <w:rPr>
          <w:rStyle w:val="Brak"/>
          <w:rFonts w:ascii="Calibri" w:hAnsi="Calibri"/>
          <w:color w:val="00000A"/>
          <w:sz w:val="22"/>
          <w:szCs w:val="22"/>
          <w:u w:color="00000A"/>
        </w:rPr>
        <w:t xml:space="preserve">. </w:t>
      </w:r>
      <w:r>
        <w:rPr>
          <w:rStyle w:val="Brak"/>
          <w:rFonts w:ascii="Calibri" w:hAnsi="Calibri"/>
          <w:b/>
          <w:bCs/>
          <w:color w:val="00000A"/>
          <w:sz w:val="22"/>
          <w:szCs w:val="22"/>
          <w:u w:color="00000A"/>
        </w:rPr>
        <w:t>TRYB UDZIELENIA ZAMÓ</w:t>
      </w:r>
      <w:r w:rsidRPr="005E0E1D">
        <w:rPr>
          <w:rStyle w:val="Brak"/>
          <w:rFonts w:ascii="Calibri" w:hAnsi="Calibri"/>
          <w:b/>
          <w:bCs/>
          <w:color w:val="00000A"/>
          <w:sz w:val="22"/>
          <w:szCs w:val="22"/>
          <w:u w:color="00000A"/>
        </w:rPr>
        <w:t xml:space="preserve">WIENIA. </w:t>
      </w:r>
    </w:p>
    <w:p w14:paraId="4D309957" w14:textId="626D3711" w:rsidR="00E87A14" w:rsidRPr="005E0E1D" w:rsidRDefault="009C7ECA" w:rsidP="00BA4407">
      <w:pPr>
        <w:pStyle w:val="Akapitzlist"/>
        <w:numPr>
          <w:ilvl w:val="1"/>
          <w:numId w:val="2"/>
        </w:numPr>
        <w:spacing w:after="0" w:line="240" w:lineRule="auto"/>
        <w:ind w:left="0" w:firstLine="0"/>
        <w:jc w:val="both"/>
        <w:rPr>
          <w:color w:val="00000A"/>
          <w:lang w:val="pl-PL"/>
        </w:rPr>
      </w:pPr>
      <w:r w:rsidRPr="005E0E1D">
        <w:rPr>
          <w:rStyle w:val="Brak"/>
          <w:color w:val="00000A"/>
          <w:u w:color="00000A"/>
          <w:lang w:val="pl-PL"/>
        </w:rPr>
        <w:t xml:space="preserve"> Postępowanie o udzielenie zamówienia publicznego, którego dotyczy niniejsza Specyfikacja Warunków Zamówienia, zwana dalej „SWZ”, prowadzone jest w trybie</w:t>
      </w:r>
      <w:r w:rsidRPr="005E0E1D">
        <w:rPr>
          <w:rStyle w:val="Brak"/>
          <w:color w:val="00000A"/>
          <w:u w:val="single" w:color="00000A"/>
          <w:lang w:val="pl-PL"/>
        </w:rPr>
        <w:t xml:space="preserve"> podstawowym bez negocjacji</w:t>
      </w:r>
      <w:r w:rsidRPr="005E0E1D">
        <w:rPr>
          <w:rStyle w:val="Brak"/>
          <w:color w:val="00000A"/>
          <w:u w:color="00000A"/>
          <w:lang w:val="pl-PL"/>
        </w:rPr>
        <w:t xml:space="preserve"> na podstawie art. 275 pkt 1 ustawy z ustawy z dnia 11 września 2019 r. Prawo zamówień publicznych (</w:t>
      </w:r>
      <w:proofErr w:type="spellStart"/>
      <w:r w:rsidRPr="005E0E1D">
        <w:rPr>
          <w:rStyle w:val="Brak"/>
          <w:color w:val="00000A"/>
          <w:u w:color="00000A"/>
          <w:lang w:val="pl-PL"/>
        </w:rPr>
        <w:t>t.j</w:t>
      </w:r>
      <w:proofErr w:type="spellEnd"/>
      <w:r w:rsidRPr="005E0E1D">
        <w:rPr>
          <w:rStyle w:val="Brak"/>
          <w:color w:val="00000A"/>
          <w:u w:color="00000A"/>
          <w:lang w:val="pl-PL"/>
        </w:rPr>
        <w:t>. Dz. U. z 202</w:t>
      </w:r>
      <w:r w:rsidR="006740D4">
        <w:rPr>
          <w:rStyle w:val="Brak"/>
          <w:color w:val="00000A"/>
          <w:u w:color="00000A"/>
          <w:lang w:val="pl-PL"/>
        </w:rPr>
        <w:t>6</w:t>
      </w:r>
      <w:r w:rsidRPr="005E0E1D">
        <w:rPr>
          <w:rStyle w:val="Brak"/>
          <w:color w:val="00000A"/>
          <w:u w:color="00000A"/>
          <w:lang w:val="pl-PL"/>
        </w:rPr>
        <w:t xml:space="preserve"> r. poz. </w:t>
      </w:r>
      <w:r w:rsidR="006740D4">
        <w:rPr>
          <w:rStyle w:val="Brak"/>
          <w:color w:val="00000A"/>
          <w:u w:color="00000A"/>
          <w:lang w:val="pl-PL"/>
        </w:rPr>
        <w:t>793)</w:t>
      </w:r>
      <w:r w:rsidRPr="005E0E1D">
        <w:rPr>
          <w:rStyle w:val="Brak"/>
          <w:lang w:val="pl-PL"/>
        </w:rPr>
        <w:t xml:space="preserve"> </w:t>
      </w:r>
      <w:r w:rsidRPr="005E0E1D">
        <w:rPr>
          <w:rStyle w:val="Brak"/>
          <w:color w:val="00000A"/>
          <w:u w:color="00000A"/>
          <w:lang w:val="pl-PL"/>
        </w:rPr>
        <w:t xml:space="preserve">dalej w skrócie </w:t>
      </w:r>
      <w:proofErr w:type="spellStart"/>
      <w:r w:rsidRPr="005E0E1D">
        <w:rPr>
          <w:rStyle w:val="Brak"/>
          <w:color w:val="00000A"/>
          <w:u w:color="00000A"/>
          <w:lang w:val="pl-PL"/>
        </w:rPr>
        <w:t>Pzp</w:t>
      </w:r>
      <w:proofErr w:type="spellEnd"/>
      <w:r w:rsidRPr="005E0E1D">
        <w:rPr>
          <w:rStyle w:val="Brak"/>
          <w:color w:val="00000A"/>
          <w:u w:color="00000A"/>
          <w:lang w:val="pl-PL"/>
        </w:rPr>
        <w:t xml:space="preserve"> lub ustawa </w:t>
      </w:r>
      <w:proofErr w:type="spellStart"/>
      <w:r w:rsidRPr="005E0E1D">
        <w:rPr>
          <w:rStyle w:val="Brak"/>
          <w:color w:val="00000A"/>
          <w:u w:color="00000A"/>
          <w:lang w:val="pl-PL"/>
        </w:rPr>
        <w:t>Pzp</w:t>
      </w:r>
      <w:proofErr w:type="spellEnd"/>
      <w:r w:rsidRPr="005E0E1D">
        <w:rPr>
          <w:rStyle w:val="Brak"/>
          <w:color w:val="00000A"/>
          <w:u w:color="00000A"/>
          <w:lang w:val="pl-PL"/>
        </w:rPr>
        <w:t xml:space="preserve">), o wartości szacunkowej poniżej progów unijnych. </w:t>
      </w:r>
    </w:p>
    <w:p w14:paraId="5C776E7A" w14:textId="77777777" w:rsidR="00E87A14" w:rsidRPr="005E0E1D" w:rsidRDefault="009C7ECA" w:rsidP="00BA4407">
      <w:pPr>
        <w:pStyle w:val="Akapitzlist"/>
        <w:numPr>
          <w:ilvl w:val="1"/>
          <w:numId w:val="2"/>
        </w:numPr>
        <w:spacing w:after="0" w:line="240" w:lineRule="auto"/>
        <w:ind w:left="0" w:firstLine="0"/>
        <w:jc w:val="both"/>
        <w:rPr>
          <w:color w:val="00000A"/>
          <w:lang w:val="pl-PL"/>
        </w:rPr>
      </w:pPr>
      <w:r w:rsidRPr="005E0E1D">
        <w:rPr>
          <w:rStyle w:val="Brak"/>
          <w:color w:val="00000A"/>
          <w:u w:color="00000A"/>
          <w:lang w:val="pl-PL"/>
        </w:rPr>
        <w:t xml:space="preserve"> Postępowanie prowadzone jest przez Komisję Przetargową powołaną do przeprowadzenia niniejszego postępowania o udzielenie zamówienia publicznego.</w:t>
      </w:r>
    </w:p>
    <w:p w14:paraId="6CD63049" w14:textId="018B1E3C" w:rsidR="00E87A14" w:rsidRPr="005E0E1D" w:rsidRDefault="009C7ECA" w:rsidP="00BA4407">
      <w:pPr>
        <w:pStyle w:val="Akapitzlist"/>
        <w:numPr>
          <w:ilvl w:val="1"/>
          <w:numId w:val="2"/>
        </w:numPr>
        <w:spacing w:after="0" w:line="240" w:lineRule="auto"/>
        <w:ind w:left="0" w:firstLine="0"/>
        <w:jc w:val="both"/>
        <w:rPr>
          <w:color w:val="00000A"/>
          <w:lang w:val="pl-PL"/>
        </w:rPr>
      </w:pPr>
      <w:r w:rsidRPr="005E0E1D">
        <w:rPr>
          <w:rStyle w:val="Brak"/>
          <w:color w:val="00000A"/>
          <w:u w:color="00000A"/>
          <w:lang w:val="pl-PL"/>
        </w:rPr>
        <w:t xml:space="preserve"> Do czynności podejmowanych przez Zamawiającego i Wykonawców w postępowaniu o udzielenie zamówienia stosuje się przepisy powołanej ustawy </w:t>
      </w:r>
      <w:proofErr w:type="spellStart"/>
      <w:r w:rsidRPr="005E0E1D">
        <w:rPr>
          <w:rStyle w:val="Brak"/>
          <w:color w:val="00000A"/>
          <w:u w:color="00000A"/>
          <w:lang w:val="pl-PL"/>
        </w:rPr>
        <w:t>Pzp</w:t>
      </w:r>
      <w:proofErr w:type="spellEnd"/>
      <w:r w:rsidRPr="005E0E1D">
        <w:rPr>
          <w:rStyle w:val="Brak"/>
          <w:color w:val="00000A"/>
          <w:u w:color="00000A"/>
          <w:lang w:val="pl-PL"/>
        </w:rPr>
        <w:t xml:space="preserve"> oraz aktów wykonawczych wydanych na jej podstawie, a w sprawach nieuregulowanych przepisy ustawy z dnia 23 kwietnia 1964 r. Kodeks cywilny (</w:t>
      </w:r>
      <w:proofErr w:type="spellStart"/>
      <w:r w:rsidRPr="005E0E1D">
        <w:rPr>
          <w:rStyle w:val="Brak"/>
          <w:color w:val="00000A"/>
          <w:u w:color="00000A"/>
          <w:lang w:val="pl-PL"/>
        </w:rPr>
        <w:t>t.j</w:t>
      </w:r>
      <w:proofErr w:type="spellEnd"/>
      <w:r w:rsidRPr="005E0E1D">
        <w:rPr>
          <w:rStyle w:val="Brak"/>
          <w:color w:val="00000A"/>
          <w:u w:color="00000A"/>
          <w:lang w:val="pl-PL"/>
        </w:rPr>
        <w:t>. Dziennik Ustaw z 202</w:t>
      </w:r>
      <w:r w:rsidR="00563B45">
        <w:rPr>
          <w:rStyle w:val="Brak"/>
          <w:color w:val="00000A"/>
          <w:u w:color="00000A"/>
          <w:lang w:val="pl-PL"/>
        </w:rPr>
        <w:t>6</w:t>
      </w:r>
      <w:r w:rsidRPr="005E0E1D">
        <w:rPr>
          <w:rStyle w:val="Brak"/>
          <w:color w:val="00000A"/>
          <w:u w:color="00000A"/>
          <w:lang w:val="pl-PL"/>
        </w:rPr>
        <w:t xml:space="preserve"> r., poz. </w:t>
      </w:r>
      <w:r w:rsidR="00563B45">
        <w:rPr>
          <w:rStyle w:val="Brak"/>
          <w:color w:val="00000A"/>
          <w:u w:color="00000A"/>
          <w:lang w:val="pl-PL"/>
        </w:rPr>
        <w:t xml:space="preserve">795). </w:t>
      </w:r>
    </w:p>
    <w:p w14:paraId="700744EC" w14:textId="77777777" w:rsidR="00E87A14" w:rsidRPr="005E0E1D" w:rsidRDefault="009C7ECA" w:rsidP="00BA4407">
      <w:pPr>
        <w:pStyle w:val="Akapitzlist"/>
        <w:numPr>
          <w:ilvl w:val="1"/>
          <w:numId w:val="2"/>
        </w:numPr>
        <w:spacing w:after="0" w:line="240" w:lineRule="auto"/>
        <w:ind w:left="0" w:firstLine="0"/>
        <w:jc w:val="both"/>
        <w:rPr>
          <w:color w:val="00000A"/>
          <w:lang w:val="pl-PL"/>
        </w:rPr>
      </w:pPr>
      <w:r w:rsidRPr="005E0E1D">
        <w:rPr>
          <w:rStyle w:val="Brak"/>
          <w:color w:val="00000A"/>
          <w:u w:color="00000A"/>
          <w:lang w:val="pl-PL"/>
        </w:rPr>
        <w:t xml:space="preserve"> W związku z pełną elektronizacją zamówień publicznych Zamawiający zawiadamia i zwraca uwagę, iż komunikacja w postępowaniach o udzielenie zamówień publicznych odbywa się przy użyciu komunikacji elektronicznej zgodnie z zapisami niniejszej SWZ.</w:t>
      </w:r>
    </w:p>
    <w:p w14:paraId="61EBFADB" w14:textId="77777777" w:rsidR="00E87A14" w:rsidRDefault="009C7ECA" w:rsidP="00BA4407">
      <w:pPr>
        <w:pStyle w:val="Akapitzlist"/>
        <w:numPr>
          <w:ilvl w:val="1"/>
          <w:numId w:val="2"/>
        </w:numPr>
        <w:spacing w:after="0" w:line="240" w:lineRule="auto"/>
        <w:ind w:left="0" w:firstLine="0"/>
        <w:jc w:val="both"/>
        <w:rPr>
          <w:color w:val="00000A"/>
        </w:rPr>
      </w:pPr>
      <w:r w:rsidRPr="005E0E1D">
        <w:rPr>
          <w:rStyle w:val="Brak"/>
          <w:color w:val="00000A"/>
          <w:u w:color="00000A"/>
          <w:lang w:val="pl-PL"/>
        </w:rPr>
        <w:t xml:space="preserve"> </w:t>
      </w:r>
      <w:proofErr w:type="spellStart"/>
      <w:r>
        <w:rPr>
          <w:rStyle w:val="Brak"/>
          <w:color w:val="00000A"/>
          <w:u w:color="00000A"/>
        </w:rPr>
        <w:t>Rodzaj</w:t>
      </w:r>
      <w:proofErr w:type="spellEnd"/>
      <w:r>
        <w:rPr>
          <w:rStyle w:val="Brak"/>
          <w:color w:val="00000A"/>
          <w:u w:color="00000A"/>
        </w:rPr>
        <w:t xml:space="preserve"> </w:t>
      </w:r>
      <w:proofErr w:type="spellStart"/>
      <w:r>
        <w:rPr>
          <w:rStyle w:val="Brak"/>
          <w:color w:val="00000A"/>
          <w:u w:color="00000A"/>
        </w:rPr>
        <w:t>zamówienia</w:t>
      </w:r>
      <w:proofErr w:type="spellEnd"/>
      <w:r>
        <w:rPr>
          <w:rStyle w:val="Brak"/>
          <w:color w:val="00000A"/>
          <w:u w:color="00000A"/>
        </w:rPr>
        <w:t xml:space="preserve">: </w:t>
      </w:r>
      <w:proofErr w:type="spellStart"/>
      <w:r>
        <w:rPr>
          <w:rStyle w:val="Brak"/>
          <w:b/>
          <w:bCs/>
          <w:color w:val="00000A"/>
          <w:u w:color="00000A"/>
        </w:rPr>
        <w:t>roboty</w:t>
      </w:r>
      <w:proofErr w:type="spellEnd"/>
      <w:r>
        <w:rPr>
          <w:rStyle w:val="Brak"/>
          <w:b/>
          <w:bCs/>
          <w:color w:val="00000A"/>
          <w:u w:color="00000A"/>
        </w:rPr>
        <w:t xml:space="preserve"> </w:t>
      </w:r>
      <w:proofErr w:type="spellStart"/>
      <w:r>
        <w:rPr>
          <w:rStyle w:val="Brak"/>
          <w:b/>
          <w:bCs/>
          <w:color w:val="00000A"/>
          <w:u w:color="00000A"/>
        </w:rPr>
        <w:t>budowlane</w:t>
      </w:r>
      <w:proofErr w:type="spellEnd"/>
      <w:r>
        <w:rPr>
          <w:rStyle w:val="Brak"/>
          <w:b/>
          <w:bCs/>
          <w:color w:val="00000A"/>
          <w:u w:color="00000A"/>
        </w:rPr>
        <w:t>.</w:t>
      </w:r>
    </w:p>
    <w:p w14:paraId="35039DC5" w14:textId="77777777" w:rsidR="00E87A14" w:rsidRPr="005E0E1D" w:rsidRDefault="009C7ECA" w:rsidP="00BA4407">
      <w:pPr>
        <w:pStyle w:val="Akapitzlist"/>
        <w:numPr>
          <w:ilvl w:val="1"/>
          <w:numId w:val="2"/>
        </w:numPr>
        <w:spacing w:after="0" w:line="240" w:lineRule="auto"/>
        <w:ind w:left="0" w:firstLine="0"/>
        <w:jc w:val="both"/>
        <w:rPr>
          <w:color w:val="00000A"/>
          <w:lang w:val="pl-PL"/>
        </w:rPr>
      </w:pPr>
      <w:r w:rsidRPr="005E0E1D">
        <w:rPr>
          <w:rStyle w:val="Brak"/>
          <w:color w:val="00000A"/>
          <w:u w:color="00000A"/>
          <w:lang w:val="pl-PL"/>
        </w:rPr>
        <w:t xml:space="preserve"> Zgodnie z art. 310 ustawy </w:t>
      </w:r>
      <w:proofErr w:type="spellStart"/>
      <w:r w:rsidRPr="005E0E1D">
        <w:rPr>
          <w:rStyle w:val="Brak"/>
          <w:color w:val="00000A"/>
          <w:u w:color="00000A"/>
          <w:lang w:val="pl-PL"/>
        </w:rPr>
        <w:t>Pzp</w:t>
      </w:r>
      <w:proofErr w:type="spellEnd"/>
      <w:r w:rsidRPr="005E0E1D">
        <w:rPr>
          <w:rStyle w:val="Brak"/>
          <w:color w:val="00000A"/>
          <w:u w:color="00000A"/>
          <w:lang w:val="pl-PL"/>
        </w:rPr>
        <w:t>, Zamawiający przewiduje możliwość unieważnienia przedmiotowego postępowania, jeżeli środki publiczne, które Zamawiający zamierzał przeznaczyć na sfinansowanie zamówienia, nie zostały mu przyznane.</w:t>
      </w:r>
    </w:p>
    <w:p w14:paraId="66C84BDB" w14:textId="77777777" w:rsidR="00E87A14" w:rsidRPr="004F3FEC" w:rsidRDefault="009C7ECA" w:rsidP="00BA4407">
      <w:pPr>
        <w:pStyle w:val="Akapitzlist"/>
        <w:numPr>
          <w:ilvl w:val="1"/>
          <w:numId w:val="2"/>
        </w:numPr>
        <w:spacing w:after="0" w:line="240" w:lineRule="auto"/>
        <w:ind w:left="0" w:firstLine="0"/>
        <w:jc w:val="both"/>
        <w:rPr>
          <w:rStyle w:val="Brak"/>
          <w:color w:val="00000A"/>
          <w:lang w:val="pl-PL"/>
        </w:rPr>
      </w:pPr>
      <w:r w:rsidRPr="005E0E1D">
        <w:rPr>
          <w:rStyle w:val="Brak"/>
          <w:color w:val="00000A"/>
          <w:u w:color="00000A"/>
          <w:lang w:val="pl-PL"/>
        </w:rPr>
        <w:t xml:space="preserve"> Zamawiający nie przewiduje zwrotu kosztów udziału w postępowaniu.</w:t>
      </w:r>
    </w:p>
    <w:p w14:paraId="33BCBFED" w14:textId="165C9B46" w:rsidR="004F3FEC" w:rsidRPr="00A034FB" w:rsidRDefault="004F3FEC" w:rsidP="004F3FEC">
      <w:pPr>
        <w:jc w:val="both"/>
        <w:rPr>
          <w:rFonts w:ascii="Calibri" w:hAnsi="Calibri" w:cs="Calibri"/>
          <w:color w:val="00000A"/>
          <w:sz w:val="22"/>
          <w:szCs w:val="22"/>
        </w:rPr>
      </w:pPr>
      <w:r w:rsidRPr="00A034FB">
        <w:rPr>
          <w:rFonts w:ascii="Calibri" w:hAnsi="Calibri" w:cs="Calibri"/>
          <w:color w:val="00000A"/>
          <w:sz w:val="22"/>
          <w:szCs w:val="22"/>
          <w:u w:color="00000A"/>
        </w:rPr>
        <w:t xml:space="preserve">8. </w:t>
      </w:r>
      <w:proofErr w:type="spellStart"/>
      <w:r w:rsidRPr="00A034FB">
        <w:rPr>
          <w:rFonts w:ascii="Calibri" w:hAnsi="Calibri" w:cs="Calibri"/>
          <w:color w:val="00000A"/>
          <w:sz w:val="22"/>
          <w:szCs w:val="22"/>
          <w:u w:color="00000A"/>
        </w:rPr>
        <w:t>Żródła</w:t>
      </w:r>
      <w:proofErr w:type="spellEnd"/>
      <w:r w:rsidRPr="00A034FB">
        <w:rPr>
          <w:rFonts w:ascii="Calibri" w:hAnsi="Calibri" w:cs="Calibri"/>
          <w:color w:val="00000A"/>
          <w:sz w:val="22"/>
          <w:szCs w:val="22"/>
          <w:u w:color="00000A"/>
        </w:rPr>
        <w:t xml:space="preserve"> finansowania: </w:t>
      </w:r>
    </w:p>
    <w:p w14:paraId="6B1BB971" w14:textId="77777777" w:rsidR="004F3FEC" w:rsidRPr="00A034FB" w:rsidRDefault="004F3FEC" w:rsidP="008E0238">
      <w:pPr>
        <w:spacing w:line="276" w:lineRule="auto"/>
        <w:jc w:val="both"/>
        <w:rPr>
          <w:rFonts w:ascii="Calibri" w:hAnsi="Calibri" w:cs="Calibri"/>
          <w:color w:val="00000A"/>
          <w:sz w:val="22"/>
          <w:szCs w:val="22"/>
          <w:u w:color="00000A"/>
          <w14:textOutline w14:w="0" w14:cap="rnd" w14:cmpd="sng" w14:algn="ctr">
            <w14:noFill/>
            <w14:prstDash w14:val="solid"/>
            <w14:bevel/>
          </w14:textOutline>
        </w:rPr>
      </w:pPr>
      <w:r w:rsidRPr="00A034FB">
        <w:rPr>
          <w:rFonts w:ascii="Calibri" w:hAnsi="Calibri" w:cs="Calibri"/>
          <w:color w:val="00000A"/>
          <w:sz w:val="22"/>
          <w:szCs w:val="22"/>
          <w:u w:color="00000A"/>
          <w14:textOutline w14:w="0" w14:cap="rnd" w14:cmpd="sng" w14:algn="ctr">
            <w14:noFill/>
            <w14:prstDash w14:val="solid"/>
            <w14:bevel/>
          </w14:textOutline>
        </w:rPr>
        <w:t xml:space="preserve">Przedmiotowe zamówienie jest współfinansowane: </w:t>
      </w:r>
    </w:p>
    <w:p w14:paraId="21A615CB" w14:textId="1103B2E9" w:rsidR="004F3FEC" w:rsidRPr="0052302B" w:rsidRDefault="004F3FEC" w:rsidP="008E0238">
      <w:pPr>
        <w:spacing w:line="276" w:lineRule="auto"/>
        <w:jc w:val="both"/>
        <w:rPr>
          <w:rFonts w:ascii="Calibri" w:hAnsi="Calibri" w:cs="Calibri"/>
          <w:sz w:val="22"/>
          <w:szCs w:val="22"/>
        </w:rPr>
      </w:pPr>
      <w:r w:rsidRPr="00A034FB">
        <w:rPr>
          <w:rFonts w:ascii="Calibri" w:hAnsi="Calibri" w:cs="Calibri"/>
          <w:color w:val="00000A"/>
          <w:sz w:val="22"/>
          <w:szCs w:val="22"/>
          <w:u w:color="00000A"/>
          <w14:textOutline w14:w="0" w14:cap="rnd" w14:cmpd="sng" w14:algn="ctr">
            <w14:noFill/>
            <w14:prstDash w14:val="solid"/>
            <w14:bevel/>
          </w14:textOutline>
        </w:rPr>
        <w:t>a) w ramach Programu fundusze Europejskie na Infrastrukturę, Klimat, Środowisko 2021-2027. Projekt „Rozbudowa i modernizacja budynku Muzeum Rzeźby Współczesnej wraz zagospodarowaniem terenu w ramach rewitalizacji społecznej Centrum Rzeźby Polskiej w Orońsku nr FENX.07.01-IP.04-0001/24”, w ramach działania FENX.07.01 Infrastruktura kultury i turystyki kulturowej priorytet FENX.07.01 Kultura, Programu Fundusze Europejskie na Infrastrukturę, Klimat, Środowisko 2021-2027</w:t>
      </w:r>
      <w:r w:rsidR="00672F36">
        <w:rPr>
          <w:rFonts w:ascii="Calibri" w:hAnsi="Calibri" w:cs="Calibri"/>
          <w:color w:val="00000A"/>
          <w:sz w:val="22"/>
          <w:szCs w:val="22"/>
          <w:u w:color="00000A"/>
          <w14:textOutline w14:w="0" w14:cap="rnd" w14:cmpd="sng" w14:algn="ctr">
            <w14:noFill/>
            <w14:prstDash w14:val="solid"/>
            <w14:bevel/>
          </w14:textOutline>
        </w:rPr>
        <w:t xml:space="preserve">, </w:t>
      </w:r>
      <w:r w:rsidR="005E6F47">
        <w:rPr>
          <w:rFonts w:ascii="Calibri" w:hAnsi="Calibri" w:cs="Calibri"/>
          <w:color w:val="00000A"/>
          <w:sz w:val="22"/>
          <w:szCs w:val="22"/>
          <w:u w:color="00000A"/>
          <w14:textOutline w14:w="0" w14:cap="rnd" w14:cmpd="sng" w14:algn="ctr">
            <w14:noFill/>
            <w14:prstDash w14:val="solid"/>
            <w14:bevel/>
          </w14:textOutline>
        </w:rPr>
        <w:t xml:space="preserve"> </w:t>
      </w:r>
      <w:r w:rsidR="00672F36" w:rsidRPr="00672F36">
        <w:rPr>
          <w:rFonts w:ascii="Calibri" w:hAnsi="Calibri" w:cs="Calibri"/>
          <w:sz w:val="22"/>
          <w:szCs w:val="22"/>
        </w:rPr>
        <w:t>Umowa o dofinansowanie nr FENX.07.01-IP.04-0001/24-00 z dnia 26.07.2024 r.</w:t>
      </w:r>
    </w:p>
    <w:p w14:paraId="4F551A66" w14:textId="77777777" w:rsidR="00A034FB" w:rsidRDefault="00A034FB" w:rsidP="00BA4407">
      <w:pPr>
        <w:widowControl/>
        <w:tabs>
          <w:tab w:val="left" w:pos="142"/>
          <w:tab w:val="left" w:pos="284"/>
          <w:tab w:val="left" w:pos="567"/>
        </w:tabs>
        <w:suppressAutoHyphens w:val="0"/>
        <w:jc w:val="both"/>
        <w:rPr>
          <w:rStyle w:val="Brak"/>
          <w:rFonts w:ascii="Calibri" w:hAnsi="Calibri"/>
          <w:b/>
          <w:bCs/>
          <w:color w:val="00000A"/>
          <w:sz w:val="22"/>
          <w:szCs w:val="22"/>
          <w:u w:color="00000A"/>
        </w:rPr>
      </w:pPr>
    </w:p>
    <w:p w14:paraId="13C64660" w14:textId="5C890CF6" w:rsidR="004F3FEC" w:rsidRPr="004A1777" w:rsidRDefault="009C7ECA" w:rsidP="004A1777">
      <w:pPr>
        <w:widowControl/>
        <w:tabs>
          <w:tab w:val="left" w:pos="142"/>
          <w:tab w:val="left" w:pos="284"/>
          <w:tab w:val="left" w:pos="567"/>
        </w:tabs>
        <w:suppressAutoHyphens w:val="0"/>
        <w:jc w:val="both"/>
        <w:rPr>
          <w:rFonts w:ascii="Calibri" w:hAnsi="Calibri"/>
          <w:b/>
          <w:bCs/>
          <w:color w:val="00000A"/>
          <w:sz w:val="22"/>
          <w:szCs w:val="22"/>
          <w:u w:color="00000A"/>
        </w:rPr>
      </w:pPr>
      <w:r>
        <w:rPr>
          <w:rStyle w:val="Brak"/>
          <w:rFonts w:ascii="Calibri" w:hAnsi="Calibri"/>
          <w:b/>
          <w:bCs/>
          <w:color w:val="00000A"/>
          <w:sz w:val="22"/>
          <w:szCs w:val="22"/>
          <w:u w:color="00000A"/>
        </w:rPr>
        <w:t>ROZDZIAŁ III. OPIS PRZEDMIOTU ZAMÓ</w:t>
      </w:r>
      <w:r w:rsidRPr="005E0E1D">
        <w:rPr>
          <w:rStyle w:val="Brak"/>
          <w:rFonts w:ascii="Calibri" w:hAnsi="Calibri"/>
          <w:b/>
          <w:bCs/>
          <w:color w:val="00000A"/>
          <w:sz w:val="22"/>
          <w:szCs w:val="22"/>
          <w:u w:color="00000A"/>
        </w:rPr>
        <w:t>WIENIA.</w:t>
      </w:r>
    </w:p>
    <w:p w14:paraId="0F0D896F" w14:textId="77777777" w:rsidR="009D127A" w:rsidRDefault="004F3FEC" w:rsidP="009D127A">
      <w:pPr>
        <w:widowControl/>
        <w:adjustRightInd w:val="0"/>
        <w:ind w:right="135"/>
        <w:jc w:val="both"/>
        <w:rPr>
          <w:rFonts w:ascii="Arial" w:eastAsia="Calibri" w:hAnsi="Arial" w:cs="Arial"/>
          <w:sz w:val="22"/>
          <w:szCs w:val="22"/>
        </w:rPr>
      </w:pPr>
      <w:bookmarkStart w:id="1" w:name="_Hlk163732782"/>
      <w:r w:rsidRPr="004F3FEC">
        <w:rPr>
          <w:rFonts w:ascii="Calibri" w:eastAsia="Calibri" w:hAnsi="Calibri" w:cs="Calibri"/>
          <w:sz w:val="22"/>
          <w:szCs w:val="22"/>
        </w:rPr>
        <w:t>1. Celem zadania inwestycyjnego jest  wykonanie robót budowlanych polegających na przebudowie wraz z remontem konserwatorskim budynku Oranżerii Centrum Rzeźby Polskiej w Orońsku znajdującego się w zespole pałacowo – parkowym, na działce nr ew. gruntu 24/3 na podstawie dokumentacji projektowej, prawomocnego pozwolenia na budowę i decyzji Mazowieckiego Wojewódzkiego Konserwatora Zabytków</w:t>
      </w:r>
      <w:r w:rsidRPr="004F3FEC">
        <w:rPr>
          <w:rFonts w:ascii="Arial" w:eastAsia="Calibri" w:hAnsi="Arial" w:cs="Arial"/>
          <w:sz w:val="22"/>
          <w:szCs w:val="22"/>
        </w:rPr>
        <w:t>.</w:t>
      </w:r>
    </w:p>
    <w:p w14:paraId="5A99253A" w14:textId="4F1123F7" w:rsidR="004F3FEC" w:rsidRPr="009D127A" w:rsidRDefault="009D127A" w:rsidP="009D127A">
      <w:pPr>
        <w:widowControl/>
        <w:adjustRightInd w:val="0"/>
        <w:ind w:right="135"/>
        <w:jc w:val="both"/>
        <w:rPr>
          <w:rFonts w:ascii="Calibri" w:eastAsia="Calibri" w:hAnsi="Calibri" w:cs="Calibri"/>
          <w:sz w:val="22"/>
          <w:szCs w:val="22"/>
        </w:rPr>
      </w:pPr>
      <w:r w:rsidRPr="009D127A">
        <w:rPr>
          <w:rFonts w:ascii="Calibri" w:eastAsia="Calibri" w:hAnsi="Calibri" w:cs="Calibri"/>
          <w:sz w:val="22"/>
          <w:szCs w:val="22"/>
        </w:rPr>
        <w:lastRenderedPageBreak/>
        <w:t xml:space="preserve">2. </w:t>
      </w:r>
      <w:r w:rsidR="004F3FEC" w:rsidRPr="009D127A">
        <w:rPr>
          <w:rFonts w:ascii="Calibri" w:hAnsi="Calibri" w:cs="Calibri"/>
          <w:sz w:val="22"/>
          <w:szCs w:val="22"/>
          <w:u w:val="single"/>
          <w14:textOutline w14:w="0" w14:cap="rnd" w14:cmpd="sng" w14:algn="ctr">
            <w14:noFill/>
            <w14:prstDash w14:val="solid"/>
            <w14:bevel/>
          </w14:textOutline>
        </w:rPr>
        <w:t>Zamówienie obejmuje w szczególności:</w:t>
      </w:r>
    </w:p>
    <w:p w14:paraId="403605E0" w14:textId="018A99AD" w:rsidR="004F3FEC" w:rsidRPr="004F3FEC" w:rsidRDefault="006E2C9A" w:rsidP="006E2C9A">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a) </w:t>
      </w:r>
      <w:r w:rsidR="004F3FEC" w:rsidRPr="004F3FEC">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wykonanie robót budowlanych polegających na przebudowie </w:t>
      </w:r>
      <w:r w:rsidR="004F3FEC" w:rsidRPr="004F3FEC">
        <w:rPr>
          <w:rFonts w:ascii="Calibri" w:eastAsia="Calibri" w:hAnsi="Calibri" w:cs="Calibri"/>
          <w:iCs/>
          <w:color w:val="auto"/>
          <w:sz w:val="22"/>
          <w:szCs w:val="22"/>
          <w:bdr w:val="none" w:sz="0" w:space="0" w:color="auto"/>
          <w:lang w:eastAsia="en-US"/>
          <w14:textOutline w14:w="0" w14:cap="rnd" w14:cmpd="sng" w14:algn="ctr">
            <w14:noFill/>
            <w14:prstDash w14:val="solid"/>
            <w14:bevel/>
          </w14:textOutline>
        </w:rPr>
        <w:t>wraz z remontem konserwatorskim budynku Oranżerii Centrum Rzeźby Polskiej w Orońsku</w:t>
      </w:r>
      <w:r w:rsidR="004F3FEC" w:rsidRPr="004F3FEC">
        <w:rPr>
          <w:rFonts w:ascii="Calibri" w:eastAsia="Times New Roman" w:hAnsi="Calibri" w:cs="Calibri"/>
          <w:iCs/>
          <w:color w:val="auto"/>
          <w:sz w:val="22"/>
          <w:szCs w:val="22"/>
          <w:bdr w:val="none" w:sz="0" w:space="0" w:color="auto"/>
          <w:lang w:eastAsia="en-US"/>
          <w14:textOutline w14:w="0" w14:cap="rnd" w14:cmpd="sng" w14:algn="ctr">
            <w14:noFill/>
            <w14:prstDash w14:val="solid"/>
            <w14:bevel/>
          </w14:textOutline>
        </w:rPr>
        <w:t xml:space="preserve">, </w:t>
      </w:r>
      <w:r w:rsidR="004F3FEC" w:rsidRPr="004F3FEC">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na podstawie projektu budowlanego, projektów wykonawczych, specyfikacji technicznych wykonania i odbioru robót (</w:t>
      </w:r>
      <w:proofErr w:type="spellStart"/>
      <w:r w:rsidR="004F3FEC" w:rsidRPr="004F3FEC">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STWiOR</w:t>
      </w:r>
      <w:proofErr w:type="spellEnd"/>
      <w:r w:rsidR="004F3FEC" w:rsidRPr="004F3FEC">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prawomocnego pozwolenia na budowę (Decyzja Starosty Szydłowieckiego Nr 283.2025 z dnia 19.12.2025r.) i decyzji Mazowieckiego Wojewódzkiego Konserwatora Zabytków (Decyzja Nr 1084/DR/25 z dnia 17.12.2025r.) oraz zgodnie z Programem prac konserwatorskich</w:t>
      </w:r>
      <w:r w:rsidR="00070A26">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 </w:t>
      </w:r>
    </w:p>
    <w:p w14:paraId="57BC5AAC" w14:textId="77777777" w:rsidR="00727C72" w:rsidRDefault="00D63B83" w:rsidP="00727C72">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b) </w:t>
      </w:r>
      <w:r w:rsidR="004F3FEC" w:rsidRPr="004F3FEC">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prowadzenie dokumentacji wykonawczej z przebiegu wskazanych w pozwoleniu robót w sposób umożliwiający jednoznaczną identyfikację i dokładną lokalizację przestrzenną wszystkich czynności, użytych materiałów (w formie pisemnej, rysunkowej i fotograficznej) – zgodnie z postanowieniami Decyzji MWKZ Nr 1084/DR/25</w:t>
      </w: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w:t>
      </w:r>
    </w:p>
    <w:p w14:paraId="2E845EC9" w14:textId="6D1847DF" w:rsidR="00727C72" w:rsidRDefault="00727C72" w:rsidP="00727C72">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hAnsi="Calibri" w:cs="Calibri"/>
          <w:sz w:val="22"/>
          <w:szCs w:val="22"/>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c) </w:t>
      </w:r>
      <w:r w:rsidR="004F3FEC" w:rsidRPr="004F3FEC">
        <w:rPr>
          <w:rFonts w:ascii="Calibri" w:hAnsi="Calibri" w:cs="Calibri"/>
          <w:sz w:val="22"/>
          <w:szCs w:val="22"/>
          <w14:textOutline w14:w="0" w14:cap="rnd" w14:cmpd="sng" w14:algn="ctr">
            <w14:noFill/>
            <w14:prstDash w14:val="solid"/>
            <w14:bevel/>
          </w14:textOutline>
        </w:rPr>
        <w:t>dostawa wyrobów</w:t>
      </w:r>
      <w:r w:rsidR="004F3FEC" w:rsidRPr="004F3FEC">
        <w:rPr>
          <w:rFonts w:ascii="Calibri" w:hAnsi="Calibri" w:cs="Calibri"/>
          <w:color w:val="auto"/>
          <w:sz w:val="22"/>
          <w:szCs w:val="22"/>
          <w14:textOutline w14:w="0" w14:cap="rnd" w14:cmpd="sng" w14:algn="ctr">
            <w14:noFill/>
            <w14:prstDash w14:val="solid"/>
            <w14:bevel/>
          </w14:textOutline>
        </w:rPr>
        <w:t>,</w:t>
      </w:r>
      <w:r w:rsidR="004F3FEC" w:rsidRPr="004F3FEC">
        <w:rPr>
          <w:rFonts w:ascii="Calibri" w:hAnsi="Calibri" w:cs="Calibri"/>
          <w:color w:val="FF0000"/>
          <w:sz w:val="22"/>
          <w:szCs w:val="22"/>
          <w14:textOutline w14:w="0" w14:cap="rnd" w14:cmpd="sng" w14:algn="ctr">
            <w14:noFill/>
            <w14:prstDash w14:val="solid"/>
            <w14:bevel/>
          </w14:textOutline>
        </w:rPr>
        <w:t xml:space="preserve"> </w:t>
      </w:r>
      <w:r w:rsidR="004F3FEC" w:rsidRPr="004F3FEC">
        <w:rPr>
          <w:rFonts w:ascii="Calibri" w:hAnsi="Calibri" w:cs="Calibri"/>
          <w:sz w:val="22"/>
          <w:szCs w:val="22"/>
          <w14:textOutline w14:w="0" w14:cap="rnd" w14:cmpd="sng" w14:algn="ctr">
            <w14:noFill/>
            <w14:prstDash w14:val="solid"/>
            <w14:bevel/>
          </w14:textOutline>
        </w:rPr>
        <w:t>materiałów i urządzeń na podstawie opracowanych i zatwierdzonych projektów</w:t>
      </w:r>
      <w:r>
        <w:rPr>
          <w:rFonts w:ascii="Calibri" w:hAnsi="Calibri" w:cs="Calibri"/>
          <w:sz w:val="22"/>
          <w:szCs w:val="22"/>
          <w14:textOutline w14:w="0" w14:cap="rnd" w14:cmpd="sng" w14:algn="ctr">
            <w14:noFill/>
            <w14:prstDash w14:val="solid"/>
            <w14:bevel/>
          </w14:textOutline>
        </w:rPr>
        <w:t>.</w:t>
      </w:r>
    </w:p>
    <w:p w14:paraId="40707668" w14:textId="77777777" w:rsidR="00727C72" w:rsidRDefault="00727C72" w:rsidP="00727C72">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hAnsi="Calibri" w:cs="Calibri"/>
          <w:sz w:val="22"/>
          <w:szCs w:val="22"/>
          <w14:textOutline w14:w="0" w14:cap="rnd" w14:cmpd="sng" w14:algn="ctr">
            <w14:noFill/>
            <w14:prstDash w14:val="solid"/>
            <w14:bevel/>
          </w14:textOutline>
        </w:rPr>
        <w:t xml:space="preserve">d) </w:t>
      </w:r>
      <w:r w:rsidR="004F3FEC" w:rsidRPr="004F3FEC">
        <w:rPr>
          <w:rFonts w:ascii="Calibri" w:hAnsi="Calibri" w:cs="Calibri"/>
          <w:sz w:val="22"/>
          <w:szCs w:val="22"/>
          <w14:textOutline w14:w="0" w14:cap="rnd" w14:cmpd="sng" w14:algn="ctr">
            <w14:noFill/>
            <w14:prstDash w14:val="solid"/>
            <w14:bevel/>
          </w14:textOutline>
        </w:rPr>
        <w:t>przeprowadzenie wymaganych prób i badań</w:t>
      </w:r>
      <w:r>
        <w:rPr>
          <w:rFonts w:ascii="Calibri" w:hAnsi="Calibri" w:cs="Calibri"/>
          <w:sz w:val="22"/>
          <w:szCs w:val="22"/>
          <w14:textOutline w14:w="0" w14:cap="rnd" w14:cmpd="sng" w14:algn="ctr">
            <w14:noFill/>
            <w14:prstDash w14:val="solid"/>
            <w14:bevel/>
          </w14:textOutline>
        </w:rPr>
        <w:t>.</w:t>
      </w:r>
    </w:p>
    <w:p w14:paraId="494AD691" w14:textId="77777777" w:rsidR="005B1970" w:rsidRDefault="00727C72" w:rsidP="005B197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e) </w:t>
      </w:r>
      <w:r w:rsidR="004F3FEC" w:rsidRPr="004F3FEC">
        <w:rPr>
          <w:rFonts w:ascii="Calibri" w:hAnsi="Calibri" w:cs="Calibri"/>
          <w:sz w:val="22"/>
          <w:szCs w:val="22"/>
          <w14:textOutline w14:w="0" w14:cap="rnd" w14:cmpd="sng" w14:algn="ctr">
            <w14:noFill/>
            <w14:prstDash w14:val="solid"/>
            <w14:bevel/>
          </w14:textOutline>
        </w:rPr>
        <w:t>wykonanie instrukcji eksploatacji niezbędnych dla prawidłowej eksploatacji obiektu</w:t>
      </w:r>
      <w:r>
        <w:rPr>
          <w:rFonts w:ascii="Calibri" w:hAnsi="Calibri" w:cs="Calibri"/>
          <w:sz w:val="22"/>
          <w:szCs w:val="22"/>
          <w14:textOutline w14:w="0" w14:cap="rnd" w14:cmpd="sng" w14:algn="ctr">
            <w14:noFill/>
            <w14:prstDash w14:val="solid"/>
            <w14:bevel/>
          </w14:textOutline>
        </w:rPr>
        <w:t xml:space="preserve">. </w:t>
      </w:r>
    </w:p>
    <w:p w14:paraId="2E5E9718" w14:textId="77777777" w:rsidR="005B1970" w:rsidRDefault="005B1970" w:rsidP="005B197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f) </w:t>
      </w:r>
      <w:r w:rsidR="004F3FEC" w:rsidRPr="004F3FEC">
        <w:rPr>
          <w:rFonts w:ascii="Calibri" w:hAnsi="Calibri" w:cs="Calibri"/>
          <w:sz w:val="22"/>
          <w:szCs w:val="22"/>
          <w14:textOutline w14:w="0" w14:cap="rnd" w14:cmpd="sng" w14:algn="ctr">
            <w14:noFill/>
            <w14:prstDash w14:val="solid"/>
            <w14:bevel/>
          </w14:textOutline>
        </w:rPr>
        <w:t>opłaty za wymagane nadzory obce i badania</w:t>
      </w:r>
      <w:r>
        <w:rPr>
          <w:rFonts w:ascii="Calibri" w:hAnsi="Calibri" w:cs="Calibri"/>
          <w:sz w:val="22"/>
          <w:szCs w:val="22"/>
          <w14:textOutline w14:w="0" w14:cap="rnd" w14:cmpd="sng" w14:algn="ctr">
            <w14:noFill/>
            <w14:prstDash w14:val="solid"/>
            <w14:bevel/>
          </w14:textOutline>
        </w:rPr>
        <w:t>.</w:t>
      </w:r>
    </w:p>
    <w:p w14:paraId="11745806" w14:textId="77777777" w:rsidR="005B1970" w:rsidRDefault="005B1970" w:rsidP="005B197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g) </w:t>
      </w:r>
      <w:r w:rsidR="004F3FEC" w:rsidRPr="004F3FEC">
        <w:rPr>
          <w:rFonts w:ascii="Calibri" w:hAnsi="Calibri" w:cs="Calibri"/>
          <w:sz w:val="22"/>
          <w:szCs w:val="22"/>
          <w14:textOutline w14:w="0" w14:cap="rnd" w14:cmpd="sng" w14:algn="ctr">
            <w14:noFill/>
            <w14:prstDash w14:val="solid"/>
            <w14:bevel/>
          </w14:textOutline>
        </w:rPr>
        <w:t>inwentaryzację powykonawczą</w:t>
      </w:r>
      <w:bookmarkEnd w:id="1"/>
      <w:r>
        <w:rPr>
          <w:rFonts w:ascii="Calibri" w:hAnsi="Calibri" w:cs="Calibri"/>
          <w:sz w:val="22"/>
          <w:szCs w:val="22"/>
          <w14:textOutline w14:w="0" w14:cap="rnd" w14:cmpd="sng" w14:algn="ctr">
            <w14:noFill/>
            <w14:prstDash w14:val="solid"/>
            <w14:bevel/>
          </w14:textOutline>
        </w:rPr>
        <w:t>.</w:t>
      </w:r>
    </w:p>
    <w:p w14:paraId="27AFCEC0" w14:textId="2054F298" w:rsidR="00D1246C" w:rsidRDefault="005B1970" w:rsidP="00D1246C">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line="276" w:lineRule="auto"/>
        <w:ind w:right="135"/>
        <w:jc w:val="both"/>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pPr>
      <w:r>
        <w:rPr>
          <w:rFonts w:ascii="Calibri" w:eastAsia="Times New Roman" w:hAnsi="Calibri" w:cs="Calibri"/>
          <w:color w:val="auto"/>
          <w:sz w:val="22"/>
          <w:szCs w:val="22"/>
          <w:bdr w:val="none" w:sz="0" w:space="0" w:color="auto"/>
          <w:lang w:eastAsia="en-US"/>
          <w14:textOutline w14:w="0" w14:cap="rnd" w14:cmpd="sng" w14:algn="ctr">
            <w14:noFill/>
            <w14:prstDash w14:val="solid"/>
            <w14:bevel/>
          </w14:textOutline>
        </w:rPr>
        <w:t xml:space="preserve">h) </w:t>
      </w:r>
      <w:r w:rsidR="004F3FEC" w:rsidRPr="004F3FEC">
        <w:rPr>
          <w:rFonts w:ascii="Calibri" w:hAnsi="Calibri" w:cs="Calibri"/>
          <w:sz w:val="22"/>
          <w:szCs w:val="22"/>
          <w14:textOutline w14:w="0" w14:cap="rnd" w14:cmpd="sng" w14:algn="ctr">
            <w14:noFill/>
            <w14:prstDash w14:val="solid"/>
            <w14:bevel/>
          </w14:textOutline>
        </w:rPr>
        <w:t>odbiór robót przez Mazowieckiego Wojewódzkiego Konserwatora Zabytków</w:t>
      </w:r>
      <w:r w:rsidR="00864B77">
        <w:rPr>
          <w:rFonts w:ascii="Calibri" w:hAnsi="Calibri" w:cs="Calibri"/>
          <w:sz w:val="22"/>
          <w:szCs w:val="22"/>
          <w14:textOutline w14:w="0" w14:cap="rnd" w14:cmpd="sng" w14:algn="ctr">
            <w14:noFill/>
            <w14:prstDash w14:val="solid"/>
            <w14:bevel/>
          </w14:textOutline>
        </w:rPr>
        <w:t xml:space="preserve">, </w:t>
      </w:r>
    </w:p>
    <w:p w14:paraId="766CEC60" w14:textId="745B75B0" w:rsidR="004F369A" w:rsidRPr="00554E29" w:rsidRDefault="004F369A">
      <w:pPr>
        <w:pStyle w:val="Akapitzlist"/>
        <w:numPr>
          <w:ilvl w:val="0"/>
          <w:numId w:val="52"/>
        </w:numPr>
        <w:tabs>
          <w:tab w:val="left" w:pos="284"/>
        </w:tabs>
        <w:spacing w:after="0"/>
        <w:ind w:left="0" w:firstLine="0"/>
        <w:jc w:val="both"/>
        <w:rPr>
          <w:rFonts w:cs="Calibri"/>
          <w:color w:val="auto"/>
          <w:lang w:val="pl-PL"/>
        </w:rPr>
      </w:pPr>
      <w:r w:rsidRPr="00554E29">
        <w:rPr>
          <w:rFonts w:cs="Calibri"/>
          <w:color w:val="auto"/>
          <w:lang w:val="pl-PL"/>
        </w:rPr>
        <w:t xml:space="preserve">Wykonawca zobowiązany jest do oceny stanu technicznego istniejących w budynku instalacji </w:t>
      </w:r>
      <w:proofErr w:type="spellStart"/>
      <w:r w:rsidRPr="00554E29">
        <w:rPr>
          <w:rFonts w:cs="Calibri"/>
          <w:color w:val="auto"/>
          <w:lang w:val="pl-PL"/>
        </w:rPr>
        <w:t>SSWiN</w:t>
      </w:r>
      <w:proofErr w:type="spellEnd"/>
      <w:r w:rsidRPr="00554E29">
        <w:rPr>
          <w:rFonts w:cs="Calibri"/>
          <w:color w:val="auto"/>
          <w:lang w:val="pl-PL"/>
        </w:rPr>
        <w:t xml:space="preserve"> oraz SSP i ująć w kosztach wykonania przedmiotu zamówienia niezbędne prace modernizacyjne w zakresie w/w instalacji.</w:t>
      </w:r>
    </w:p>
    <w:p w14:paraId="3F453E79" w14:textId="6F515767" w:rsidR="000B5D24" w:rsidRPr="00554E29" w:rsidRDefault="000B5D24">
      <w:pPr>
        <w:pStyle w:val="Akapitzlist"/>
        <w:numPr>
          <w:ilvl w:val="0"/>
          <w:numId w:val="52"/>
        </w:numPr>
        <w:tabs>
          <w:tab w:val="left" w:pos="284"/>
        </w:tabs>
        <w:spacing w:after="0"/>
        <w:ind w:left="0" w:firstLine="0"/>
        <w:jc w:val="both"/>
        <w:rPr>
          <w:rFonts w:cs="Calibri"/>
          <w:color w:val="auto"/>
          <w:lang w:val="pl-PL"/>
        </w:rPr>
      </w:pPr>
      <w:r w:rsidRPr="00554E29">
        <w:rPr>
          <w:rFonts w:cs="Calibri"/>
          <w:color w:val="auto"/>
          <w:lang w:val="pl-PL"/>
        </w:rPr>
        <w:t>W zakresie robót znajduje się również zaprojektowany w dokumentacji projektowej system automatyki budynku.</w:t>
      </w:r>
    </w:p>
    <w:p w14:paraId="0851427D" w14:textId="77777777" w:rsidR="00D72A7A" w:rsidRPr="00D72A7A" w:rsidRDefault="004F3FEC">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lang w:val="pl-PL"/>
        </w:rPr>
      </w:pPr>
      <w:r w:rsidRPr="00D72A7A">
        <w:rPr>
          <w:rFonts w:cs="Calibri"/>
          <w:lang w:val="pl-PL"/>
        </w:rPr>
        <w:t xml:space="preserve">Wykonawca zobowiązany jest do zaoferowania przedmiotu zamówienia zgodnego z wymogami Zamawiającego określonymi w SWZ. </w:t>
      </w:r>
      <w:r w:rsidRPr="00FA2EE2">
        <w:rPr>
          <w:rFonts w:cs="Calibri"/>
          <w:lang w:val="pl-PL"/>
        </w:rPr>
        <w:t>Złożona przez Wykonawcę oferta zawierać będzie cenę ryczałtową, za którą Wykonawca zobowiąże się wykonać przedmiot zamówienia, wyliczoną, zgodnie z zasadami określonymi w treści SWZ, przy uwzględnieniu wymagań i zapisów określonych w treści SWZ oraz jej załącznikach, a także zgodnie z posiadanym doświadczeniem.</w:t>
      </w:r>
    </w:p>
    <w:p w14:paraId="01FDB6EA" w14:textId="77777777" w:rsidR="00D72A7A" w:rsidRDefault="00D1246C">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lang w:val="pl-PL"/>
        </w:rPr>
      </w:pPr>
      <w:r w:rsidRPr="00D72A7A">
        <w:rPr>
          <w:rFonts w:cs="Calibri"/>
          <w:lang w:val="pl-PL"/>
        </w:rPr>
        <w:t xml:space="preserve"> </w:t>
      </w:r>
      <w:r w:rsidR="004F3FEC" w:rsidRPr="00D72A7A">
        <w:rPr>
          <w:rFonts w:cs="Calibri"/>
          <w:lang w:val="pl-PL"/>
        </w:rPr>
        <w:t>Wykonawca winien wykonać przedmiot zamówienia z zachowaniem norm i standardów związanych z wykonaniem tego rodzaju usług, zgodnie z obowiązującymi przepisami prawa oraz zgodnie z wymogami określonymi w SWZ.</w:t>
      </w:r>
    </w:p>
    <w:p w14:paraId="603A0FEA" w14:textId="77777777" w:rsidR="00D72A7A" w:rsidRDefault="004F3FEC">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lang w:val="pl-PL"/>
        </w:rPr>
      </w:pPr>
      <w:r w:rsidRPr="00D72A7A">
        <w:rPr>
          <w:rFonts w:cs="Calibri"/>
          <w:lang w:val="pl-PL"/>
        </w:rPr>
        <w:t>W trakcie realizacji zamówienia Wykonawca zobowiązany jest do zapewnia odpowiedniego potencjału technicznego i finansowego – niezbędnego do prawidłowego wykonania przedmiotu zamówienia.</w:t>
      </w:r>
    </w:p>
    <w:p w14:paraId="77CA3F51" w14:textId="1BA46121" w:rsidR="00D72A7A" w:rsidRPr="00554E29" w:rsidRDefault="004F3FEC">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lang w:val="pl-PL"/>
        </w:rPr>
      </w:pPr>
      <w:r w:rsidRPr="00D72A7A">
        <w:rPr>
          <w:rFonts w:cs="Calibri"/>
          <w:lang w:val="pl-PL"/>
        </w:rPr>
        <w:t>Wykonawca winien zapewnić odpowiednią liczbę osób (personelu) posiadających odpowiednie kwalifikacje, uprawnienia i doświadczenie niezbędnych dla prawidłowego wykonania przedmiotu zamówienia na warunkach i w standardzie określonym w SWZ</w:t>
      </w:r>
      <w:r w:rsidRPr="00D72A7A">
        <w:rPr>
          <w:rFonts w:cs="Calibri"/>
          <w:color w:val="auto"/>
          <w:lang w:val="pl-PL"/>
        </w:rPr>
        <w:t>. Osoby skierowane przez Wykonawcę do bezpośredniego wykonywania robót budowlanych objętych niniejszym zamówieniem muszą posiadać odpowiednie kompetencje i doświadczenie w wykonywaniu robót budowlanych polegających na przebudowie i remoncie konserwatorskim budynków zabytkowych.</w:t>
      </w:r>
      <w:r w:rsidR="004911FB">
        <w:rPr>
          <w:rFonts w:cs="Calibri"/>
          <w:color w:val="auto"/>
          <w:lang w:val="pl-PL"/>
        </w:rPr>
        <w:t xml:space="preserve"> </w:t>
      </w:r>
      <w:r w:rsidR="004911FB" w:rsidRPr="00554E29">
        <w:rPr>
          <w:rFonts w:cs="Calibri"/>
          <w:color w:val="auto"/>
          <w:lang w:val="pl-PL"/>
        </w:rPr>
        <w:t xml:space="preserve">Wykonawca zapewni nadzór konserwatorski nad pracami zgodnie z zaleceniami konserwatorskimi zawartymi w </w:t>
      </w:r>
      <w:r w:rsidR="007A211F" w:rsidRPr="00554E29">
        <w:rPr>
          <w:rFonts w:cs="Calibri"/>
          <w:color w:val="auto"/>
          <w:lang w:val="pl-PL"/>
        </w:rPr>
        <w:t>Programie prac konserwatorskich.</w:t>
      </w:r>
    </w:p>
    <w:p w14:paraId="0CA044DC" w14:textId="77777777" w:rsidR="00D72A7A" w:rsidRPr="00D72A7A" w:rsidRDefault="004F3FEC">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lang w:val="pl-PL"/>
        </w:rPr>
      </w:pPr>
      <w:r w:rsidRPr="00D72A7A">
        <w:rPr>
          <w:rFonts w:cs="Calibri"/>
          <w:lang w:val="pl-PL"/>
        </w:rPr>
        <w:t xml:space="preserve">Wykonawca winien posiadać przez cały okres obowiązywania umowy, ubezpieczenie zgodnie z wymogami zawartymi w Projektowanych postanowieniach umowy. Kopia polisy wraz z potwierdzeniem uiszczenia składki zostanie przedłożona Zamawiającemu w terminie wskazanym w Projektowanych </w:t>
      </w:r>
      <w:r w:rsidRPr="00D72A7A">
        <w:rPr>
          <w:rFonts w:cs="Calibri"/>
          <w:lang w:val="pl-PL"/>
        </w:rPr>
        <w:lastRenderedPageBreak/>
        <w:t>postanowieniach umowy.</w:t>
      </w:r>
    </w:p>
    <w:p w14:paraId="7543F5D4" w14:textId="77777777" w:rsidR="00F872A7" w:rsidRPr="00300788" w:rsidRDefault="00F872A7">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lang w:val="pl-PL"/>
        </w:rPr>
      </w:pPr>
      <w:r w:rsidRPr="00300788">
        <w:rPr>
          <w:rFonts w:cs="Calibri"/>
          <w:lang w:val="pl-PL"/>
        </w:rPr>
        <w:t xml:space="preserve">Kod zamówienia określony we Wspólnym Słowniku Zamówień (CPV): </w:t>
      </w:r>
    </w:p>
    <w:p w14:paraId="4B3ABA27" w14:textId="77777777" w:rsidR="00F872A7" w:rsidRPr="00300788"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45210000-2 Roboty budowlane w zakresie budynków</w:t>
      </w:r>
    </w:p>
    <w:p w14:paraId="270458FD" w14:textId="77777777" w:rsidR="00F872A7" w:rsidRPr="00300788"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45331220-4 Instalowanie urządzeń klimatyzacyjnych</w:t>
      </w:r>
    </w:p>
    <w:p w14:paraId="30C5BC19" w14:textId="10B18738" w:rsidR="00476D95" w:rsidRPr="00300788" w:rsidRDefault="00476D95"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45331230-7 Instalowanie urządzeń chłodzących</w:t>
      </w:r>
    </w:p>
    <w:p w14:paraId="6CD6AE2F" w14:textId="77777777" w:rsidR="00F872A7" w:rsidRPr="00300788" w:rsidRDefault="00F872A7" w:rsidP="00F872A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ind w:right="136"/>
        <w:jc w:val="both"/>
        <w:rPr>
          <w:rFonts w:ascii="Calibri" w:hAnsi="Calibri" w:cs="Calibri"/>
          <w:sz w:val="22"/>
          <w:szCs w:val="22"/>
        </w:rPr>
      </w:pPr>
      <w:r w:rsidRPr="00300788">
        <w:rPr>
          <w:rFonts w:ascii="Calibri" w:hAnsi="Calibri" w:cs="Calibri"/>
          <w:sz w:val="22"/>
          <w:szCs w:val="22"/>
        </w:rPr>
        <w:t>45332300-6 Roboty instalacyjne kanalizacyjne</w:t>
      </w:r>
    </w:p>
    <w:p w14:paraId="02E53DD5" w14:textId="77777777" w:rsidR="00F872A7" w:rsidRPr="00300788"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45332400-7 Roboty instalacyjne w zakresie urządzeń sanitarnych</w:t>
      </w:r>
    </w:p>
    <w:p w14:paraId="2F81D87D" w14:textId="77777777" w:rsidR="00F872A7" w:rsidRPr="00300788"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45332200-5 Roboty instalacyjne hydrauliczne</w:t>
      </w:r>
    </w:p>
    <w:p w14:paraId="235B1186" w14:textId="77777777" w:rsidR="00F872A7" w:rsidRPr="00300788"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45331210-1 Instalowanie wentylacji</w:t>
      </w:r>
    </w:p>
    <w:p w14:paraId="77BC118D" w14:textId="77777777" w:rsidR="00F872A7" w:rsidRPr="00300788"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45311000-0 Roboty w zakresie okablowania oraz instalacji elektrycznych</w:t>
      </w:r>
    </w:p>
    <w:p w14:paraId="04FA4031" w14:textId="77777777" w:rsidR="00F872A7" w:rsidRPr="00C5251B"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45314300-4 Instalowanie infrastruktury okablowania</w:t>
      </w:r>
    </w:p>
    <w:p w14:paraId="0F7D55EB" w14:textId="77777777" w:rsidR="00F872A7" w:rsidRPr="00F872A7" w:rsidRDefault="00F872A7" w:rsidP="00F872A7">
      <w:pPr>
        <w:pStyle w:val="Akapitzlist"/>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jc w:val="both"/>
        <w:rPr>
          <w:rFonts w:cs="Calibri"/>
          <w:lang w:val="pl-PL"/>
        </w:rPr>
      </w:pPr>
      <w:r w:rsidRPr="00300788">
        <w:rPr>
          <w:rFonts w:cs="Calibri"/>
          <w:lang w:val="pl-PL"/>
        </w:rPr>
        <w:t>45312200-9 Instalowanie przeciwwłamaniowych systemów alarmowych.</w:t>
      </w:r>
      <w:r w:rsidRPr="00F872A7">
        <w:rPr>
          <w:rFonts w:cs="Calibri"/>
          <w:lang w:val="pl-PL"/>
        </w:rPr>
        <w:t xml:space="preserve"> </w:t>
      </w:r>
    </w:p>
    <w:p w14:paraId="78821C1B" w14:textId="21BD9294" w:rsidR="00F872A7" w:rsidRPr="00F872A7" w:rsidRDefault="00F872A7">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Style w:val="Brak"/>
          <w:rFonts w:cs="Calibri"/>
          <w:color w:val="auto"/>
          <w:lang w:val="pl-PL"/>
        </w:rPr>
      </w:pPr>
      <w:r w:rsidRPr="00F872A7">
        <w:rPr>
          <w:rStyle w:val="Brak"/>
          <w:rFonts w:cs="Calibri"/>
          <w:color w:val="auto"/>
          <w:lang w:val="pl-PL"/>
        </w:rPr>
        <w:t xml:space="preserve"> </w:t>
      </w:r>
      <w:r w:rsidR="009C7ECA" w:rsidRPr="00F872A7">
        <w:rPr>
          <w:rStyle w:val="Brak"/>
          <w:rFonts w:cs="Calibri"/>
          <w:color w:val="auto"/>
          <w:lang w:val="pl-PL"/>
        </w:rPr>
        <w:t xml:space="preserve">Szczegółowy opis przedmiotu zamówienia zawiera Załącznik A </w:t>
      </w:r>
      <w:r w:rsidR="00E77CB1">
        <w:rPr>
          <w:rStyle w:val="Brak"/>
          <w:rFonts w:cs="Calibri"/>
          <w:color w:val="auto"/>
          <w:lang w:val="pl-PL"/>
        </w:rPr>
        <w:t xml:space="preserve">i B </w:t>
      </w:r>
      <w:r w:rsidR="009C7ECA" w:rsidRPr="00F872A7">
        <w:rPr>
          <w:rStyle w:val="Brak"/>
          <w:rFonts w:cs="Calibri"/>
          <w:color w:val="auto"/>
          <w:lang w:val="pl-PL"/>
        </w:rPr>
        <w:t>do SWZ.</w:t>
      </w:r>
      <w:r w:rsidR="00EC2A13">
        <w:rPr>
          <w:rStyle w:val="Brak"/>
          <w:rFonts w:cs="Calibri"/>
          <w:color w:val="auto"/>
          <w:lang w:val="pl-PL"/>
        </w:rPr>
        <w:t xml:space="preserve"> </w:t>
      </w:r>
    </w:p>
    <w:p w14:paraId="64C56E67" w14:textId="20B8560C" w:rsidR="00F872A7" w:rsidRPr="00F872A7" w:rsidRDefault="009C7ECA">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Style w:val="BrakA"/>
          <w:rFonts w:cs="Calibri"/>
          <w:color w:val="auto"/>
          <w:lang w:val="pl-PL"/>
        </w:rPr>
      </w:pPr>
      <w:r w:rsidRPr="00F872A7">
        <w:rPr>
          <w:rStyle w:val="BrakA"/>
          <w:rFonts w:cs="Calibri"/>
          <w:color w:val="auto"/>
          <w:lang w:val="pl-PL"/>
        </w:rPr>
        <w:t xml:space="preserve">Zamawiający zaznacza, iż z uwagi na rodzaj i zakres zamówienia Wykonawca przy realizacji umowy zobowiązany jest, aby wszystkie osoby wykonujące prace: ogólnobudowlane, przygotowawcze, porządkowe, </w:t>
      </w:r>
      <w:r w:rsidR="00CB59D0">
        <w:rPr>
          <w:rStyle w:val="BrakA"/>
          <w:rFonts w:cs="Calibri"/>
          <w:color w:val="auto"/>
          <w:lang w:val="pl-PL"/>
        </w:rPr>
        <w:t xml:space="preserve">ziemne, </w:t>
      </w:r>
      <w:r w:rsidRPr="00F872A7">
        <w:rPr>
          <w:rStyle w:val="BrakA"/>
          <w:rFonts w:cs="Calibri"/>
          <w:color w:val="auto"/>
          <w:lang w:val="pl-PL"/>
        </w:rPr>
        <w:t>montażowe, instalacyjne, wykończeniowe poza pracami specjalistycznymi i wymagającymi szczególnych uprawnień oraz czynnościami związanymi z nadzorem i organizacją prac budowlanych, były zatrudnione w ramach stosunku pracy jako jego pracownicy w rozumieniu przepisów ustawy z dnia 26 czerwca 1974 r. – Kodeks pracy (</w:t>
      </w:r>
      <w:proofErr w:type="spellStart"/>
      <w:r w:rsidRPr="00F872A7">
        <w:rPr>
          <w:rStyle w:val="BrakA"/>
          <w:rFonts w:cs="Calibri"/>
          <w:color w:val="auto"/>
          <w:lang w:val="pl-PL"/>
        </w:rPr>
        <w:t>t.j</w:t>
      </w:r>
      <w:proofErr w:type="spellEnd"/>
      <w:r w:rsidRPr="00F872A7">
        <w:rPr>
          <w:rStyle w:val="BrakA"/>
          <w:rFonts w:cs="Calibri"/>
          <w:color w:val="auto"/>
          <w:lang w:val="pl-PL"/>
        </w:rPr>
        <w:t>. Dziennik Ustaw z 2025 r. poz. 277</w:t>
      </w:r>
      <w:r w:rsidR="00BA4407" w:rsidRPr="00F872A7">
        <w:rPr>
          <w:rStyle w:val="BrakA"/>
          <w:rFonts w:cs="Calibri"/>
          <w:color w:val="auto"/>
          <w:lang w:val="pl-PL"/>
        </w:rPr>
        <w:t xml:space="preserve"> z </w:t>
      </w:r>
      <w:proofErr w:type="spellStart"/>
      <w:r w:rsidR="00BA4407" w:rsidRPr="00F872A7">
        <w:rPr>
          <w:rStyle w:val="BrakA"/>
          <w:rFonts w:cs="Calibri"/>
          <w:color w:val="auto"/>
          <w:lang w:val="pl-PL"/>
        </w:rPr>
        <w:t>późn</w:t>
      </w:r>
      <w:proofErr w:type="spellEnd"/>
      <w:r w:rsidR="00BA4407" w:rsidRPr="00F872A7">
        <w:rPr>
          <w:rStyle w:val="BrakA"/>
          <w:rFonts w:cs="Calibri"/>
          <w:color w:val="auto"/>
          <w:lang w:val="pl-PL"/>
        </w:rPr>
        <w:t>. zm.</w:t>
      </w:r>
      <w:r w:rsidRPr="00F872A7">
        <w:rPr>
          <w:rStyle w:val="BrakA"/>
          <w:rFonts w:cs="Calibri"/>
          <w:color w:val="auto"/>
          <w:lang w:val="pl-PL"/>
        </w:rPr>
        <w:t xml:space="preserve">). </w:t>
      </w:r>
      <w:r w:rsidRPr="00FA2EE2">
        <w:rPr>
          <w:rStyle w:val="BrakA"/>
          <w:rFonts w:cs="Calibri"/>
          <w:color w:val="auto"/>
          <w:lang w:val="pl-PL"/>
        </w:rPr>
        <w:t xml:space="preserve">Wykonawca zobowiązany jest zagwarantować zatrudnienie na powyższych zasadach przez okres wykonywania tych czynności w trakcie realizacji przedmiotu zamówienia. Zobowiązanie wynikające ze zdań poprzednich dotyczy również podwykonawców, którym Wykonawca zleci opisane czynności związane z realizacją usług objętych zakresem niniejszej umowy. Szczegółowe warunki realizacji i kontroli oraz wymagań dotyczących tego zobowiązania określone są w treści projektowanych postanowień umowy. </w:t>
      </w:r>
      <w:r w:rsidRPr="00F872A7">
        <w:rPr>
          <w:rStyle w:val="BrakA"/>
          <w:rFonts w:cs="Calibri"/>
          <w:color w:val="auto"/>
          <w:lang w:val="pl-PL"/>
        </w:rPr>
        <w:t>Realizacja zamówienia przez ww. osoby będzie miała na celu podniesienie jakości wykonania zamówienia, większą dyspozycyjność osób wykonujących zamówienie wobec Zamawiającego i Wykonawcy, większe doświadczenie personelu (wynikające ze stałości zatrudnienia u danego Wykonawcy), lepszą kontrolę wykonania zamówienia z uwagi na kierownictwo pracodawcy wynikające ze stosunku pracy, większe zaangażowanie pracowników (wynikające z potrzeby należytego wywiązania się z obowiązków pracowniczych), co przekłada się na utrzymanie zatrudnienia i promowanie aspektów społecznych.</w:t>
      </w:r>
    </w:p>
    <w:p w14:paraId="741131D3" w14:textId="77777777" w:rsidR="007E184E" w:rsidRDefault="006F483C">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Style w:val="BrakA"/>
          <w:rFonts w:cs="Calibri"/>
          <w:color w:val="auto"/>
          <w:lang w:val="pl-PL"/>
        </w:rPr>
      </w:pPr>
      <w:r>
        <w:rPr>
          <w:rStyle w:val="BrakA"/>
          <w:rFonts w:cs="Calibri"/>
          <w:color w:val="auto"/>
          <w:lang w:val="pl-PL"/>
        </w:rPr>
        <w:t xml:space="preserve"> </w:t>
      </w:r>
      <w:r w:rsidR="004F3FEC" w:rsidRPr="00F872A7">
        <w:rPr>
          <w:rStyle w:val="BrakA"/>
          <w:rFonts w:cs="Calibri"/>
          <w:color w:val="auto"/>
          <w:lang w:val="pl-PL"/>
        </w:rPr>
        <w:t>Zamawiający nie przewiduje składania ofert częściowych, gdyż głównym zakresem przedmiotowego zadania jest wykonanie robót budowlanych polegających na przebudowie wraz z remontem konserwatorskim budynku Oranżerii Centrum Rzeźby Polskiej w Orońsku.</w:t>
      </w:r>
      <w:r w:rsidR="00F872A7">
        <w:rPr>
          <w:rStyle w:val="BrakA"/>
          <w:rFonts w:cs="Calibri"/>
          <w:color w:val="auto"/>
          <w:lang w:val="pl-PL"/>
        </w:rPr>
        <w:t xml:space="preserve"> </w:t>
      </w:r>
      <w:r w:rsidR="004F3FEC" w:rsidRPr="00F872A7">
        <w:rPr>
          <w:rStyle w:val="BrakA"/>
          <w:rFonts w:cs="Calibri"/>
          <w:color w:val="auto"/>
          <w:lang w:val="pl-PL"/>
        </w:rPr>
        <w:t xml:space="preserve">Zadanie inwestycyjne jest ściśle określone w dokumentacji projektowej, stanowiącej załącznik do Specyfikacji Warunków Zamówienia. </w:t>
      </w:r>
      <w:r w:rsidR="004F3FEC" w:rsidRPr="00FA2EE2">
        <w:rPr>
          <w:rStyle w:val="BrakA"/>
          <w:rFonts w:cs="Calibri"/>
          <w:color w:val="auto"/>
          <w:lang w:val="pl-PL"/>
        </w:rPr>
        <w:t xml:space="preserve">Poszczególne branże budowlane są ze sobą ściśle powiązane. Inwestycja musi być traktowana w całości, gdyż podział jej na części byłby niewskazany oraz wysoce problematyczny przy realizacji. Podpisanie umowy z kilkoma Wykonawcami spowodowałoby zwiększenie kosztów realizacji, ponieważ każdy z Wykonawców musiałby we własnym zakresie m.in. urządzić zaplecze budowy, co stanowi składową kosztów pośrednich inwestycji. </w:t>
      </w:r>
      <w:r w:rsidR="004F3FEC" w:rsidRPr="007E184E">
        <w:rPr>
          <w:rStyle w:val="BrakA"/>
          <w:rFonts w:cs="Calibri"/>
          <w:color w:val="auto"/>
          <w:lang w:val="pl-PL"/>
        </w:rPr>
        <w:t>Ewentualny podział realizacji na części ze względu na branże spowodowałby również znaczne trudności realizacyjne, gdyż wykonanie robót różnych branż przenika się w czasie i nie jest możliwe ukończenie jednej branży bez jednoczesnego wykonania zakresu innej branży.</w:t>
      </w:r>
    </w:p>
    <w:p w14:paraId="764F3C8E" w14:textId="77777777" w:rsidR="004F369A" w:rsidRPr="004F369A" w:rsidRDefault="007E184E">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Style w:val="BrakA"/>
          <w:rFonts w:cs="Calibri"/>
          <w:color w:val="auto"/>
          <w:lang w:val="pl-PL"/>
        </w:rPr>
      </w:pPr>
      <w:r>
        <w:rPr>
          <w:rStyle w:val="BrakA"/>
          <w:rFonts w:cs="Calibri"/>
          <w:color w:val="auto"/>
          <w:lang w:val="pl-PL"/>
        </w:rPr>
        <w:t xml:space="preserve"> </w:t>
      </w:r>
      <w:r w:rsidR="009C7ECA" w:rsidRPr="007E184E">
        <w:rPr>
          <w:rStyle w:val="BrakA"/>
          <w:rFonts w:cs="Calibri"/>
          <w:lang w:val="pl-PL"/>
        </w:rPr>
        <w:t xml:space="preserve">Warunki realizacji zamówienia zawarte zostały w projektowanych postanowieniach umowy </w:t>
      </w:r>
      <w:r w:rsidR="009C7ECA" w:rsidRPr="007E184E">
        <w:rPr>
          <w:rStyle w:val="BrakA"/>
          <w:rFonts w:cs="Calibri"/>
          <w:lang w:val="pl-PL"/>
        </w:rPr>
        <w:lastRenderedPageBreak/>
        <w:t>zawartych w SWZ.</w:t>
      </w:r>
    </w:p>
    <w:p w14:paraId="7D944CEE" w14:textId="3911AE0F" w:rsidR="00E87A14" w:rsidRPr="004F369A" w:rsidRDefault="009C7ECA">
      <w:pPr>
        <w:pStyle w:val="Akapitzlist"/>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autoSpaceDE w:val="0"/>
        <w:autoSpaceDN w:val="0"/>
        <w:spacing w:after="0"/>
        <w:ind w:left="0" w:right="136" w:firstLine="0"/>
        <w:jc w:val="both"/>
        <w:rPr>
          <w:rFonts w:cs="Calibri"/>
          <w:color w:val="auto"/>
          <w:lang w:val="pl-PL"/>
        </w:rPr>
      </w:pPr>
      <w:proofErr w:type="spellStart"/>
      <w:r w:rsidRPr="004F369A">
        <w:rPr>
          <w:rStyle w:val="BrakA"/>
          <w:rFonts w:cs="Calibri"/>
        </w:rPr>
        <w:t>Warunki</w:t>
      </w:r>
      <w:proofErr w:type="spellEnd"/>
      <w:r w:rsidRPr="004F369A">
        <w:rPr>
          <w:rStyle w:val="BrakA"/>
          <w:rFonts w:cs="Calibri"/>
        </w:rPr>
        <w:t xml:space="preserve"> </w:t>
      </w:r>
      <w:proofErr w:type="spellStart"/>
      <w:r w:rsidRPr="004F369A">
        <w:rPr>
          <w:rStyle w:val="BrakA"/>
          <w:rFonts w:cs="Calibri"/>
        </w:rPr>
        <w:t>równoważności</w:t>
      </w:r>
      <w:proofErr w:type="spellEnd"/>
      <w:r w:rsidRPr="004F369A">
        <w:rPr>
          <w:rStyle w:val="BrakA"/>
          <w:rFonts w:cs="Calibri"/>
        </w:rPr>
        <w:t xml:space="preserve">: </w:t>
      </w:r>
    </w:p>
    <w:p w14:paraId="3D584DDB" w14:textId="77777777" w:rsidR="00E87A14" w:rsidRPr="00B65CE0" w:rsidRDefault="009C7ECA" w:rsidP="00BA4407">
      <w:pPr>
        <w:pStyle w:val="Akapitzlist"/>
        <w:widowControl/>
        <w:numPr>
          <w:ilvl w:val="3"/>
          <w:numId w:val="4"/>
        </w:numPr>
        <w:suppressAutoHyphens w:val="0"/>
        <w:spacing w:after="0" w:line="240" w:lineRule="auto"/>
        <w:ind w:left="0" w:firstLine="0"/>
        <w:jc w:val="both"/>
        <w:rPr>
          <w:rFonts w:cs="Calibri"/>
          <w:lang w:val="pl-PL"/>
        </w:rPr>
      </w:pPr>
      <w:r w:rsidRPr="002A5391">
        <w:rPr>
          <w:rStyle w:val="BrakA"/>
          <w:rFonts w:cs="Calibri"/>
          <w:lang w:val="pl-PL"/>
        </w:rPr>
        <w:t xml:space="preserve"> ewentualne zastosowanie przez Zamawiającego w dokumentacji projektowej wskazania pochodzenia technologii lub wyrobów służą określeniu wzorcowych standardów cech technicznych i jakościowych oraz funkcjonalnych, jak i formy użytkowej i architektonicznej, estetyki, kolorystyki, konstrukcji i bezpieczeństwa. Zamawiający zaznacza, iż użyte ewentualnie w SWZ przykłady nazw własnych produktów bądź producentów dotyczące określonych technologii lub wyrobów, tj. typów, modeli, systemów, elementów, materiałów itp. mają jedynie charakter przykładowy i dopuszczone jest składanie ofert zawierających rozwiązania równoważne, które spełniają wszystkie wymagania techniczne, funkcjonalne, jakościowe, użytkowe, estetyczne, kolorystyczne, materiałowe, konstrukcyjne, architektoniczne, dotyczące bezpieczeństwa itp. wymienione w SWZ</w:t>
      </w:r>
      <w:r w:rsidRPr="00B65CE0">
        <w:rPr>
          <w:rStyle w:val="BrakA"/>
          <w:rFonts w:cs="Calibri"/>
          <w:lang w:val="pl-PL"/>
        </w:rPr>
        <w:t xml:space="preserve">, przy czym Wykonawca zobowiązany jest wykazać w treści złożonej oferty ich równoważność, załączając stosowne opisy techniczne i funkcjonalne lub technologiczne itp. Ponadto, jeżeli zastosowanie rozwiązań równoważnych pociąga za sobą konieczność dokonania zmian projektowych w dokumentacji (stanowiącej Załączniki do SWZ), Wykonawca zobowiązany będzie do wykonania dokumentacji zamiennej uwzględniającej wprowadzone zmiany na koszt własny i uzyskania jej akceptacji przez Zamawiającego, oraz w razie konieczności uzyskania również niezbędnych uzgodnień (zezwoleń, pozwoleń, itp.) lub decyzji odpowiednich instytucji, podmiotów i organów administracyjnych. Brak wymaganego potwierdzenia równoważności lub brak wykazania równoważności w ofercie Wykonawcy stanowić będzie o niezgodności treści oferty z warunkami zamówienia. </w:t>
      </w:r>
    </w:p>
    <w:p w14:paraId="7FAFAD16" w14:textId="77777777" w:rsidR="00E87A14" w:rsidRDefault="009C7ECA" w:rsidP="00BA4407">
      <w:pPr>
        <w:pStyle w:val="Akapitzlist"/>
        <w:widowControl/>
        <w:numPr>
          <w:ilvl w:val="3"/>
          <w:numId w:val="4"/>
        </w:numPr>
        <w:suppressAutoHyphens w:val="0"/>
        <w:spacing w:after="0" w:line="240" w:lineRule="auto"/>
        <w:ind w:left="0" w:firstLine="0"/>
        <w:jc w:val="both"/>
        <w:rPr>
          <w:rStyle w:val="BrakA"/>
          <w:rFonts w:cs="Calibri"/>
          <w:lang w:val="pl-PL"/>
        </w:rPr>
      </w:pPr>
      <w:r w:rsidRPr="00B65CE0">
        <w:rPr>
          <w:rStyle w:val="BrakA"/>
          <w:rFonts w:cs="Calibri"/>
          <w:lang w:val="pl-PL"/>
        </w:rPr>
        <w:t xml:space="preserve"> ewentualne zastosowanie w dokumentacji projektowej wskazania konkretnych norm, certyfikatów oznacza, że Zamawiający dopuszcza normy i certyfikaty równoważne do wskazanych, przy czym Wykonawca musi wykazać w treści oferty równoważność przedstawionych norm/certyfikatów. Brak</w:t>
      </w:r>
      <w:r w:rsidRPr="002A5391">
        <w:rPr>
          <w:rStyle w:val="BrakA"/>
          <w:rFonts w:cs="Calibri"/>
          <w:lang w:val="pl-PL"/>
        </w:rPr>
        <w:t xml:space="preserve"> wymaganego potwierdzenia równoważności lub brak wykazania równoważności w ofercie Wykonawcy stanowić będzie o niezgodności treści oferty z warunkami zamówienia. </w:t>
      </w:r>
    </w:p>
    <w:p w14:paraId="35F27489" w14:textId="77777777" w:rsidR="00BA4407" w:rsidRPr="005E0E1D" w:rsidRDefault="00BA4407" w:rsidP="00BA4407">
      <w:pPr>
        <w:pStyle w:val="Akapitzlist"/>
        <w:widowControl/>
        <w:tabs>
          <w:tab w:val="left" w:pos="284"/>
          <w:tab w:val="left" w:pos="833"/>
        </w:tabs>
        <w:suppressAutoHyphens w:val="0"/>
        <w:spacing w:after="0" w:line="240" w:lineRule="auto"/>
        <w:ind w:left="0"/>
        <w:jc w:val="both"/>
        <w:rPr>
          <w:rStyle w:val="BrakA"/>
          <w:lang w:val="pl-PL"/>
        </w:rPr>
      </w:pPr>
    </w:p>
    <w:p w14:paraId="6FEED96D" w14:textId="77777777" w:rsidR="00E87A14" w:rsidRDefault="009C7ECA" w:rsidP="00BA4407">
      <w:pPr>
        <w:tabs>
          <w:tab w:val="left" w:pos="142"/>
          <w:tab w:val="left" w:pos="284"/>
          <w:tab w:val="left" w:pos="567"/>
        </w:tabs>
        <w:jc w:val="both"/>
        <w:rPr>
          <w:rStyle w:val="Brak"/>
          <w:rFonts w:ascii="Calibri" w:eastAsia="Calibri" w:hAnsi="Calibri" w:cs="Calibri"/>
          <w:b/>
          <w:bCs/>
          <w:sz w:val="22"/>
          <w:szCs w:val="22"/>
        </w:rPr>
      </w:pPr>
      <w:r>
        <w:rPr>
          <w:rStyle w:val="Brak"/>
          <w:rFonts w:ascii="Calibri" w:hAnsi="Calibri"/>
          <w:b/>
          <w:bCs/>
          <w:sz w:val="22"/>
          <w:szCs w:val="22"/>
        </w:rPr>
        <w:t xml:space="preserve">ROZDZIAŁ IV – </w:t>
      </w:r>
      <w:r w:rsidRPr="005E0E1D">
        <w:rPr>
          <w:rStyle w:val="Brak"/>
          <w:rFonts w:ascii="Calibri" w:hAnsi="Calibri"/>
          <w:b/>
          <w:bCs/>
          <w:sz w:val="22"/>
          <w:szCs w:val="22"/>
        </w:rPr>
        <w:t xml:space="preserve">PRZEDMIOTOWE </w:t>
      </w:r>
      <w:r>
        <w:rPr>
          <w:rStyle w:val="Brak"/>
          <w:rFonts w:ascii="Calibri" w:hAnsi="Calibri"/>
          <w:b/>
          <w:bCs/>
          <w:sz w:val="22"/>
          <w:szCs w:val="22"/>
        </w:rPr>
        <w:t>Ś</w:t>
      </w:r>
      <w:r w:rsidRPr="005E0E1D">
        <w:rPr>
          <w:rStyle w:val="Brak"/>
          <w:rFonts w:ascii="Calibri" w:hAnsi="Calibri"/>
          <w:b/>
          <w:bCs/>
          <w:sz w:val="22"/>
          <w:szCs w:val="22"/>
        </w:rPr>
        <w:t>RODKI DOWODOWE</w:t>
      </w:r>
    </w:p>
    <w:p w14:paraId="39182B7A" w14:textId="77777777" w:rsidR="00E87A14" w:rsidRDefault="009C7ECA" w:rsidP="00BA4407">
      <w:pPr>
        <w:numPr>
          <w:ilvl w:val="0"/>
          <w:numId w:val="6"/>
        </w:numPr>
        <w:ind w:left="0" w:firstLine="0"/>
        <w:jc w:val="both"/>
        <w:rPr>
          <w:rFonts w:ascii="Calibri" w:hAnsi="Calibri"/>
          <w:sz w:val="22"/>
          <w:szCs w:val="22"/>
        </w:rPr>
      </w:pPr>
      <w:r>
        <w:rPr>
          <w:rStyle w:val="BrakA"/>
          <w:rFonts w:ascii="Calibri" w:hAnsi="Calibri"/>
          <w:sz w:val="22"/>
          <w:szCs w:val="22"/>
        </w:rPr>
        <w:t xml:space="preserve"> Zamawiający nie wymaga złożenia wraz z ofertą przedmiotowych środk</w:t>
      </w:r>
      <w:r w:rsidRPr="005E0E1D">
        <w:rPr>
          <w:rStyle w:val="BrakA"/>
          <w:rFonts w:ascii="Calibri" w:hAnsi="Calibri"/>
          <w:sz w:val="22"/>
          <w:szCs w:val="22"/>
        </w:rPr>
        <w:t>ó</w:t>
      </w:r>
      <w:r>
        <w:rPr>
          <w:rStyle w:val="BrakA"/>
          <w:rFonts w:ascii="Calibri" w:hAnsi="Calibri"/>
          <w:sz w:val="22"/>
          <w:szCs w:val="22"/>
        </w:rPr>
        <w:t xml:space="preserve">w dowodowych. </w:t>
      </w:r>
    </w:p>
    <w:p w14:paraId="6F48AAFA" w14:textId="77777777" w:rsidR="00E87A14" w:rsidRDefault="00E87A14" w:rsidP="00BA4407">
      <w:pPr>
        <w:widowControl/>
        <w:tabs>
          <w:tab w:val="left" w:pos="142"/>
          <w:tab w:val="left" w:pos="284"/>
          <w:tab w:val="left" w:pos="567"/>
        </w:tabs>
        <w:suppressAutoHyphens w:val="0"/>
        <w:jc w:val="both"/>
        <w:rPr>
          <w:rStyle w:val="Brak"/>
          <w:rFonts w:ascii="Calibri" w:eastAsia="Calibri" w:hAnsi="Calibri" w:cs="Calibri"/>
          <w:b/>
          <w:bCs/>
          <w:sz w:val="22"/>
          <w:szCs w:val="22"/>
        </w:rPr>
      </w:pPr>
    </w:p>
    <w:p w14:paraId="51D439D9" w14:textId="77777777" w:rsidR="00E87A14" w:rsidRDefault="009C7ECA" w:rsidP="00BA4407">
      <w:pPr>
        <w:widowControl/>
        <w:tabs>
          <w:tab w:val="left" w:pos="142"/>
          <w:tab w:val="left" w:pos="284"/>
          <w:tab w:val="left" w:pos="567"/>
        </w:tabs>
        <w:jc w:val="both"/>
        <w:rPr>
          <w:rStyle w:val="Brak"/>
          <w:rFonts w:ascii="Calibri" w:eastAsia="Calibri" w:hAnsi="Calibri" w:cs="Calibri"/>
          <w:b/>
          <w:bCs/>
          <w:sz w:val="22"/>
          <w:szCs w:val="22"/>
        </w:rPr>
      </w:pPr>
      <w:r>
        <w:rPr>
          <w:rStyle w:val="Brak"/>
          <w:rFonts w:ascii="Calibri" w:hAnsi="Calibri"/>
          <w:b/>
          <w:bCs/>
          <w:sz w:val="22"/>
          <w:szCs w:val="22"/>
        </w:rPr>
        <w:t xml:space="preserve">ROZDZIAŁ V – </w:t>
      </w:r>
      <w:r>
        <w:rPr>
          <w:rStyle w:val="Brak"/>
          <w:rFonts w:ascii="Calibri" w:hAnsi="Calibri"/>
          <w:b/>
          <w:bCs/>
          <w:sz w:val="22"/>
          <w:szCs w:val="22"/>
          <w:lang w:val="de-DE"/>
        </w:rPr>
        <w:t>TERMIN REALIZACJI ZAM</w:t>
      </w:r>
      <w:r>
        <w:rPr>
          <w:rStyle w:val="Brak"/>
          <w:rFonts w:ascii="Calibri" w:hAnsi="Calibri"/>
          <w:b/>
          <w:bCs/>
          <w:sz w:val="22"/>
          <w:szCs w:val="22"/>
        </w:rPr>
        <w:t>Ó</w:t>
      </w:r>
      <w:r>
        <w:rPr>
          <w:rStyle w:val="Brak"/>
          <w:rFonts w:ascii="Calibri" w:hAnsi="Calibri"/>
          <w:b/>
          <w:bCs/>
          <w:sz w:val="22"/>
          <w:szCs w:val="22"/>
          <w:lang w:val="en-US"/>
        </w:rPr>
        <w:t xml:space="preserve">WIENIA </w:t>
      </w:r>
    </w:p>
    <w:p w14:paraId="2A150D20" w14:textId="35CC979E" w:rsidR="00E87A14" w:rsidRPr="00BB4390" w:rsidRDefault="009C7ECA" w:rsidP="00BB4390">
      <w:pPr>
        <w:widowControl/>
        <w:numPr>
          <w:ilvl w:val="0"/>
          <w:numId w:val="8"/>
        </w:numPr>
        <w:suppressAutoHyphens w:val="0"/>
        <w:ind w:left="0" w:firstLine="0"/>
        <w:jc w:val="both"/>
        <w:rPr>
          <w:rFonts w:ascii="Calibri" w:hAnsi="Calibri"/>
          <w:sz w:val="22"/>
          <w:szCs w:val="22"/>
        </w:rPr>
      </w:pPr>
      <w:r>
        <w:rPr>
          <w:rStyle w:val="BrakA"/>
          <w:rFonts w:ascii="Calibri" w:hAnsi="Calibri"/>
          <w:sz w:val="22"/>
          <w:szCs w:val="22"/>
        </w:rPr>
        <w:t xml:space="preserve"> Zam</w:t>
      </w:r>
      <w:r w:rsidRPr="005E0E1D">
        <w:rPr>
          <w:rStyle w:val="BrakA"/>
          <w:rFonts w:ascii="Calibri" w:hAnsi="Calibri"/>
          <w:sz w:val="22"/>
          <w:szCs w:val="22"/>
        </w:rPr>
        <w:t>ó</w:t>
      </w:r>
      <w:r>
        <w:rPr>
          <w:rStyle w:val="BrakA"/>
          <w:rFonts w:ascii="Calibri" w:hAnsi="Calibri"/>
          <w:sz w:val="22"/>
          <w:szCs w:val="22"/>
        </w:rPr>
        <w:t xml:space="preserve">wienie musi zostać wykonane w </w:t>
      </w:r>
      <w:r w:rsidRPr="004F369A">
        <w:rPr>
          <w:rStyle w:val="BrakA"/>
          <w:rFonts w:ascii="Calibri" w:hAnsi="Calibri"/>
          <w:sz w:val="22"/>
          <w:szCs w:val="22"/>
        </w:rPr>
        <w:t>terminie</w:t>
      </w:r>
      <w:r w:rsidR="00DC3C79" w:rsidRPr="004F369A">
        <w:rPr>
          <w:rStyle w:val="BrakA"/>
          <w:rFonts w:ascii="Calibri" w:hAnsi="Calibri"/>
          <w:b/>
          <w:bCs/>
          <w:sz w:val="22"/>
          <w:szCs w:val="22"/>
        </w:rPr>
        <w:t xml:space="preserve"> 7</w:t>
      </w:r>
      <w:r w:rsidR="00A034FB" w:rsidRPr="004F369A">
        <w:rPr>
          <w:rStyle w:val="BrakA"/>
          <w:rFonts w:ascii="Calibri" w:hAnsi="Calibri"/>
          <w:b/>
          <w:bCs/>
          <w:strike/>
          <w:sz w:val="22"/>
          <w:szCs w:val="22"/>
        </w:rPr>
        <w:t xml:space="preserve"> </w:t>
      </w:r>
      <w:r w:rsidR="00A034FB" w:rsidRPr="004F369A">
        <w:rPr>
          <w:rStyle w:val="BrakA"/>
          <w:rFonts w:ascii="Calibri" w:hAnsi="Calibri"/>
          <w:b/>
          <w:bCs/>
          <w:sz w:val="22"/>
          <w:szCs w:val="22"/>
        </w:rPr>
        <w:t>miesięcy</w:t>
      </w:r>
      <w:r w:rsidRPr="004F369A">
        <w:rPr>
          <w:rStyle w:val="BrakA"/>
          <w:rFonts w:ascii="Calibri" w:hAnsi="Calibri"/>
          <w:sz w:val="22"/>
          <w:szCs w:val="22"/>
        </w:rPr>
        <w:t xml:space="preserve"> od udzielenia</w:t>
      </w:r>
      <w:r>
        <w:rPr>
          <w:rStyle w:val="BrakA"/>
          <w:rFonts w:ascii="Calibri" w:hAnsi="Calibri"/>
          <w:sz w:val="22"/>
          <w:szCs w:val="22"/>
        </w:rPr>
        <w:t xml:space="preserve"> zam</w:t>
      </w:r>
      <w:r w:rsidRPr="005E0E1D">
        <w:rPr>
          <w:rStyle w:val="BrakA"/>
          <w:rFonts w:ascii="Calibri" w:hAnsi="Calibri"/>
          <w:sz w:val="22"/>
          <w:szCs w:val="22"/>
        </w:rPr>
        <w:t>ó</w:t>
      </w:r>
      <w:r>
        <w:rPr>
          <w:rStyle w:val="BrakA"/>
          <w:rFonts w:ascii="Calibri" w:hAnsi="Calibri"/>
          <w:sz w:val="22"/>
          <w:szCs w:val="22"/>
        </w:rPr>
        <w:t>wienia tj. zawarcia umowy.</w:t>
      </w:r>
    </w:p>
    <w:p w14:paraId="04A54EBC" w14:textId="3D442E0B" w:rsidR="00E87A14" w:rsidRPr="00CA14B5" w:rsidRDefault="00BA4407" w:rsidP="00BA4407">
      <w:pPr>
        <w:pStyle w:val="Akapitzlist"/>
        <w:widowControl/>
        <w:numPr>
          <w:ilvl w:val="0"/>
          <w:numId w:val="8"/>
        </w:numPr>
        <w:suppressAutoHyphens w:val="0"/>
        <w:ind w:left="0" w:firstLine="0"/>
        <w:jc w:val="both"/>
        <w:rPr>
          <w:color w:val="auto"/>
          <w:lang w:val="pl-PL"/>
        </w:rPr>
      </w:pPr>
      <w:r w:rsidRPr="00E35E3B">
        <w:rPr>
          <w:rStyle w:val="BrakA"/>
          <w:color w:val="EE0000"/>
          <w:lang w:val="pl-PL"/>
        </w:rPr>
        <w:t xml:space="preserve"> </w:t>
      </w:r>
      <w:r w:rsidR="009C7ECA" w:rsidRPr="00CA14B5">
        <w:rPr>
          <w:rStyle w:val="BrakA"/>
          <w:color w:val="auto"/>
          <w:lang w:val="pl-PL"/>
        </w:rPr>
        <w:t>Z</w:t>
      </w:r>
      <w:r w:rsidR="009C7ECA" w:rsidRPr="00CA14B5">
        <w:rPr>
          <w:rStyle w:val="Brak"/>
          <w:color w:val="auto"/>
          <w:lang w:val="pl-PL"/>
        </w:rPr>
        <w:t>amawiający informuje, iż Wykonawca chcący wziąć udział w postępowaniu musi obligatoryjnie uczestniczyć w wizji lokalnej, a oferta Wykonawcy nie uczestniczącego w wizji lokalnej będzie podlegała odrzuceniu na podstawie art. 226 ust. 1 pkt 18 ustawy PZP. Wizja lokalna odbędzie się w następujący</w:t>
      </w:r>
      <w:r w:rsidR="00396DDF" w:rsidRPr="00CA14B5">
        <w:rPr>
          <w:rStyle w:val="Brak"/>
          <w:color w:val="auto"/>
          <w:lang w:val="pl-PL"/>
        </w:rPr>
        <w:t xml:space="preserve">m </w:t>
      </w:r>
      <w:r w:rsidR="009C7ECA" w:rsidRPr="00CA14B5">
        <w:rPr>
          <w:rStyle w:val="Brak"/>
          <w:color w:val="auto"/>
          <w:lang w:val="pl-PL"/>
        </w:rPr>
        <w:t>termin</w:t>
      </w:r>
      <w:r w:rsidR="00396DDF" w:rsidRPr="00CA14B5">
        <w:rPr>
          <w:rStyle w:val="Brak"/>
          <w:color w:val="auto"/>
          <w:lang w:val="pl-PL"/>
        </w:rPr>
        <w:t>ie</w:t>
      </w:r>
      <w:r w:rsidR="009C7ECA" w:rsidRPr="00CA14B5">
        <w:rPr>
          <w:rStyle w:val="Brak"/>
          <w:color w:val="auto"/>
          <w:lang w:val="pl-PL"/>
        </w:rPr>
        <w:t xml:space="preserve">: </w:t>
      </w:r>
      <w:r w:rsidR="00554E29">
        <w:rPr>
          <w:rStyle w:val="Brak"/>
          <w:b/>
          <w:color w:val="auto"/>
          <w:lang w:val="pl-PL"/>
        </w:rPr>
        <w:t xml:space="preserve">03.08.2026r. </w:t>
      </w:r>
      <w:r w:rsidR="009C7ECA" w:rsidRPr="00CA14B5">
        <w:rPr>
          <w:rStyle w:val="Brak"/>
          <w:color w:val="auto"/>
          <w:lang w:val="pl-PL"/>
        </w:rPr>
        <w:t xml:space="preserve">Spotkanie przy </w:t>
      </w:r>
      <w:r w:rsidR="005E0E1D" w:rsidRPr="00CA14B5">
        <w:rPr>
          <w:rStyle w:val="Brak"/>
          <w:color w:val="auto"/>
          <w:lang w:val="pl-PL"/>
        </w:rPr>
        <w:t>budynku Wewnętrznej Służby Ochrony (brama wjazdowa) CRP w Orońsku o godz. 11</w:t>
      </w:r>
      <w:r w:rsidR="00554E29">
        <w:rPr>
          <w:rStyle w:val="Brak"/>
          <w:color w:val="auto"/>
          <w:lang w:val="pl-PL"/>
        </w:rPr>
        <w:t>.</w:t>
      </w:r>
    </w:p>
    <w:p w14:paraId="473B7721" w14:textId="77777777" w:rsidR="004F3FEC" w:rsidRDefault="004F3FEC" w:rsidP="00BA4407">
      <w:pPr>
        <w:widowControl/>
        <w:tabs>
          <w:tab w:val="left" w:pos="142"/>
          <w:tab w:val="left" w:pos="284"/>
          <w:tab w:val="left" w:pos="567"/>
          <w:tab w:val="left" w:pos="851"/>
        </w:tabs>
        <w:suppressAutoHyphens w:val="0"/>
        <w:jc w:val="both"/>
        <w:rPr>
          <w:rStyle w:val="Brak"/>
          <w:rFonts w:ascii="Calibri" w:hAnsi="Calibri"/>
          <w:b/>
          <w:bCs/>
          <w:sz w:val="22"/>
          <w:szCs w:val="22"/>
        </w:rPr>
      </w:pPr>
    </w:p>
    <w:p w14:paraId="54CA280F" w14:textId="0A35A65A" w:rsidR="00E87A14" w:rsidRDefault="009C7ECA" w:rsidP="00BA4407">
      <w:pPr>
        <w:widowControl/>
        <w:tabs>
          <w:tab w:val="left" w:pos="142"/>
          <w:tab w:val="left" w:pos="284"/>
          <w:tab w:val="left" w:pos="567"/>
          <w:tab w:val="left" w:pos="851"/>
        </w:tabs>
        <w:suppressAutoHyphens w:val="0"/>
        <w:jc w:val="both"/>
        <w:rPr>
          <w:rStyle w:val="Brak"/>
          <w:rFonts w:ascii="Calibri" w:eastAsia="Calibri" w:hAnsi="Calibri" w:cs="Calibri"/>
          <w:sz w:val="22"/>
          <w:szCs w:val="22"/>
        </w:rPr>
      </w:pPr>
      <w:r>
        <w:rPr>
          <w:rStyle w:val="Brak"/>
          <w:rFonts w:ascii="Calibri" w:hAnsi="Calibri"/>
          <w:b/>
          <w:bCs/>
          <w:sz w:val="22"/>
          <w:szCs w:val="22"/>
        </w:rPr>
        <w:t xml:space="preserve">ROZDZIAŁ </w:t>
      </w:r>
      <w:r w:rsidRPr="005E0E1D">
        <w:rPr>
          <w:rStyle w:val="Brak"/>
          <w:rFonts w:ascii="Calibri" w:hAnsi="Calibri"/>
          <w:b/>
          <w:bCs/>
          <w:sz w:val="22"/>
          <w:szCs w:val="22"/>
        </w:rPr>
        <w:t xml:space="preserve">VI. </w:t>
      </w:r>
      <w:r w:rsidRPr="00275104">
        <w:rPr>
          <w:rStyle w:val="Brak"/>
          <w:rFonts w:ascii="Calibri" w:hAnsi="Calibri"/>
          <w:b/>
          <w:bCs/>
          <w:sz w:val="22"/>
          <w:szCs w:val="22"/>
        </w:rPr>
        <w:t>WARUNKI UDZIAŁU W POSTĘPOWANIU</w:t>
      </w:r>
      <w:r w:rsidRPr="00275104">
        <w:rPr>
          <w:rStyle w:val="Brak"/>
          <w:rFonts w:ascii="Calibri" w:hAnsi="Calibri"/>
          <w:sz w:val="22"/>
          <w:szCs w:val="22"/>
        </w:rPr>
        <w:t>.</w:t>
      </w:r>
      <w:r>
        <w:rPr>
          <w:rStyle w:val="Brak"/>
          <w:rFonts w:ascii="Calibri" w:hAnsi="Calibri"/>
          <w:sz w:val="22"/>
          <w:szCs w:val="22"/>
        </w:rPr>
        <w:t xml:space="preserve"> </w:t>
      </w:r>
    </w:p>
    <w:p w14:paraId="6A6FB644" w14:textId="77777777" w:rsidR="00E87A14" w:rsidRDefault="009C7ECA" w:rsidP="00840FB3">
      <w:pPr>
        <w:widowControl/>
        <w:numPr>
          <w:ilvl w:val="0"/>
          <w:numId w:val="10"/>
        </w:numPr>
        <w:ind w:left="0" w:firstLine="0"/>
        <w:jc w:val="both"/>
        <w:rPr>
          <w:rFonts w:ascii="Calibri" w:hAnsi="Calibri"/>
          <w:sz w:val="22"/>
          <w:szCs w:val="22"/>
        </w:rPr>
      </w:pPr>
      <w:r>
        <w:rPr>
          <w:rStyle w:val="BrakA"/>
          <w:rFonts w:ascii="Calibri" w:hAnsi="Calibri"/>
          <w:sz w:val="22"/>
          <w:szCs w:val="22"/>
        </w:rPr>
        <w:t>Zdolność do występowania w obrocie gospodarczym – Zamawiający nie wyznacza warunku w tym zakresie;</w:t>
      </w:r>
    </w:p>
    <w:p w14:paraId="5AB04158" w14:textId="77777777" w:rsidR="00E87A14" w:rsidRDefault="009C7ECA" w:rsidP="00840FB3">
      <w:pPr>
        <w:widowControl/>
        <w:numPr>
          <w:ilvl w:val="0"/>
          <w:numId w:val="11"/>
        </w:numPr>
        <w:ind w:left="0" w:firstLine="0"/>
        <w:jc w:val="both"/>
        <w:rPr>
          <w:rFonts w:ascii="Calibri" w:hAnsi="Calibri"/>
          <w:sz w:val="22"/>
          <w:szCs w:val="22"/>
        </w:rPr>
      </w:pPr>
      <w:r>
        <w:rPr>
          <w:rStyle w:val="BrakA"/>
          <w:rFonts w:ascii="Calibri" w:hAnsi="Calibri"/>
          <w:sz w:val="22"/>
          <w:szCs w:val="22"/>
        </w:rPr>
        <w:t>Uprawnienia do prowadzenia określonej działalności gospodarczej lub zawodowej, o ile wynika to z odrębnych przepis</w:t>
      </w:r>
      <w:r w:rsidRPr="005E0E1D">
        <w:rPr>
          <w:rStyle w:val="BrakA"/>
          <w:rFonts w:ascii="Calibri" w:hAnsi="Calibri"/>
          <w:sz w:val="22"/>
          <w:szCs w:val="22"/>
        </w:rPr>
        <w:t>ó</w:t>
      </w:r>
      <w:r>
        <w:rPr>
          <w:rStyle w:val="BrakA"/>
          <w:rFonts w:ascii="Calibri" w:hAnsi="Calibri"/>
          <w:sz w:val="22"/>
          <w:szCs w:val="22"/>
        </w:rPr>
        <w:t>w – Zamawiający nie wyznacza warunku w tym zakresie;</w:t>
      </w:r>
    </w:p>
    <w:p w14:paraId="36C7A35D" w14:textId="77777777" w:rsidR="00E87A14" w:rsidRPr="006D5769" w:rsidRDefault="009C7ECA" w:rsidP="00840FB3">
      <w:pPr>
        <w:widowControl/>
        <w:numPr>
          <w:ilvl w:val="0"/>
          <w:numId w:val="11"/>
        </w:numPr>
        <w:ind w:left="0" w:firstLine="0"/>
        <w:jc w:val="both"/>
        <w:rPr>
          <w:rFonts w:ascii="Calibri" w:hAnsi="Calibri"/>
          <w:sz w:val="22"/>
          <w:szCs w:val="22"/>
        </w:rPr>
      </w:pPr>
      <w:r w:rsidRPr="006D5769">
        <w:rPr>
          <w:rStyle w:val="BrakA"/>
          <w:rFonts w:ascii="Calibri" w:hAnsi="Calibri"/>
          <w:sz w:val="22"/>
          <w:szCs w:val="22"/>
        </w:rPr>
        <w:t>Sytuacja ekonomiczna lub finansowa – Zamawiający nie wyznacza warunku w tym zakresie;</w:t>
      </w:r>
    </w:p>
    <w:p w14:paraId="23D2EAD2" w14:textId="77777777" w:rsidR="00E87A14" w:rsidRDefault="009C7ECA" w:rsidP="00840FB3">
      <w:pPr>
        <w:widowControl/>
        <w:numPr>
          <w:ilvl w:val="0"/>
          <w:numId w:val="10"/>
        </w:numPr>
        <w:ind w:left="0" w:firstLine="0"/>
        <w:jc w:val="both"/>
        <w:rPr>
          <w:rFonts w:ascii="Calibri" w:hAnsi="Calibri"/>
          <w:sz w:val="22"/>
          <w:szCs w:val="22"/>
        </w:rPr>
      </w:pPr>
      <w:r>
        <w:rPr>
          <w:rStyle w:val="BrakA"/>
          <w:rFonts w:ascii="Calibri" w:hAnsi="Calibri"/>
          <w:sz w:val="22"/>
          <w:szCs w:val="22"/>
        </w:rPr>
        <w:t>Zdolność techniczna lub zawodowa – o udzielenie zam</w:t>
      </w:r>
      <w:r w:rsidRPr="005E0E1D">
        <w:rPr>
          <w:rStyle w:val="BrakA"/>
          <w:rFonts w:ascii="Calibri" w:hAnsi="Calibri"/>
          <w:sz w:val="22"/>
          <w:szCs w:val="22"/>
        </w:rPr>
        <w:t>ó</w:t>
      </w:r>
      <w:r>
        <w:rPr>
          <w:rStyle w:val="BrakA"/>
          <w:rFonts w:ascii="Calibri" w:hAnsi="Calibri"/>
          <w:sz w:val="22"/>
          <w:szCs w:val="22"/>
        </w:rPr>
        <w:t>wienia mogą się ubiegać Wykonawcy, kt</w:t>
      </w:r>
      <w:r w:rsidRPr="005E0E1D">
        <w:rPr>
          <w:rStyle w:val="BrakA"/>
          <w:rFonts w:ascii="Calibri" w:hAnsi="Calibri"/>
          <w:sz w:val="22"/>
          <w:szCs w:val="22"/>
        </w:rPr>
        <w:t>ó</w:t>
      </w:r>
      <w:r>
        <w:rPr>
          <w:rStyle w:val="BrakA"/>
          <w:rFonts w:ascii="Calibri" w:hAnsi="Calibri"/>
          <w:sz w:val="22"/>
          <w:szCs w:val="22"/>
        </w:rPr>
        <w:t>rzy wykażą, że:</w:t>
      </w:r>
    </w:p>
    <w:p w14:paraId="7E2E43DC" w14:textId="3207FCAD" w:rsidR="004F3FEC" w:rsidRDefault="009C7ECA" w:rsidP="00840FB3">
      <w:pPr>
        <w:tabs>
          <w:tab w:val="left" w:pos="284"/>
        </w:tabs>
        <w:jc w:val="both"/>
        <w:rPr>
          <w:rStyle w:val="Brak"/>
          <w:rFonts w:ascii="Calibri" w:hAnsi="Calibri"/>
          <w:sz w:val="22"/>
          <w:szCs w:val="22"/>
        </w:rPr>
      </w:pPr>
      <w:r w:rsidRPr="006D5769">
        <w:rPr>
          <w:rStyle w:val="Brak"/>
          <w:rFonts w:ascii="Calibri" w:hAnsi="Calibri"/>
          <w:sz w:val="22"/>
          <w:szCs w:val="22"/>
          <w:u w:val="single"/>
        </w:rPr>
        <w:t>4.1 dysponują osobami zdolnymi do realizacji zamówienia, czyli</w:t>
      </w:r>
      <w:r w:rsidRPr="006D5769">
        <w:rPr>
          <w:rStyle w:val="Brak"/>
          <w:rFonts w:ascii="Calibri" w:hAnsi="Calibri"/>
          <w:sz w:val="22"/>
          <w:szCs w:val="22"/>
        </w:rPr>
        <w:t>:</w:t>
      </w:r>
    </w:p>
    <w:p w14:paraId="1F663EA6" w14:textId="465FBFBF" w:rsidR="004F3FEC" w:rsidRPr="004F369A"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616583">
        <w:rPr>
          <w:rStyle w:val="Brak"/>
          <w:rFonts w:ascii="Calibri" w:hAnsi="Calibri"/>
          <w:sz w:val="22"/>
          <w:szCs w:val="22"/>
        </w:rPr>
        <w:t xml:space="preserve">4.1.1 </w:t>
      </w:r>
      <w:r w:rsidRPr="00616583">
        <w:rPr>
          <w:rStyle w:val="Brak"/>
          <w:rFonts w:ascii="Calibri" w:hAnsi="Calibri"/>
          <w:color w:val="auto"/>
          <w:sz w:val="22"/>
          <w:szCs w:val="22"/>
        </w:rPr>
        <w:t>osobą która będzie uczestniczyć w realizacji zamówienia, legitymującą się uprawnieniami budowlanymi  do kierowania robotami budowlanymi bez ograniczeń w specjalności konstrukcyjno-</w:t>
      </w:r>
      <w:r w:rsidRPr="00616583">
        <w:rPr>
          <w:rStyle w:val="Brak"/>
          <w:rFonts w:ascii="Calibri" w:hAnsi="Calibri"/>
          <w:color w:val="auto"/>
          <w:sz w:val="22"/>
          <w:szCs w:val="22"/>
        </w:rPr>
        <w:lastRenderedPageBreak/>
        <w:t>budowlanej, lub odpowiadające im równoważne uprawnienia</w:t>
      </w:r>
      <w:r w:rsidR="00840FB3">
        <w:rPr>
          <w:rStyle w:val="Brak"/>
          <w:rFonts w:ascii="Calibri" w:hAnsi="Calibri"/>
          <w:color w:val="auto"/>
          <w:sz w:val="22"/>
          <w:szCs w:val="22"/>
        </w:rPr>
        <w:t xml:space="preserve"> </w:t>
      </w:r>
      <w:r w:rsidRPr="00616583">
        <w:rPr>
          <w:rStyle w:val="Brak"/>
          <w:rFonts w:ascii="Calibri" w:hAnsi="Calibri"/>
          <w:color w:val="auto"/>
          <w:sz w:val="22"/>
          <w:szCs w:val="22"/>
        </w:rPr>
        <w:t>budowlane wydane na podstawie wcześniej obowiązujących przepisów, posiadającą co najmniej 5 letnią praktykę zawodową</w:t>
      </w:r>
      <w:r>
        <w:rPr>
          <w:rStyle w:val="Brak"/>
          <w:rFonts w:ascii="Calibri" w:hAnsi="Calibri"/>
          <w:color w:val="auto"/>
          <w:sz w:val="22"/>
          <w:szCs w:val="22"/>
        </w:rPr>
        <w:t xml:space="preserve"> (rozumianą jako okres posiadania ważnych uprawnień budowlanych)</w:t>
      </w:r>
      <w:r w:rsidRPr="00616583">
        <w:rPr>
          <w:rStyle w:val="Brak"/>
          <w:rFonts w:ascii="Calibri" w:hAnsi="Calibri"/>
          <w:color w:val="auto"/>
          <w:sz w:val="22"/>
          <w:szCs w:val="22"/>
        </w:rPr>
        <w:t>, osoba ta musi spełniać wymagania o których mowa w art. 37c ustawy z dnia 23.07.2003</w:t>
      </w:r>
      <w:r w:rsidR="005244EA">
        <w:rPr>
          <w:rStyle w:val="Brak"/>
          <w:rFonts w:ascii="Calibri" w:hAnsi="Calibri"/>
          <w:color w:val="auto"/>
          <w:sz w:val="22"/>
          <w:szCs w:val="22"/>
        </w:rPr>
        <w:t xml:space="preserve"> r.</w:t>
      </w:r>
      <w:r w:rsidRPr="00616583">
        <w:rPr>
          <w:rStyle w:val="Brak"/>
          <w:rFonts w:ascii="Calibri" w:hAnsi="Calibri"/>
          <w:color w:val="auto"/>
          <w:sz w:val="22"/>
          <w:szCs w:val="22"/>
        </w:rPr>
        <w:t xml:space="preserve"> o ochronie zabytków i opiece nad zabytkami (Dz.U. z 2024r., poz. 1292)</w:t>
      </w:r>
      <w:r w:rsidR="00840FB3">
        <w:rPr>
          <w:rStyle w:val="Brak"/>
          <w:rFonts w:ascii="Calibri" w:hAnsi="Calibri"/>
          <w:color w:val="auto"/>
          <w:sz w:val="22"/>
          <w:szCs w:val="22"/>
        </w:rPr>
        <w:t xml:space="preserve"> </w:t>
      </w:r>
      <w:r>
        <w:rPr>
          <w:rStyle w:val="Brak"/>
          <w:rFonts w:ascii="Calibri" w:hAnsi="Calibri"/>
          <w:color w:val="auto"/>
          <w:sz w:val="22"/>
          <w:szCs w:val="22"/>
        </w:rPr>
        <w:t xml:space="preserve">oraz posiadać doświadczenie jako kierownik budowy na co najmniej dwóch inwestycjach obejmujących budynki </w:t>
      </w:r>
      <w:r w:rsidR="00386DC4" w:rsidRPr="005376A1">
        <w:rPr>
          <w:rStyle w:val="Brak"/>
          <w:rFonts w:ascii="Calibri" w:hAnsi="Calibri"/>
          <w:color w:val="auto"/>
          <w:sz w:val="22"/>
          <w:szCs w:val="22"/>
        </w:rPr>
        <w:t xml:space="preserve">zabytkowe </w:t>
      </w:r>
      <w:r w:rsidRPr="005376A1">
        <w:rPr>
          <w:rStyle w:val="Brak"/>
          <w:rFonts w:ascii="Calibri" w:hAnsi="Calibri"/>
          <w:color w:val="auto"/>
          <w:sz w:val="22"/>
          <w:szCs w:val="22"/>
        </w:rPr>
        <w:t xml:space="preserve">(wpisy indywidualne </w:t>
      </w:r>
      <w:r w:rsidR="00E512B3" w:rsidRPr="005376A1">
        <w:rPr>
          <w:rStyle w:val="Brak"/>
          <w:rFonts w:ascii="Calibri" w:hAnsi="Calibri"/>
          <w:color w:val="auto"/>
          <w:sz w:val="22"/>
          <w:szCs w:val="22"/>
        </w:rPr>
        <w:t xml:space="preserve">budynków </w:t>
      </w:r>
      <w:r w:rsidRPr="005376A1">
        <w:rPr>
          <w:rStyle w:val="Brak"/>
          <w:rFonts w:ascii="Calibri" w:hAnsi="Calibri"/>
          <w:color w:val="auto"/>
          <w:sz w:val="22"/>
          <w:szCs w:val="22"/>
        </w:rPr>
        <w:t>do rejestru zabytków</w:t>
      </w:r>
      <w:r w:rsidR="00E512B3" w:rsidRPr="005376A1">
        <w:rPr>
          <w:rStyle w:val="Brak"/>
          <w:rFonts w:ascii="Calibri" w:hAnsi="Calibri"/>
          <w:color w:val="auto"/>
          <w:sz w:val="22"/>
          <w:szCs w:val="22"/>
        </w:rPr>
        <w:t xml:space="preserve"> lub budynki</w:t>
      </w:r>
      <w:r w:rsidR="00B91FE0" w:rsidRPr="005376A1">
        <w:rPr>
          <w:rStyle w:val="Brak"/>
          <w:rFonts w:ascii="Calibri" w:hAnsi="Calibri"/>
          <w:color w:val="auto"/>
          <w:sz w:val="22"/>
          <w:szCs w:val="22"/>
        </w:rPr>
        <w:t xml:space="preserve"> </w:t>
      </w:r>
      <w:r w:rsidR="00E512B3" w:rsidRPr="005376A1">
        <w:rPr>
          <w:rStyle w:val="Brak"/>
          <w:rFonts w:ascii="Calibri" w:hAnsi="Calibri"/>
          <w:color w:val="auto"/>
          <w:sz w:val="22"/>
          <w:szCs w:val="22"/>
        </w:rPr>
        <w:t xml:space="preserve"> </w:t>
      </w:r>
      <w:r w:rsidR="00275104" w:rsidRPr="005376A1">
        <w:rPr>
          <w:rStyle w:val="Brak"/>
          <w:rFonts w:ascii="Calibri" w:hAnsi="Calibri"/>
          <w:color w:val="auto"/>
          <w:sz w:val="22"/>
          <w:szCs w:val="22"/>
        </w:rPr>
        <w:t>wchodzące w skład historycznych zespołów zabytkowych wpisanych do rejestru zabytków</w:t>
      </w:r>
      <w:r w:rsidR="00EA5126" w:rsidRPr="005376A1">
        <w:rPr>
          <w:rStyle w:val="Brak"/>
          <w:rFonts w:ascii="Calibri" w:hAnsi="Calibri"/>
          <w:color w:val="auto"/>
          <w:sz w:val="22"/>
          <w:szCs w:val="22"/>
        </w:rPr>
        <w:t xml:space="preserve"> lub budynki wpisane do gminnej ewidencji zabytków</w:t>
      </w:r>
      <w:r w:rsidRPr="005376A1">
        <w:rPr>
          <w:rStyle w:val="Brak"/>
          <w:rFonts w:ascii="Calibri" w:hAnsi="Calibri"/>
          <w:color w:val="auto"/>
          <w:sz w:val="22"/>
          <w:szCs w:val="22"/>
        </w:rPr>
        <w:t>).</w:t>
      </w:r>
      <w:r w:rsidRPr="00616583">
        <w:rPr>
          <w:rStyle w:val="Brak"/>
          <w:rFonts w:ascii="Calibri" w:hAnsi="Calibri"/>
          <w:color w:val="auto"/>
          <w:sz w:val="22"/>
          <w:szCs w:val="22"/>
        </w:rPr>
        <w:t xml:space="preserve"> Osoba ta będzie pełniła funkcję </w:t>
      </w:r>
      <w:r w:rsidRPr="00CE1EED">
        <w:rPr>
          <w:rStyle w:val="Brak"/>
          <w:rFonts w:ascii="Calibri" w:hAnsi="Calibri"/>
          <w:color w:val="auto"/>
          <w:sz w:val="22"/>
          <w:szCs w:val="22"/>
        </w:rPr>
        <w:t>Kierownika budowy.</w:t>
      </w:r>
    </w:p>
    <w:p w14:paraId="7375DF62" w14:textId="0138CD4B" w:rsidR="004F3FEC" w:rsidRPr="00F73363"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B76C56">
        <w:rPr>
          <w:rStyle w:val="Brak"/>
          <w:rFonts w:ascii="Calibri" w:hAnsi="Calibri"/>
          <w:color w:val="auto"/>
          <w:sz w:val="22"/>
          <w:szCs w:val="22"/>
        </w:rPr>
        <w:t>4.1.2 osobą która będzie uczestniczyć w realizacji zamówienia, legitymującą się uprawnieniami budowlanymi  do kierowania robotami budowlanymi bez ograniczeń w specjalności instalacyjnej w zakresie sieci, instalacji i urządzeń cieplnych, wentylacyjnych, gazowych, wodociągowych i kanalizacyjnych, lub odpowiadające im równoważne uprawnienia  budowlane wydane na podstawie wcześniej obowiązujących przepisów, posiadającą co najmniej 5 letnią praktykę zawodową (rozumianą jako okres posiadania ważnych uprawnień budowlanych), osoba ta musi spełniać wymagania o których mowa w art. 37c ustawy z dnia 23.07.2003</w:t>
      </w:r>
      <w:r w:rsidR="005244EA">
        <w:rPr>
          <w:rStyle w:val="Brak"/>
          <w:rFonts w:ascii="Calibri" w:hAnsi="Calibri"/>
          <w:color w:val="auto"/>
          <w:sz w:val="22"/>
          <w:szCs w:val="22"/>
        </w:rPr>
        <w:t xml:space="preserve"> r.</w:t>
      </w:r>
      <w:r w:rsidRPr="00B76C56">
        <w:rPr>
          <w:rStyle w:val="Brak"/>
          <w:rFonts w:ascii="Calibri" w:hAnsi="Calibri"/>
          <w:color w:val="auto"/>
          <w:sz w:val="22"/>
          <w:szCs w:val="22"/>
        </w:rPr>
        <w:t xml:space="preserve"> o ochronie zabytków i opiece nad zabytkami (Dz.U. z 2024r., poz. 1292) oraz posiada</w:t>
      </w:r>
      <w:r>
        <w:rPr>
          <w:rStyle w:val="Brak"/>
          <w:rFonts w:ascii="Calibri" w:hAnsi="Calibri"/>
          <w:color w:val="auto"/>
          <w:sz w:val="22"/>
          <w:szCs w:val="22"/>
        </w:rPr>
        <w:t>ć</w:t>
      </w:r>
      <w:r w:rsidRPr="00B76C56">
        <w:rPr>
          <w:rStyle w:val="Brak"/>
          <w:rFonts w:ascii="Calibri" w:hAnsi="Calibri"/>
          <w:color w:val="auto"/>
          <w:sz w:val="22"/>
          <w:szCs w:val="22"/>
        </w:rPr>
        <w:t xml:space="preserve"> doświadczenie jako kierownik robót w specjalności instalacyjnej w zakresie sieci, instalacji i urządzeń cieplnych, wentylacyjnych, gazowych, wodociągowych i kanalizacyjnych na co najmniej jednej inwestycji obejmującej budynki </w:t>
      </w:r>
      <w:r w:rsidR="00175C2D" w:rsidRPr="005376A1">
        <w:rPr>
          <w:rStyle w:val="Brak"/>
          <w:rFonts w:ascii="Calibri" w:hAnsi="Calibri"/>
          <w:color w:val="auto"/>
          <w:sz w:val="22"/>
          <w:szCs w:val="22"/>
        </w:rPr>
        <w:t>zabytkowe (wpisy indywidualne do rejestru budynków lub budynki wchodzące w skład historycznych zespołów zabytkowych wpisanych do rejestru zabytków lub budynki wpisane do</w:t>
      </w:r>
      <w:r w:rsidRPr="005376A1">
        <w:rPr>
          <w:rStyle w:val="Brak"/>
          <w:rFonts w:ascii="Calibri" w:hAnsi="Calibri"/>
          <w:color w:val="auto"/>
          <w:sz w:val="22"/>
          <w:szCs w:val="22"/>
        </w:rPr>
        <w:t xml:space="preserve"> gminnej ewidencji zabytków</w:t>
      </w:r>
      <w:r w:rsidR="00175C2D" w:rsidRPr="005376A1">
        <w:rPr>
          <w:rStyle w:val="Brak"/>
          <w:rFonts w:ascii="Calibri" w:hAnsi="Calibri"/>
          <w:color w:val="auto"/>
          <w:sz w:val="22"/>
          <w:szCs w:val="22"/>
        </w:rPr>
        <w:t>)</w:t>
      </w:r>
      <w:r w:rsidRPr="005376A1">
        <w:rPr>
          <w:rStyle w:val="Brak"/>
          <w:rFonts w:ascii="Calibri" w:hAnsi="Calibri"/>
          <w:color w:val="auto"/>
          <w:sz w:val="22"/>
          <w:szCs w:val="22"/>
        </w:rPr>
        <w:t>.</w:t>
      </w:r>
      <w:r w:rsidRPr="00B76C56">
        <w:rPr>
          <w:rStyle w:val="Brak"/>
          <w:rFonts w:ascii="Calibri" w:hAnsi="Calibri"/>
          <w:color w:val="auto"/>
          <w:sz w:val="22"/>
          <w:szCs w:val="22"/>
        </w:rPr>
        <w:t xml:space="preserve"> Osoba ta będzie pełniła funkcję Kierownika robót w branży instalacji sanitarnych.</w:t>
      </w:r>
    </w:p>
    <w:p w14:paraId="1B415E98" w14:textId="1BECA271" w:rsidR="004F3FEC" w:rsidRPr="00F73363"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3E218A">
        <w:rPr>
          <w:rStyle w:val="Brak"/>
          <w:rFonts w:ascii="Calibri" w:hAnsi="Calibri"/>
          <w:color w:val="auto"/>
          <w:sz w:val="22"/>
          <w:szCs w:val="22"/>
        </w:rPr>
        <w:t>4.1.3 osobą która będzie uczestniczyć w realizacji zamówienia, legitymującą się uprawnieniami budowlanymi do kierowania robotami budowlanymi bez ograniczeń w specjalności instalacyjnej w zakresie sieci, instalacji i urządzeń elektrycznych i elektroenergetycznych, lub odpowiadające im równoważne uprawnienia  budowlane wydane na podstawie wcześniej obowiązujących przepisów, posiadającą co najmniej 5 letnią praktykę zawodową (rozumian</w:t>
      </w:r>
      <w:r>
        <w:rPr>
          <w:rStyle w:val="Brak"/>
          <w:rFonts w:ascii="Calibri" w:hAnsi="Calibri"/>
          <w:color w:val="auto"/>
          <w:sz w:val="22"/>
          <w:szCs w:val="22"/>
        </w:rPr>
        <w:t>ą</w:t>
      </w:r>
      <w:r w:rsidRPr="003E218A">
        <w:rPr>
          <w:rStyle w:val="Brak"/>
          <w:rFonts w:ascii="Calibri" w:hAnsi="Calibri"/>
          <w:color w:val="auto"/>
          <w:sz w:val="22"/>
          <w:szCs w:val="22"/>
        </w:rPr>
        <w:t xml:space="preserve"> jako okres posiadania ważnych uprawnień budowlanych), osoba ta musi spełniać wymagania o których mowa w art. 37c ustawy z dnia 23.07.2003 </w:t>
      </w:r>
      <w:r w:rsidR="00FE0CBD">
        <w:rPr>
          <w:rStyle w:val="Brak"/>
          <w:rFonts w:ascii="Calibri" w:hAnsi="Calibri"/>
          <w:color w:val="auto"/>
          <w:sz w:val="22"/>
          <w:szCs w:val="22"/>
        </w:rPr>
        <w:t xml:space="preserve">r. </w:t>
      </w:r>
      <w:r w:rsidRPr="003E218A">
        <w:rPr>
          <w:rStyle w:val="Brak"/>
          <w:rFonts w:ascii="Calibri" w:hAnsi="Calibri"/>
          <w:color w:val="auto"/>
          <w:sz w:val="22"/>
          <w:szCs w:val="22"/>
        </w:rPr>
        <w:t xml:space="preserve">o ochronie zabytków i opiece nad zabytkami (Dz.U. z 2024r. , poz. 1292) oraz posiadać doświadczenie jako kierownik robót w specjalności instalacyjnej w zakresie sieci, instalacji i urządzeń elektrycznych i elektroenergetycznych na co najmniej jednej inwestycji obejmującej budynki </w:t>
      </w:r>
      <w:r w:rsidR="009F5AC9" w:rsidRPr="005376A1">
        <w:rPr>
          <w:rStyle w:val="Brak"/>
          <w:rFonts w:ascii="Calibri" w:hAnsi="Calibri"/>
          <w:color w:val="auto"/>
          <w:sz w:val="22"/>
          <w:szCs w:val="22"/>
        </w:rPr>
        <w:t>zabytkowe</w:t>
      </w:r>
      <w:r w:rsidR="00EA5126" w:rsidRPr="005376A1">
        <w:rPr>
          <w:rStyle w:val="Brak"/>
          <w:rFonts w:ascii="Calibri" w:hAnsi="Calibri"/>
          <w:color w:val="auto"/>
          <w:sz w:val="22"/>
          <w:szCs w:val="22"/>
        </w:rPr>
        <w:t xml:space="preserve"> (wpisy indywidualne do rejestru budynków lub budynki wchodzące w skład historycznych zespołów zabytkowych wpisanych do rejestru zabytków lub budynki wpisane do gminnej ewidencji zabytków)</w:t>
      </w:r>
      <w:r w:rsidRPr="005376A1">
        <w:rPr>
          <w:rStyle w:val="Brak"/>
          <w:rFonts w:ascii="Calibri" w:hAnsi="Calibri"/>
          <w:color w:val="auto"/>
          <w:sz w:val="22"/>
          <w:szCs w:val="22"/>
        </w:rPr>
        <w:t>.</w:t>
      </w:r>
      <w:r w:rsidRPr="003E218A">
        <w:rPr>
          <w:rStyle w:val="Brak"/>
          <w:rFonts w:ascii="Calibri" w:hAnsi="Calibri"/>
          <w:color w:val="auto"/>
          <w:sz w:val="22"/>
          <w:szCs w:val="22"/>
        </w:rPr>
        <w:t xml:space="preserve"> Osoba ta będzie pełniła funkcję Kierownika robót w branży instalacji elektrycznych.</w:t>
      </w:r>
    </w:p>
    <w:p w14:paraId="05A3410E" w14:textId="2AA1D284" w:rsidR="004F3FEC" w:rsidRPr="00C02513"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527C43">
        <w:rPr>
          <w:rStyle w:val="Brak"/>
          <w:rFonts w:ascii="Calibri" w:hAnsi="Calibri"/>
          <w:color w:val="auto"/>
          <w:sz w:val="22"/>
          <w:szCs w:val="22"/>
        </w:rPr>
        <w:t xml:space="preserve">4.1.4 osobą która będzie uczestniczyć w realizacji zamówienia, legitymującą się uprawnieniami budowlanymi do kierowania robotami budowlanymi bez ograniczeń w specjalności instalacyjnej w zakresie sieci, instalacji i urządzeń telekomunikacyjnych, lub odpowiadające im równoważne uprawnienia  budowlane wydane na podstawie wcześniej obowiązujących przepisów, posiadającą co najmniej 5 letnią praktykę zawodową (rozumianą jako okres posiadania ważnych uprawnień budowlanych), osoba ta musi spełniać wymagania o których mowa w art. 37c ustawy z dnia 23.07.2003 </w:t>
      </w:r>
      <w:r w:rsidR="00FE0CBD">
        <w:rPr>
          <w:rStyle w:val="Brak"/>
          <w:rFonts w:ascii="Calibri" w:hAnsi="Calibri"/>
          <w:color w:val="auto"/>
          <w:sz w:val="22"/>
          <w:szCs w:val="22"/>
        </w:rPr>
        <w:t xml:space="preserve">r. </w:t>
      </w:r>
      <w:r w:rsidRPr="00527C43">
        <w:rPr>
          <w:rStyle w:val="Brak"/>
          <w:rFonts w:ascii="Calibri" w:hAnsi="Calibri"/>
          <w:color w:val="auto"/>
          <w:sz w:val="22"/>
          <w:szCs w:val="22"/>
        </w:rPr>
        <w:t xml:space="preserve">o ochronie zabytków i opiece nad zabytkami (Dz.U. z 2024r., poz. 1292) oraz posiadać doświadczenie jako kierownik robót w specjalności instalacyjnej w zakresie sieci, instalacji i urządzeń telekomunikacyjnych  na co najmniej jednej inwestycji obejmującej </w:t>
      </w:r>
      <w:r w:rsidRPr="005376A1">
        <w:rPr>
          <w:rStyle w:val="Brak"/>
          <w:rFonts w:ascii="Calibri" w:hAnsi="Calibri"/>
          <w:color w:val="auto"/>
          <w:sz w:val="22"/>
          <w:szCs w:val="22"/>
        </w:rPr>
        <w:t xml:space="preserve">budynki </w:t>
      </w:r>
      <w:r w:rsidR="00EA5126" w:rsidRPr="005376A1">
        <w:rPr>
          <w:rStyle w:val="Brak"/>
          <w:rFonts w:ascii="Calibri" w:hAnsi="Calibri"/>
          <w:color w:val="auto"/>
          <w:sz w:val="22"/>
          <w:szCs w:val="22"/>
        </w:rPr>
        <w:t>zabytkowe (wpisy indywidualne do rejestru budynków lub budynki wchodzące w skład historycznych zespołów zabytkowych wpisanych do rejestru zabytków lub budynki wpisane do gminnej ewidencji zabytków)</w:t>
      </w:r>
      <w:r w:rsidRPr="005376A1">
        <w:rPr>
          <w:rStyle w:val="Brak"/>
          <w:rFonts w:ascii="Calibri" w:hAnsi="Calibri"/>
          <w:color w:val="auto"/>
          <w:sz w:val="22"/>
          <w:szCs w:val="22"/>
        </w:rPr>
        <w:t>.</w:t>
      </w:r>
      <w:r w:rsidRPr="00527C43">
        <w:rPr>
          <w:rStyle w:val="Brak"/>
          <w:rFonts w:ascii="Calibri" w:hAnsi="Calibri"/>
          <w:color w:val="auto"/>
          <w:sz w:val="22"/>
          <w:szCs w:val="22"/>
        </w:rPr>
        <w:t xml:space="preserve"> Osoba ta będzie pełniła funkcję Kierownika robót w branży instalacji telekomunikacyjnych.</w:t>
      </w:r>
    </w:p>
    <w:p w14:paraId="165CDAD2" w14:textId="6389E6AB" w:rsidR="004F3FEC" w:rsidRPr="00C02513"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612C15">
        <w:rPr>
          <w:rStyle w:val="Brak"/>
          <w:rFonts w:ascii="Calibri" w:hAnsi="Calibri"/>
          <w:color w:val="auto"/>
          <w:sz w:val="22"/>
          <w:szCs w:val="22"/>
        </w:rPr>
        <w:t>Zamawiający dopuszcza wykazanie tej samej osoby do kierowania robotami w wielu specjalnościach pod warunkiem posiadania przez tę osobę stosownych uprawnień budowlanych.</w:t>
      </w:r>
    </w:p>
    <w:p w14:paraId="4DA9F4C2" w14:textId="1659BCC1" w:rsidR="004F3FEC" w:rsidRPr="00C02513" w:rsidRDefault="004F3FEC" w:rsidP="00840FB3">
      <w:pPr>
        <w:widowControl/>
        <w:tabs>
          <w:tab w:val="left" w:pos="284"/>
          <w:tab w:val="left" w:pos="567"/>
          <w:tab w:val="left" w:pos="851"/>
        </w:tabs>
        <w:suppressAutoHyphens w:val="0"/>
        <w:spacing w:after="40"/>
        <w:jc w:val="both"/>
        <w:rPr>
          <w:rStyle w:val="Brak"/>
          <w:rFonts w:ascii="Calibri" w:hAnsi="Calibri"/>
          <w:sz w:val="22"/>
          <w:szCs w:val="22"/>
        </w:rPr>
      </w:pPr>
      <w:r>
        <w:rPr>
          <w:rStyle w:val="Brak"/>
          <w:rFonts w:ascii="Calibri" w:hAnsi="Calibri"/>
          <w:sz w:val="22"/>
          <w:szCs w:val="22"/>
        </w:rPr>
        <w:t>Samodzielne funkcje techniczne w budownictwie, określone w art. 12 ust. 1 ustawy Prawo budowlane mogą r</w:t>
      </w:r>
      <w:r w:rsidRPr="00EA28BC">
        <w:rPr>
          <w:rStyle w:val="Brak"/>
          <w:rFonts w:ascii="Calibri" w:hAnsi="Calibri"/>
          <w:sz w:val="22"/>
          <w:szCs w:val="22"/>
        </w:rPr>
        <w:t>ó</w:t>
      </w:r>
      <w:r>
        <w:rPr>
          <w:rStyle w:val="Brak"/>
          <w:rFonts w:ascii="Calibri" w:hAnsi="Calibri"/>
          <w:sz w:val="22"/>
          <w:szCs w:val="22"/>
        </w:rPr>
        <w:t>wnież wykonywać osoby, kt</w:t>
      </w:r>
      <w:r w:rsidRPr="00EA28BC">
        <w:rPr>
          <w:rStyle w:val="Brak"/>
          <w:rFonts w:ascii="Calibri" w:hAnsi="Calibri"/>
          <w:sz w:val="22"/>
          <w:szCs w:val="22"/>
        </w:rPr>
        <w:t>ó</w:t>
      </w:r>
      <w:r>
        <w:rPr>
          <w:rStyle w:val="Brak"/>
          <w:rFonts w:ascii="Calibri" w:hAnsi="Calibri"/>
          <w:sz w:val="22"/>
          <w:szCs w:val="22"/>
        </w:rPr>
        <w:t>rych odpowiednie kwalifikacje zawodowe zostały uznane na zasadach określonych w przepisach odrębnych, tj.: między innymi w ustawie z dnia 22 grudnia 2015</w:t>
      </w:r>
      <w:r w:rsidR="00C02513">
        <w:rPr>
          <w:rStyle w:val="Brak"/>
          <w:rFonts w:ascii="Calibri" w:hAnsi="Calibri"/>
          <w:sz w:val="22"/>
          <w:szCs w:val="22"/>
        </w:rPr>
        <w:t xml:space="preserve"> </w:t>
      </w:r>
      <w:r>
        <w:rPr>
          <w:rStyle w:val="Brak"/>
          <w:rFonts w:ascii="Calibri" w:hAnsi="Calibri"/>
          <w:sz w:val="22"/>
          <w:szCs w:val="22"/>
        </w:rPr>
        <w:t xml:space="preserve">r. o </w:t>
      </w:r>
      <w:r>
        <w:rPr>
          <w:rStyle w:val="Brak"/>
          <w:rFonts w:ascii="Calibri" w:hAnsi="Calibri"/>
          <w:sz w:val="22"/>
          <w:szCs w:val="22"/>
        </w:rPr>
        <w:lastRenderedPageBreak/>
        <w:t>zasadach uznawania kwalifikacji zawodowych nabytych w państwach członkowskich Unii Europejskiej (</w:t>
      </w:r>
      <w:proofErr w:type="spellStart"/>
      <w:r>
        <w:rPr>
          <w:rStyle w:val="Brak"/>
          <w:rFonts w:ascii="Calibri" w:hAnsi="Calibri"/>
          <w:sz w:val="22"/>
          <w:szCs w:val="22"/>
        </w:rPr>
        <w:t>t.j</w:t>
      </w:r>
      <w:proofErr w:type="spellEnd"/>
      <w:r>
        <w:rPr>
          <w:rStyle w:val="Brak"/>
          <w:rFonts w:ascii="Calibri" w:hAnsi="Calibri"/>
          <w:sz w:val="22"/>
          <w:szCs w:val="22"/>
        </w:rPr>
        <w:t>.: Dziennik Ustaw z 2023</w:t>
      </w:r>
      <w:r w:rsidR="00C02513">
        <w:rPr>
          <w:rStyle w:val="Brak"/>
          <w:rFonts w:ascii="Calibri" w:hAnsi="Calibri"/>
          <w:sz w:val="22"/>
          <w:szCs w:val="22"/>
        </w:rPr>
        <w:t xml:space="preserve"> </w:t>
      </w:r>
      <w:r>
        <w:rPr>
          <w:rStyle w:val="Brak"/>
          <w:rFonts w:ascii="Calibri" w:hAnsi="Calibri"/>
          <w:sz w:val="22"/>
          <w:szCs w:val="22"/>
        </w:rPr>
        <w:t>r. poz. 334) lub zgodnie z wcześniej obowiązującymi przepisami dotyczące uznawania ww. kwalifikacji lub posiadać prawo do świadczenia usług transgranicznych zgodnie z ustawą z dnia 15 grudnia 2000r. o samorządach zawodowych architekt</w:t>
      </w:r>
      <w:r w:rsidRPr="00EA28BC">
        <w:rPr>
          <w:rStyle w:val="Brak"/>
          <w:rFonts w:ascii="Calibri" w:hAnsi="Calibri"/>
          <w:sz w:val="22"/>
          <w:szCs w:val="22"/>
        </w:rPr>
        <w:t>ó</w:t>
      </w:r>
      <w:r>
        <w:rPr>
          <w:rStyle w:val="Brak"/>
          <w:rFonts w:ascii="Calibri" w:hAnsi="Calibri"/>
          <w:sz w:val="22"/>
          <w:szCs w:val="22"/>
        </w:rPr>
        <w:t>w oraz inżynier</w:t>
      </w:r>
      <w:r w:rsidRPr="00EA28BC">
        <w:rPr>
          <w:rStyle w:val="Brak"/>
          <w:rFonts w:ascii="Calibri" w:hAnsi="Calibri"/>
          <w:sz w:val="22"/>
          <w:szCs w:val="22"/>
        </w:rPr>
        <w:t>ó</w:t>
      </w:r>
      <w:r>
        <w:rPr>
          <w:rStyle w:val="Brak"/>
          <w:rFonts w:ascii="Calibri" w:hAnsi="Calibri"/>
          <w:sz w:val="22"/>
          <w:szCs w:val="22"/>
        </w:rPr>
        <w:t>w budownictwa (</w:t>
      </w:r>
      <w:proofErr w:type="spellStart"/>
      <w:r>
        <w:rPr>
          <w:rStyle w:val="Brak"/>
          <w:rFonts w:ascii="Calibri" w:hAnsi="Calibri"/>
          <w:sz w:val="22"/>
          <w:szCs w:val="22"/>
        </w:rPr>
        <w:t>t.j</w:t>
      </w:r>
      <w:proofErr w:type="spellEnd"/>
      <w:r>
        <w:rPr>
          <w:rStyle w:val="Brak"/>
          <w:rFonts w:ascii="Calibri" w:hAnsi="Calibri"/>
          <w:sz w:val="22"/>
          <w:szCs w:val="22"/>
        </w:rPr>
        <w:t>. : Dziennik Ustaw z 2023</w:t>
      </w:r>
      <w:r w:rsidR="00C02513">
        <w:rPr>
          <w:rStyle w:val="Brak"/>
          <w:rFonts w:ascii="Calibri" w:hAnsi="Calibri"/>
          <w:sz w:val="22"/>
          <w:szCs w:val="22"/>
        </w:rPr>
        <w:t xml:space="preserve"> </w:t>
      </w:r>
      <w:r>
        <w:rPr>
          <w:rStyle w:val="Brak"/>
          <w:rFonts w:ascii="Calibri" w:hAnsi="Calibri"/>
          <w:sz w:val="22"/>
          <w:szCs w:val="22"/>
        </w:rPr>
        <w:t>r. poz. 551).</w:t>
      </w:r>
    </w:p>
    <w:p w14:paraId="0C1F9664" w14:textId="12726730" w:rsidR="004F3FEC" w:rsidRPr="00527C43"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5376A1">
        <w:rPr>
          <w:rStyle w:val="Brak"/>
          <w:rFonts w:ascii="Calibri" w:hAnsi="Calibri"/>
          <w:color w:val="auto"/>
          <w:sz w:val="22"/>
          <w:szCs w:val="22"/>
        </w:rPr>
        <w:t xml:space="preserve">4.2  </w:t>
      </w:r>
      <w:r w:rsidRPr="005376A1">
        <w:rPr>
          <w:rStyle w:val="Brak"/>
          <w:rFonts w:ascii="Calibri" w:hAnsi="Calibri"/>
          <w:color w:val="auto"/>
          <w:sz w:val="22"/>
          <w:szCs w:val="22"/>
          <w:u w:val="single"/>
        </w:rPr>
        <w:t xml:space="preserve">posiada niezbędną wiedzę </w:t>
      </w:r>
      <w:r w:rsidRPr="005376A1">
        <w:rPr>
          <w:rStyle w:val="Brak"/>
          <w:rFonts w:ascii="Calibri" w:hAnsi="Calibri"/>
          <w:color w:val="auto"/>
          <w:sz w:val="22"/>
          <w:szCs w:val="22"/>
          <w:u w:val="single"/>
          <w:lang w:val="it-IT"/>
        </w:rPr>
        <w:t>i do</w:t>
      </w:r>
      <w:r w:rsidRPr="005376A1">
        <w:rPr>
          <w:rStyle w:val="Brak"/>
          <w:rFonts w:ascii="Calibri" w:hAnsi="Calibri"/>
          <w:color w:val="auto"/>
          <w:sz w:val="22"/>
          <w:szCs w:val="22"/>
          <w:u w:val="single"/>
        </w:rPr>
        <w:t>świadczenie</w:t>
      </w:r>
      <w:r w:rsidRPr="005376A1">
        <w:rPr>
          <w:rStyle w:val="Brak"/>
          <w:rFonts w:ascii="Calibri" w:hAnsi="Calibri"/>
          <w:color w:val="auto"/>
          <w:sz w:val="22"/>
          <w:szCs w:val="22"/>
        </w:rPr>
        <w:t>,</w:t>
      </w:r>
      <w:r w:rsidRPr="00527C43">
        <w:rPr>
          <w:rStyle w:val="Brak"/>
          <w:rFonts w:ascii="Calibri" w:hAnsi="Calibri"/>
          <w:color w:val="auto"/>
          <w:sz w:val="22"/>
          <w:szCs w:val="22"/>
        </w:rPr>
        <w:t xml:space="preserve"> tzn. wykaż</w:t>
      </w:r>
      <w:r w:rsidRPr="00527C43">
        <w:rPr>
          <w:rStyle w:val="Brak"/>
          <w:rFonts w:ascii="Calibri" w:hAnsi="Calibri"/>
          <w:color w:val="auto"/>
          <w:sz w:val="22"/>
          <w:szCs w:val="22"/>
          <w:lang w:val="it-IT"/>
        </w:rPr>
        <w:t>e, i</w:t>
      </w:r>
      <w:r w:rsidRPr="00527C43">
        <w:rPr>
          <w:rStyle w:val="Brak"/>
          <w:rFonts w:ascii="Calibri" w:hAnsi="Calibri"/>
          <w:color w:val="auto"/>
          <w:sz w:val="22"/>
          <w:szCs w:val="22"/>
        </w:rPr>
        <w:t>ż w okresie ostatnich 5 lat przed upływem terminu składania ofert, a jeśli okres prowadzenia działalności jest krótszy – w tym okresie, należycie wykonał co najmniej dwie roboty budowlane polegające na przebudowie lub remoncie budynków zabytkowych wpisanych do rejestru zabytków (wpisy indywidualne do rejestru zabytków</w:t>
      </w:r>
      <w:r w:rsidR="0070680E">
        <w:rPr>
          <w:rStyle w:val="Brak"/>
          <w:rFonts w:ascii="Calibri" w:hAnsi="Calibri"/>
          <w:color w:val="auto"/>
          <w:sz w:val="22"/>
          <w:szCs w:val="22"/>
        </w:rPr>
        <w:t xml:space="preserve"> </w:t>
      </w:r>
      <w:r w:rsidR="0070680E" w:rsidRPr="005376A1">
        <w:rPr>
          <w:rStyle w:val="Brak"/>
          <w:rFonts w:ascii="Calibri" w:hAnsi="Calibri"/>
          <w:color w:val="auto"/>
          <w:sz w:val="22"/>
          <w:szCs w:val="22"/>
        </w:rPr>
        <w:t>lub</w:t>
      </w:r>
      <w:r w:rsidR="006E3E47" w:rsidRPr="005376A1">
        <w:rPr>
          <w:rStyle w:val="Brak"/>
          <w:rFonts w:ascii="Calibri" w:hAnsi="Calibri"/>
          <w:color w:val="auto"/>
          <w:sz w:val="22"/>
          <w:szCs w:val="22"/>
        </w:rPr>
        <w:t xml:space="preserve"> budynki wchodzące w skład historycznych zespołów zabytkowych wpisanych do rejestru zabytków</w:t>
      </w:r>
      <w:r w:rsidRPr="00527C43">
        <w:rPr>
          <w:rStyle w:val="Brak"/>
          <w:rFonts w:ascii="Calibri" w:hAnsi="Calibri"/>
          <w:color w:val="auto"/>
          <w:sz w:val="22"/>
          <w:szCs w:val="22"/>
        </w:rPr>
        <w:t xml:space="preserve">) o powierzchni użytkowej co </w:t>
      </w:r>
      <w:r w:rsidRPr="00C02513">
        <w:rPr>
          <w:rStyle w:val="Brak"/>
          <w:rFonts w:ascii="Calibri" w:hAnsi="Calibri"/>
          <w:color w:val="auto"/>
          <w:sz w:val="22"/>
          <w:szCs w:val="22"/>
        </w:rPr>
        <w:t>najmniej 200 m</w:t>
      </w:r>
      <w:r w:rsidRPr="00C02513">
        <w:rPr>
          <w:rStyle w:val="Brak"/>
          <w:rFonts w:ascii="Calibri" w:hAnsi="Calibri"/>
          <w:color w:val="auto"/>
          <w:sz w:val="22"/>
          <w:szCs w:val="22"/>
          <w:vertAlign w:val="superscript"/>
        </w:rPr>
        <w:t>2</w:t>
      </w:r>
      <w:r w:rsidRPr="00C02513">
        <w:rPr>
          <w:rStyle w:val="Brak"/>
          <w:rFonts w:ascii="Calibri" w:hAnsi="Calibri"/>
          <w:color w:val="auto"/>
          <w:sz w:val="22"/>
          <w:szCs w:val="22"/>
        </w:rPr>
        <w:t xml:space="preserve"> każdy, na wykonanie </w:t>
      </w:r>
      <w:r w:rsidRPr="00527C43">
        <w:rPr>
          <w:rStyle w:val="Brak"/>
          <w:rFonts w:ascii="Calibri" w:hAnsi="Calibri"/>
          <w:color w:val="auto"/>
          <w:sz w:val="22"/>
          <w:szCs w:val="22"/>
        </w:rPr>
        <w:t xml:space="preserve">których to robót wydane zostało uprzednio prawomocne pozwolenie na budowę. </w:t>
      </w:r>
    </w:p>
    <w:p w14:paraId="5151A2E9" w14:textId="02CEE3E4" w:rsidR="004F3FEC" w:rsidRPr="0070680E" w:rsidRDefault="004F3FEC" w:rsidP="00840FB3">
      <w:pPr>
        <w:widowControl/>
        <w:tabs>
          <w:tab w:val="left" w:pos="284"/>
          <w:tab w:val="left" w:pos="567"/>
          <w:tab w:val="left" w:pos="851"/>
        </w:tabs>
        <w:suppressAutoHyphens w:val="0"/>
        <w:spacing w:after="40"/>
        <w:jc w:val="both"/>
        <w:rPr>
          <w:rStyle w:val="Brak"/>
          <w:rFonts w:ascii="Calibri" w:hAnsi="Calibri"/>
          <w:color w:val="auto"/>
          <w:sz w:val="22"/>
          <w:szCs w:val="22"/>
        </w:rPr>
      </w:pPr>
      <w:r w:rsidRPr="005376A1">
        <w:rPr>
          <w:rStyle w:val="Brak"/>
          <w:rFonts w:ascii="Calibri" w:hAnsi="Calibri"/>
          <w:color w:val="auto"/>
          <w:sz w:val="22"/>
          <w:szCs w:val="22"/>
          <w:u w:val="single"/>
        </w:rPr>
        <w:t>Uwaga</w:t>
      </w:r>
      <w:r w:rsidRPr="005376A1">
        <w:rPr>
          <w:rStyle w:val="Brak"/>
          <w:rFonts w:ascii="Calibri" w:hAnsi="Calibri"/>
          <w:color w:val="auto"/>
          <w:sz w:val="22"/>
          <w:szCs w:val="22"/>
        </w:rPr>
        <w:t xml:space="preserve"> – Zamawiający w powyższym wymaganiu nie dopuszcza wykazywania przez Wykonawców przebudowy lub remontu budynków wpisanych do gminnych ewidencji zabytków</w:t>
      </w:r>
      <w:r w:rsidR="0070680E" w:rsidRPr="005376A1">
        <w:rPr>
          <w:rStyle w:val="Brak"/>
          <w:rFonts w:ascii="Calibri" w:hAnsi="Calibri"/>
          <w:color w:val="auto"/>
          <w:sz w:val="22"/>
          <w:szCs w:val="22"/>
        </w:rPr>
        <w:t>.</w:t>
      </w:r>
      <w:r w:rsidRPr="005376A1">
        <w:rPr>
          <w:rStyle w:val="Brak"/>
          <w:rFonts w:ascii="Calibri" w:hAnsi="Calibri"/>
          <w:color w:val="auto"/>
          <w:sz w:val="22"/>
          <w:szCs w:val="22"/>
        </w:rPr>
        <w:t xml:space="preserve"> </w:t>
      </w:r>
    </w:p>
    <w:p w14:paraId="43E3B20A" w14:textId="77777777" w:rsidR="004F3FEC" w:rsidRPr="00527C43" w:rsidRDefault="004F3FEC" w:rsidP="00840FB3">
      <w:pPr>
        <w:widowControl/>
        <w:tabs>
          <w:tab w:val="left" w:pos="284"/>
          <w:tab w:val="left" w:pos="567"/>
          <w:tab w:val="left" w:pos="851"/>
        </w:tabs>
        <w:suppressAutoHyphens w:val="0"/>
        <w:spacing w:after="40"/>
        <w:jc w:val="both"/>
        <w:rPr>
          <w:rStyle w:val="Brak"/>
          <w:rFonts w:ascii="Calibri" w:eastAsia="Calibri" w:hAnsi="Calibri" w:cs="Calibri"/>
          <w:sz w:val="22"/>
          <w:szCs w:val="22"/>
        </w:rPr>
      </w:pPr>
      <w:r w:rsidRPr="00527C43">
        <w:rPr>
          <w:rStyle w:val="Brak"/>
          <w:rFonts w:ascii="Calibri" w:hAnsi="Calibri"/>
          <w:sz w:val="22"/>
          <w:szCs w:val="22"/>
        </w:rPr>
        <w:t xml:space="preserve">Opisany warunek wymaganego doświadczenia w </w:t>
      </w:r>
      <w:proofErr w:type="spellStart"/>
      <w:r w:rsidRPr="00527C43">
        <w:rPr>
          <w:rStyle w:val="Brak"/>
          <w:rFonts w:ascii="Calibri" w:hAnsi="Calibri"/>
          <w:sz w:val="22"/>
          <w:szCs w:val="22"/>
        </w:rPr>
        <w:t>całoś</w:t>
      </w:r>
      <w:proofErr w:type="spellEnd"/>
      <w:r w:rsidRPr="00527C43">
        <w:rPr>
          <w:rStyle w:val="Brak"/>
          <w:rFonts w:ascii="Calibri" w:hAnsi="Calibri"/>
          <w:sz w:val="22"/>
          <w:szCs w:val="22"/>
          <w:lang w:val="it-IT"/>
        </w:rPr>
        <w:t>ci ma spe</w:t>
      </w:r>
      <w:proofErr w:type="spellStart"/>
      <w:r w:rsidRPr="00527C43">
        <w:rPr>
          <w:rStyle w:val="Brak"/>
          <w:rFonts w:ascii="Calibri" w:hAnsi="Calibri"/>
          <w:sz w:val="22"/>
          <w:szCs w:val="22"/>
        </w:rPr>
        <w:t>łnić</w:t>
      </w:r>
      <w:proofErr w:type="spellEnd"/>
      <w:r w:rsidRPr="00527C43">
        <w:rPr>
          <w:rStyle w:val="Brak"/>
          <w:rFonts w:ascii="Calibri" w:hAnsi="Calibri"/>
          <w:sz w:val="22"/>
          <w:szCs w:val="22"/>
        </w:rPr>
        <w:t xml:space="preserve"> jeden podmiot.</w:t>
      </w:r>
    </w:p>
    <w:p w14:paraId="176BEE97" w14:textId="380886EC" w:rsidR="002042AE" w:rsidRDefault="004F3FEC" w:rsidP="00C02513">
      <w:pPr>
        <w:widowControl/>
        <w:tabs>
          <w:tab w:val="left" w:pos="284"/>
          <w:tab w:val="left" w:pos="567"/>
          <w:tab w:val="left" w:pos="851"/>
        </w:tabs>
        <w:suppressAutoHyphens w:val="0"/>
        <w:spacing w:after="40"/>
        <w:jc w:val="both"/>
        <w:rPr>
          <w:rStyle w:val="Brak"/>
          <w:rFonts w:ascii="Calibri" w:eastAsia="Calibri" w:hAnsi="Calibri" w:cs="Calibri"/>
          <w:sz w:val="22"/>
          <w:szCs w:val="22"/>
        </w:rPr>
      </w:pPr>
      <w:r w:rsidRPr="00527C43">
        <w:rPr>
          <w:rStyle w:val="Brak"/>
          <w:rFonts w:ascii="Calibri" w:hAnsi="Calibri"/>
          <w:sz w:val="22"/>
          <w:szCs w:val="22"/>
          <w:lang w:val="it-IT"/>
        </w:rPr>
        <w:t>Ocena spe</w:t>
      </w:r>
      <w:proofErr w:type="spellStart"/>
      <w:r w:rsidRPr="00527C43">
        <w:rPr>
          <w:rStyle w:val="Brak"/>
          <w:rFonts w:ascii="Calibri" w:hAnsi="Calibri"/>
          <w:sz w:val="22"/>
          <w:szCs w:val="22"/>
        </w:rPr>
        <w:t>łnienia</w:t>
      </w:r>
      <w:proofErr w:type="spellEnd"/>
      <w:r w:rsidRPr="00527C43">
        <w:rPr>
          <w:rStyle w:val="Brak"/>
          <w:rFonts w:ascii="Calibri" w:hAnsi="Calibri"/>
          <w:sz w:val="22"/>
          <w:szCs w:val="22"/>
        </w:rPr>
        <w:t xml:space="preserve"> warunku będzie dokonywana metodą 0-1, tj. nie spełnia/spełnia, w oparciu o oświadczenie Wykonawcy oraz dokumenty i oświadczenia złożone przez Wykonawcę w odpowiedzi na wezwanie Zamawiającego.</w:t>
      </w:r>
    </w:p>
    <w:p w14:paraId="189C59D4" w14:textId="3EBE9507" w:rsidR="00E87A14" w:rsidRDefault="009C7ECA" w:rsidP="00840FB3">
      <w:pPr>
        <w:tabs>
          <w:tab w:val="left" w:pos="284"/>
        </w:tabs>
        <w:jc w:val="both"/>
        <w:rPr>
          <w:rStyle w:val="Brak"/>
          <w:rFonts w:ascii="Calibri" w:eastAsia="Calibri" w:hAnsi="Calibri" w:cs="Calibri"/>
          <w:sz w:val="22"/>
          <w:szCs w:val="22"/>
        </w:rPr>
      </w:pPr>
      <w:r>
        <w:rPr>
          <w:rStyle w:val="Brak"/>
          <w:rFonts w:ascii="Calibri" w:hAnsi="Calibri"/>
          <w:sz w:val="22"/>
          <w:szCs w:val="22"/>
        </w:rPr>
        <w:t>UWAGA : Zamawiający oceniając zdolność techniczną lub zawodową, Zamawiający może, na każdym etapie postępowania, uznać, że Wykonawca nie posiada wymaganych zdolności, jeżeli posiadanie przez Wykonawcę sprzecznych interes</w:t>
      </w:r>
      <w:r w:rsidRPr="005E0E1D">
        <w:rPr>
          <w:rStyle w:val="Brak"/>
          <w:rFonts w:ascii="Calibri" w:hAnsi="Calibri"/>
          <w:sz w:val="22"/>
          <w:szCs w:val="22"/>
        </w:rPr>
        <w:t>ó</w:t>
      </w:r>
      <w:r>
        <w:rPr>
          <w:rStyle w:val="Brak"/>
          <w:rFonts w:ascii="Calibri" w:hAnsi="Calibri"/>
          <w:sz w:val="22"/>
          <w:szCs w:val="22"/>
        </w:rPr>
        <w:t>w, w szczeg</w:t>
      </w:r>
      <w:r w:rsidRPr="005E0E1D">
        <w:rPr>
          <w:rStyle w:val="Brak"/>
          <w:rFonts w:ascii="Calibri" w:hAnsi="Calibri"/>
          <w:sz w:val="22"/>
          <w:szCs w:val="22"/>
        </w:rPr>
        <w:t>ó</w:t>
      </w:r>
      <w:r>
        <w:rPr>
          <w:rStyle w:val="Brak"/>
          <w:rFonts w:ascii="Calibri" w:hAnsi="Calibri"/>
          <w:sz w:val="22"/>
          <w:szCs w:val="22"/>
        </w:rPr>
        <w:t>lności jeśli zaangażowanie przez Wykonawcę zasob</w:t>
      </w:r>
      <w:r w:rsidRPr="005E0E1D">
        <w:rPr>
          <w:rStyle w:val="Brak"/>
          <w:rFonts w:ascii="Calibri" w:hAnsi="Calibri"/>
          <w:sz w:val="22"/>
          <w:szCs w:val="22"/>
        </w:rPr>
        <w:t>ó</w:t>
      </w:r>
      <w:r>
        <w:rPr>
          <w:rStyle w:val="Brak"/>
          <w:rFonts w:ascii="Calibri" w:hAnsi="Calibri"/>
          <w:sz w:val="22"/>
          <w:szCs w:val="22"/>
        </w:rPr>
        <w:t>w technicznych lub zawodowych w inne przedsięwzięcia gospodarcze może mieć negatywny wpływ na realizacji zam</w:t>
      </w:r>
      <w:r w:rsidRPr="005E0E1D">
        <w:rPr>
          <w:rStyle w:val="Brak"/>
          <w:rFonts w:ascii="Calibri" w:hAnsi="Calibri"/>
          <w:sz w:val="22"/>
          <w:szCs w:val="22"/>
        </w:rPr>
        <w:t>ó</w:t>
      </w:r>
      <w:r>
        <w:rPr>
          <w:rStyle w:val="Brak"/>
          <w:rFonts w:ascii="Calibri" w:hAnsi="Calibri"/>
          <w:sz w:val="22"/>
          <w:szCs w:val="22"/>
        </w:rPr>
        <w:t>wienia.</w:t>
      </w:r>
    </w:p>
    <w:p w14:paraId="351815B5" w14:textId="77777777" w:rsidR="00A034FB" w:rsidRDefault="00A034FB" w:rsidP="00BA4407">
      <w:pPr>
        <w:widowControl/>
        <w:tabs>
          <w:tab w:val="left" w:pos="142"/>
          <w:tab w:val="left" w:pos="284"/>
          <w:tab w:val="left" w:pos="567"/>
        </w:tabs>
        <w:suppressAutoHyphens w:val="0"/>
        <w:jc w:val="both"/>
        <w:rPr>
          <w:rStyle w:val="Brak"/>
          <w:rFonts w:ascii="Calibri" w:eastAsia="Calibri" w:hAnsi="Calibri" w:cs="Calibri"/>
          <w:b/>
          <w:bCs/>
          <w:sz w:val="22"/>
          <w:szCs w:val="22"/>
        </w:rPr>
      </w:pPr>
    </w:p>
    <w:p w14:paraId="78086F14"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b/>
          <w:bCs/>
          <w:sz w:val="22"/>
          <w:szCs w:val="22"/>
        </w:rPr>
        <w:t xml:space="preserve">ROZDZIAŁ VII. WYKLUCZENIE WYKONAWCY. </w:t>
      </w:r>
    </w:p>
    <w:p w14:paraId="769A3AB6" w14:textId="77777777" w:rsidR="00E87A14" w:rsidRDefault="009C7ECA" w:rsidP="00BA4407">
      <w:pPr>
        <w:widowControl/>
        <w:numPr>
          <w:ilvl w:val="1"/>
          <w:numId w:val="13"/>
        </w:numPr>
        <w:tabs>
          <w:tab w:val="clear" w:pos="567"/>
          <w:tab w:val="left" w:pos="284"/>
        </w:tabs>
        <w:suppressAutoHyphens w:val="0"/>
        <w:ind w:left="0" w:firstLine="0"/>
        <w:jc w:val="both"/>
        <w:rPr>
          <w:rFonts w:ascii="Calibri" w:hAnsi="Calibri"/>
          <w:sz w:val="22"/>
          <w:szCs w:val="22"/>
        </w:rPr>
      </w:pPr>
      <w:r>
        <w:rPr>
          <w:rStyle w:val="BrakA"/>
          <w:rFonts w:ascii="Calibri" w:hAnsi="Calibri"/>
          <w:sz w:val="22"/>
          <w:szCs w:val="22"/>
        </w:rPr>
        <w:t>O udzielenie zam</w:t>
      </w:r>
      <w:r w:rsidRPr="005E0E1D">
        <w:rPr>
          <w:rStyle w:val="BrakA"/>
          <w:rFonts w:ascii="Calibri" w:hAnsi="Calibri"/>
          <w:sz w:val="22"/>
          <w:szCs w:val="22"/>
        </w:rPr>
        <w:t>ó</w:t>
      </w:r>
      <w:r>
        <w:rPr>
          <w:rStyle w:val="BrakA"/>
          <w:rFonts w:ascii="Calibri" w:hAnsi="Calibri"/>
          <w:sz w:val="22"/>
          <w:szCs w:val="22"/>
        </w:rPr>
        <w:t>wienia publicznego mogą ubiegać się Wykonawcy, kt</w:t>
      </w:r>
      <w:r w:rsidRPr="005E0E1D">
        <w:rPr>
          <w:rStyle w:val="BrakA"/>
          <w:rFonts w:ascii="Calibri" w:hAnsi="Calibri"/>
          <w:sz w:val="22"/>
          <w:szCs w:val="22"/>
        </w:rPr>
        <w:t>ó</w:t>
      </w:r>
      <w:r>
        <w:rPr>
          <w:rStyle w:val="BrakA"/>
          <w:rFonts w:ascii="Calibri" w:hAnsi="Calibri"/>
          <w:sz w:val="22"/>
          <w:szCs w:val="22"/>
        </w:rPr>
        <w:t xml:space="preserve">rzy nie podlegają wykluczeniu na podstawie art. 108 ust. 1 ustawy </w:t>
      </w:r>
      <w:proofErr w:type="spellStart"/>
      <w:r>
        <w:rPr>
          <w:rStyle w:val="BrakA"/>
          <w:rFonts w:ascii="Calibri" w:hAnsi="Calibri"/>
          <w:sz w:val="22"/>
          <w:szCs w:val="22"/>
        </w:rPr>
        <w:t>Pzp</w:t>
      </w:r>
      <w:proofErr w:type="spellEnd"/>
      <w:r>
        <w:rPr>
          <w:rStyle w:val="BrakA"/>
          <w:rFonts w:ascii="Calibri" w:hAnsi="Calibri"/>
          <w:sz w:val="22"/>
          <w:szCs w:val="22"/>
        </w:rPr>
        <w:t>, zgodnie z kt</w:t>
      </w:r>
      <w:r w:rsidRPr="005E0E1D">
        <w:rPr>
          <w:rStyle w:val="BrakA"/>
          <w:rFonts w:ascii="Calibri" w:hAnsi="Calibri"/>
          <w:sz w:val="22"/>
          <w:szCs w:val="22"/>
        </w:rPr>
        <w:t>ó</w:t>
      </w:r>
      <w:r>
        <w:rPr>
          <w:rStyle w:val="BrakA"/>
          <w:rFonts w:ascii="Calibri" w:hAnsi="Calibri"/>
          <w:sz w:val="22"/>
          <w:szCs w:val="22"/>
        </w:rPr>
        <w:t>rym z postępowania o udzielenie zam</w:t>
      </w:r>
      <w:r w:rsidRPr="005E0E1D">
        <w:rPr>
          <w:rStyle w:val="BrakA"/>
          <w:rFonts w:ascii="Calibri" w:hAnsi="Calibri"/>
          <w:sz w:val="22"/>
          <w:szCs w:val="22"/>
        </w:rPr>
        <w:t>ó</w:t>
      </w:r>
      <w:r>
        <w:rPr>
          <w:rStyle w:val="BrakA"/>
          <w:rFonts w:ascii="Calibri" w:hAnsi="Calibri"/>
          <w:sz w:val="22"/>
          <w:szCs w:val="22"/>
        </w:rPr>
        <w:t xml:space="preserve">wienia wyklucza się Wykonawcę: </w:t>
      </w:r>
    </w:p>
    <w:p w14:paraId="15CB606A"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 będącego osobą fizyczną, kt</w:t>
      </w:r>
      <w:r w:rsidRPr="005E0E1D">
        <w:rPr>
          <w:rStyle w:val="Brak"/>
          <w:rFonts w:ascii="Calibri" w:hAnsi="Calibri"/>
          <w:sz w:val="22"/>
          <w:szCs w:val="22"/>
        </w:rPr>
        <w:t>ó</w:t>
      </w:r>
      <w:r>
        <w:rPr>
          <w:rStyle w:val="Brak"/>
          <w:rFonts w:ascii="Calibri" w:hAnsi="Calibri"/>
          <w:sz w:val="22"/>
          <w:szCs w:val="22"/>
        </w:rPr>
        <w:t xml:space="preserve">rego prawomocnie skazano za przestępstwo: </w:t>
      </w:r>
    </w:p>
    <w:p w14:paraId="363E8592"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1.1.1 udziału w zorganizowanej grupie przestępczej albo związku mającym na celu popełnienie przestępstwa lub przestępstwa skarbowego, o kt</w:t>
      </w:r>
      <w:r w:rsidRPr="005E0E1D">
        <w:rPr>
          <w:rStyle w:val="Brak"/>
          <w:rFonts w:ascii="Calibri" w:hAnsi="Calibri"/>
          <w:sz w:val="22"/>
          <w:szCs w:val="22"/>
        </w:rPr>
        <w:t>ó</w:t>
      </w:r>
      <w:r>
        <w:rPr>
          <w:rStyle w:val="Brak"/>
          <w:rFonts w:ascii="Calibri" w:hAnsi="Calibri"/>
          <w:sz w:val="22"/>
          <w:szCs w:val="22"/>
        </w:rPr>
        <w:t xml:space="preserve">rym mowa w art. 258 Kodeksu karnego, </w:t>
      </w:r>
    </w:p>
    <w:p w14:paraId="1796FB52"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1.1.2 handlu ludźmi, o kt</w:t>
      </w:r>
      <w:r w:rsidRPr="005E0E1D">
        <w:rPr>
          <w:rStyle w:val="Brak"/>
          <w:rFonts w:ascii="Calibri" w:hAnsi="Calibri"/>
          <w:sz w:val="22"/>
          <w:szCs w:val="22"/>
        </w:rPr>
        <w:t>ó</w:t>
      </w:r>
      <w:r>
        <w:rPr>
          <w:rStyle w:val="Brak"/>
          <w:rFonts w:ascii="Calibri" w:hAnsi="Calibri"/>
          <w:sz w:val="22"/>
          <w:szCs w:val="22"/>
        </w:rPr>
        <w:t xml:space="preserve">rym mowa w art. 189a Kodeksu karnego, </w:t>
      </w:r>
    </w:p>
    <w:p w14:paraId="163444FE" w14:textId="5659EB10"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1.1.3 o kt</w:t>
      </w:r>
      <w:r w:rsidRPr="005E0E1D">
        <w:rPr>
          <w:rStyle w:val="Brak"/>
          <w:rFonts w:ascii="Calibri" w:hAnsi="Calibri"/>
          <w:sz w:val="22"/>
          <w:szCs w:val="22"/>
        </w:rPr>
        <w:t>ó</w:t>
      </w:r>
      <w:r>
        <w:rPr>
          <w:rStyle w:val="Brak"/>
          <w:rFonts w:ascii="Calibri" w:hAnsi="Calibri"/>
          <w:sz w:val="22"/>
          <w:szCs w:val="22"/>
        </w:rPr>
        <w:t>rym mowa w art. 228-230a, art. 250a Kodeksu karnego lub w art. 46-48 ustawy z dnia 25 czerwca 2010r. o sporcie lub w art. 54 ust. 1-4 ustawy z dnia 12 maja 2011</w:t>
      </w:r>
      <w:r w:rsidR="00050642">
        <w:rPr>
          <w:rStyle w:val="Brak"/>
          <w:rFonts w:ascii="Calibri" w:hAnsi="Calibri"/>
          <w:sz w:val="22"/>
          <w:szCs w:val="22"/>
        </w:rPr>
        <w:t xml:space="preserve"> </w:t>
      </w:r>
      <w:r>
        <w:rPr>
          <w:rStyle w:val="Brak"/>
          <w:rFonts w:ascii="Calibri" w:hAnsi="Calibri"/>
          <w:sz w:val="22"/>
          <w:szCs w:val="22"/>
        </w:rPr>
        <w:t>r. o refundacji lek</w:t>
      </w:r>
      <w:r w:rsidRPr="005E0E1D">
        <w:rPr>
          <w:rStyle w:val="Brak"/>
          <w:rFonts w:ascii="Calibri" w:hAnsi="Calibri"/>
          <w:sz w:val="22"/>
          <w:szCs w:val="22"/>
        </w:rPr>
        <w:t>ó</w:t>
      </w:r>
      <w:r>
        <w:rPr>
          <w:rStyle w:val="Brak"/>
          <w:rFonts w:ascii="Calibri" w:hAnsi="Calibri"/>
          <w:sz w:val="22"/>
          <w:szCs w:val="22"/>
        </w:rPr>
        <w:t>w, środk</w:t>
      </w:r>
      <w:r w:rsidRPr="005E0E1D">
        <w:rPr>
          <w:rStyle w:val="Brak"/>
          <w:rFonts w:ascii="Calibri" w:hAnsi="Calibri"/>
          <w:sz w:val="22"/>
          <w:szCs w:val="22"/>
        </w:rPr>
        <w:t>ó</w:t>
      </w:r>
      <w:r>
        <w:rPr>
          <w:rStyle w:val="Brak"/>
          <w:rFonts w:ascii="Calibri" w:hAnsi="Calibri"/>
          <w:sz w:val="22"/>
          <w:szCs w:val="22"/>
        </w:rPr>
        <w:t>w spożywczych specjalnego przeznaczenia żywieniowego oraz wyrob</w:t>
      </w:r>
      <w:r w:rsidRPr="005E0E1D">
        <w:rPr>
          <w:rStyle w:val="Brak"/>
          <w:rFonts w:ascii="Calibri" w:hAnsi="Calibri"/>
          <w:sz w:val="22"/>
          <w:szCs w:val="22"/>
        </w:rPr>
        <w:t>ó</w:t>
      </w:r>
      <w:r>
        <w:rPr>
          <w:rStyle w:val="Brak"/>
          <w:rFonts w:ascii="Calibri" w:hAnsi="Calibri"/>
          <w:sz w:val="22"/>
          <w:szCs w:val="22"/>
        </w:rPr>
        <w:t xml:space="preserve">w medycznych (Dz. U. 2024  poz. 930), </w:t>
      </w:r>
    </w:p>
    <w:p w14:paraId="6E4793B2"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1.1.4 finansowania przestępstwa o charakterze terrorystycznym, o kt</w:t>
      </w:r>
      <w:r w:rsidRPr="005E0E1D">
        <w:rPr>
          <w:rStyle w:val="Brak"/>
          <w:rFonts w:ascii="Calibri" w:hAnsi="Calibri"/>
          <w:sz w:val="22"/>
          <w:szCs w:val="22"/>
        </w:rPr>
        <w:t>ó</w:t>
      </w:r>
      <w:r>
        <w:rPr>
          <w:rStyle w:val="Brak"/>
          <w:rFonts w:ascii="Calibri" w:hAnsi="Calibri"/>
          <w:sz w:val="22"/>
          <w:szCs w:val="22"/>
        </w:rPr>
        <w:t>rym mowa w art. 165a Kodeksu karnego, lub przestępstwo udaremniania lub utrudniania stwierdzenia przestępnego pochodzenia pieniędzy lub ukrywania ich pochodzenia, o kt</w:t>
      </w:r>
      <w:r w:rsidRPr="005E0E1D">
        <w:rPr>
          <w:rStyle w:val="Brak"/>
          <w:rFonts w:ascii="Calibri" w:hAnsi="Calibri"/>
          <w:sz w:val="22"/>
          <w:szCs w:val="22"/>
        </w:rPr>
        <w:t>ó</w:t>
      </w:r>
      <w:r>
        <w:rPr>
          <w:rStyle w:val="Brak"/>
          <w:rFonts w:ascii="Calibri" w:hAnsi="Calibri"/>
          <w:sz w:val="22"/>
          <w:szCs w:val="22"/>
        </w:rPr>
        <w:t>rym mowa w art. 299 Kodeksu karnego,</w:t>
      </w:r>
    </w:p>
    <w:p w14:paraId="4AFA022F"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1.1.5 o charakterze terrorystycznym, o kt</w:t>
      </w:r>
      <w:r w:rsidRPr="005E0E1D">
        <w:rPr>
          <w:rStyle w:val="Brak"/>
          <w:rFonts w:ascii="Calibri" w:hAnsi="Calibri"/>
          <w:sz w:val="22"/>
          <w:szCs w:val="22"/>
        </w:rPr>
        <w:t>ó</w:t>
      </w:r>
      <w:r>
        <w:rPr>
          <w:rStyle w:val="Brak"/>
          <w:rFonts w:ascii="Calibri" w:hAnsi="Calibri"/>
          <w:sz w:val="22"/>
          <w:szCs w:val="22"/>
        </w:rPr>
        <w:t>rym mowa w art. 115 § 20 Kodeksu karnego, lub mające na celu popełnienie tego przestępstwa,</w:t>
      </w:r>
    </w:p>
    <w:p w14:paraId="74329BEA" w14:textId="3F34597D"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1.1.6 powierzenia wykonywania pracy małoletniemu cudzoziemcowi, o kt</w:t>
      </w:r>
      <w:r w:rsidRPr="005E0E1D">
        <w:rPr>
          <w:rStyle w:val="Brak"/>
          <w:rFonts w:ascii="Calibri" w:hAnsi="Calibri"/>
          <w:sz w:val="22"/>
          <w:szCs w:val="22"/>
        </w:rPr>
        <w:t>ó</w:t>
      </w:r>
      <w:r>
        <w:rPr>
          <w:rStyle w:val="Brak"/>
          <w:rFonts w:ascii="Calibri" w:hAnsi="Calibri"/>
          <w:sz w:val="22"/>
          <w:szCs w:val="22"/>
        </w:rPr>
        <w:t xml:space="preserve">rym mowa w art. 9 ust. 2 ustawy z dnia 15 czerwca 2012r. o skutkach powierzania wykonywania pracy cudzoziemcom przebywającym wbrew przepisom na terytorium Rzeczypospolitej Polskiej (Dz. U. </w:t>
      </w:r>
      <w:r w:rsidR="00BA4407" w:rsidRPr="00BA4407">
        <w:rPr>
          <w:rStyle w:val="Brak"/>
          <w:rFonts w:ascii="Calibri" w:hAnsi="Calibri"/>
          <w:sz w:val="22"/>
          <w:szCs w:val="22"/>
        </w:rPr>
        <w:t>2025</w:t>
      </w:r>
      <w:r w:rsidR="00050642">
        <w:rPr>
          <w:rStyle w:val="Brak"/>
          <w:rFonts w:ascii="Calibri" w:hAnsi="Calibri"/>
          <w:sz w:val="22"/>
          <w:szCs w:val="22"/>
        </w:rPr>
        <w:t xml:space="preserve"> </w:t>
      </w:r>
      <w:r w:rsidR="00BA4407" w:rsidRPr="00BA4407">
        <w:rPr>
          <w:rStyle w:val="Brak"/>
          <w:rFonts w:ascii="Calibri" w:hAnsi="Calibri"/>
          <w:sz w:val="22"/>
          <w:szCs w:val="22"/>
        </w:rPr>
        <w:t>r. poz. 1567</w:t>
      </w:r>
      <w:r>
        <w:rPr>
          <w:rStyle w:val="Brak"/>
          <w:rFonts w:ascii="Calibri" w:hAnsi="Calibri"/>
          <w:sz w:val="22"/>
          <w:szCs w:val="22"/>
        </w:rPr>
        <w:t>),</w:t>
      </w:r>
    </w:p>
    <w:p w14:paraId="54944DDA"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1.1.7 przeciwko obrotowi gospodarczemu, o kt</w:t>
      </w:r>
      <w:r w:rsidRPr="005E0E1D">
        <w:rPr>
          <w:rStyle w:val="Brak"/>
          <w:rFonts w:ascii="Calibri" w:hAnsi="Calibri"/>
          <w:sz w:val="22"/>
          <w:szCs w:val="22"/>
        </w:rPr>
        <w:t>ó</w:t>
      </w:r>
      <w:r>
        <w:rPr>
          <w:rStyle w:val="Brak"/>
          <w:rFonts w:ascii="Calibri" w:hAnsi="Calibri"/>
          <w:sz w:val="22"/>
          <w:szCs w:val="22"/>
        </w:rPr>
        <w:t>rych mowa w art. 296-307 Kodeksu karnego, przestępstwo oszustwa, o kt</w:t>
      </w:r>
      <w:r w:rsidRPr="005E0E1D">
        <w:rPr>
          <w:rStyle w:val="Brak"/>
          <w:rFonts w:ascii="Calibri" w:hAnsi="Calibri"/>
          <w:sz w:val="22"/>
          <w:szCs w:val="22"/>
        </w:rPr>
        <w:t>ó</w:t>
      </w:r>
      <w:r>
        <w:rPr>
          <w:rStyle w:val="Brak"/>
          <w:rFonts w:ascii="Calibri" w:hAnsi="Calibri"/>
          <w:sz w:val="22"/>
          <w:szCs w:val="22"/>
        </w:rPr>
        <w:t>rym mowa w art. 286 Kodeksu karnego, przestępstwo przeciwko wiarygodności dokument</w:t>
      </w:r>
      <w:r w:rsidRPr="005E0E1D">
        <w:rPr>
          <w:rStyle w:val="Brak"/>
          <w:rFonts w:ascii="Calibri" w:hAnsi="Calibri"/>
          <w:sz w:val="22"/>
          <w:szCs w:val="22"/>
        </w:rPr>
        <w:t>ó</w:t>
      </w:r>
      <w:r>
        <w:rPr>
          <w:rStyle w:val="Brak"/>
          <w:rFonts w:ascii="Calibri" w:hAnsi="Calibri"/>
          <w:sz w:val="22"/>
          <w:szCs w:val="22"/>
        </w:rPr>
        <w:t>w, o kt</w:t>
      </w:r>
      <w:r w:rsidRPr="005E0E1D">
        <w:rPr>
          <w:rStyle w:val="Brak"/>
          <w:rFonts w:ascii="Calibri" w:hAnsi="Calibri"/>
          <w:sz w:val="22"/>
          <w:szCs w:val="22"/>
        </w:rPr>
        <w:t>ó</w:t>
      </w:r>
      <w:r>
        <w:rPr>
          <w:rStyle w:val="Brak"/>
          <w:rFonts w:ascii="Calibri" w:hAnsi="Calibri"/>
          <w:sz w:val="22"/>
          <w:szCs w:val="22"/>
        </w:rPr>
        <w:t>rych mowa w art. 270-277d Kodeksu karnego, lub przestępstwo skarbowe,</w:t>
      </w:r>
    </w:p>
    <w:p w14:paraId="587B891F" w14:textId="529BAD7D"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lastRenderedPageBreak/>
        <w:t>1.1.8 o kt</w:t>
      </w:r>
      <w:r w:rsidRPr="005E0E1D">
        <w:rPr>
          <w:rStyle w:val="Brak"/>
          <w:rFonts w:ascii="Calibri" w:hAnsi="Calibri"/>
          <w:sz w:val="22"/>
          <w:szCs w:val="22"/>
        </w:rPr>
        <w:t>ó</w:t>
      </w:r>
      <w:r>
        <w:rPr>
          <w:rStyle w:val="Brak"/>
          <w:rFonts w:ascii="Calibri" w:hAnsi="Calibri"/>
          <w:sz w:val="22"/>
          <w:szCs w:val="22"/>
        </w:rPr>
        <w:t>rym mowa w art. 9 ust. 1 i 3 lub art. 10 ustawy z dnia 15 czerwca 2012</w:t>
      </w:r>
      <w:r w:rsidR="00050642">
        <w:rPr>
          <w:rStyle w:val="Brak"/>
          <w:rFonts w:ascii="Calibri" w:hAnsi="Calibri"/>
          <w:sz w:val="22"/>
          <w:szCs w:val="22"/>
        </w:rPr>
        <w:t xml:space="preserve"> </w:t>
      </w:r>
      <w:r>
        <w:rPr>
          <w:rStyle w:val="Brak"/>
          <w:rFonts w:ascii="Calibri" w:hAnsi="Calibri"/>
          <w:sz w:val="22"/>
          <w:szCs w:val="22"/>
        </w:rPr>
        <w:t>r. o skutkach powierzania wykonywania pracy cudzoziemcom przebywającym wbrew przepisom na terytorium Rzeczypospolitej Polskiej  - lub za odpowiedni czyn zabroniony określony w przepisach prawa obcego;</w:t>
      </w:r>
    </w:p>
    <w:p w14:paraId="16485DCE"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1.2 jeżeli urzędującego członka jego organu zarządzającego lub nadzorczego, wsp</w:t>
      </w:r>
      <w:r w:rsidRPr="005E0E1D">
        <w:rPr>
          <w:rStyle w:val="Brak"/>
          <w:rFonts w:ascii="Calibri" w:hAnsi="Calibri"/>
          <w:sz w:val="22"/>
          <w:szCs w:val="22"/>
        </w:rPr>
        <w:t>ó</w:t>
      </w:r>
      <w:r>
        <w:rPr>
          <w:rStyle w:val="Brak"/>
          <w:rFonts w:ascii="Calibri" w:hAnsi="Calibri"/>
          <w:sz w:val="22"/>
          <w:szCs w:val="22"/>
        </w:rPr>
        <w:t>lnika spółki w spółce jawnej lub partnerskiej albo komplementariusza w spółce komandytowej lub komandytowo-akcyjnej lub prokurenta prawomocnie skazano za przestępstwo, o kt</w:t>
      </w:r>
      <w:r w:rsidRPr="005E0E1D">
        <w:rPr>
          <w:rStyle w:val="Brak"/>
          <w:rFonts w:ascii="Calibri" w:hAnsi="Calibri"/>
          <w:sz w:val="22"/>
          <w:szCs w:val="22"/>
        </w:rPr>
        <w:t>ó</w:t>
      </w:r>
      <w:r>
        <w:rPr>
          <w:rStyle w:val="Brak"/>
          <w:rFonts w:ascii="Calibri" w:hAnsi="Calibri"/>
          <w:sz w:val="22"/>
          <w:szCs w:val="22"/>
        </w:rPr>
        <w:t>rym mowa w pkt 1;</w:t>
      </w:r>
    </w:p>
    <w:p w14:paraId="71435EC1"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1.3 wobec kt</w:t>
      </w:r>
      <w:r w:rsidRPr="005E0E1D">
        <w:rPr>
          <w:rStyle w:val="Brak"/>
          <w:rFonts w:ascii="Calibri" w:hAnsi="Calibri"/>
          <w:sz w:val="22"/>
          <w:szCs w:val="22"/>
        </w:rPr>
        <w:t>ó</w:t>
      </w:r>
      <w:r>
        <w:rPr>
          <w:rStyle w:val="Brak"/>
          <w:rFonts w:ascii="Calibri" w:hAnsi="Calibri"/>
          <w:sz w:val="22"/>
          <w:szCs w:val="22"/>
        </w:rPr>
        <w:t>rego wydano prawomocny wyrok sądu lub ostateczną decyzję administracyjną o zaleganiu z uiszczeniem podatk</w:t>
      </w:r>
      <w:r w:rsidRPr="005E0E1D">
        <w:rPr>
          <w:rStyle w:val="Brak"/>
          <w:rFonts w:ascii="Calibri" w:hAnsi="Calibri"/>
          <w:sz w:val="22"/>
          <w:szCs w:val="22"/>
        </w:rPr>
        <w:t>ó</w:t>
      </w:r>
      <w:r>
        <w:rPr>
          <w:rStyle w:val="Brak"/>
          <w:rFonts w:ascii="Calibri" w:hAnsi="Calibri"/>
          <w:sz w:val="22"/>
          <w:szCs w:val="22"/>
        </w:rPr>
        <w:t>w, opłat lub składek na ubezpieczenie społeczne lub zdrowotne, chyba że wykonawca przed upływem terminu składania ofert dokonał płatności należnych podatk</w:t>
      </w:r>
      <w:r w:rsidRPr="005E0E1D">
        <w:rPr>
          <w:rStyle w:val="Brak"/>
          <w:rFonts w:ascii="Calibri" w:hAnsi="Calibri"/>
          <w:sz w:val="22"/>
          <w:szCs w:val="22"/>
        </w:rPr>
        <w:t>ó</w:t>
      </w:r>
      <w:r>
        <w:rPr>
          <w:rStyle w:val="Brak"/>
          <w:rFonts w:ascii="Calibri" w:hAnsi="Calibri"/>
          <w:sz w:val="22"/>
          <w:szCs w:val="22"/>
        </w:rPr>
        <w:t xml:space="preserve">w, opłat lub składek na ubezpieczenie społeczne lub zdrowotne wraz z odsetkami lub grzywnami lub zawarł wiążące porozumienie w sprawie spłaty tych </w:t>
      </w:r>
      <w:proofErr w:type="spellStart"/>
      <w:r>
        <w:rPr>
          <w:rStyle w:val="Brak"/>
          <w:rFonts w:ascii="Calibri" w:hAnsi="Calibri"/>
          <w:sz w:val="22"/>
          <w:szCs w:val="22"/>
        </w:rPr>
        <w:t>należnoś</w:t>
      </w:r>
      <w:proofErr w:type="spellEnd"/>
      <w:r>
        <w:rPr>
          <w:rStyle w:val="Brak"/>
          <w:rFonts w:ascii="Calibri" w:hAnsi="Calibri"/>
          <w:sz w:val="22"/>
          <w:szCs w:val="22"/>
          <w:lang w:val="it-IT"/>
        </w:rPr>
        <w:t>ci;</w:t>
      </w:r>
    </w:p>
    <w:p w14:paraId="409717C9"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1.4 wobec kt</w:t>
      </w:r>
      <w:r w:rsidRPr="005E0E1D">
        <w:rPr>
          <w:rStyle w:val="Brak"/>
          <w:rFonts w:ascii="Calibri" w:hAnsi="Calibri"/>
          <w:sz w:val="22"/>
          <w:szCs w:val="22"/>
        </w:rPr>
        <w:t>ó</w:t>
      </w:r>
      <w:r>
        <w:rPr>
          <w:rStyle w:val="Brak"/>
          <w:rFonts w:ascii="Calibri" w:hAnsi="Calibri"/>
          <w:sz w:val="22"/>
          <w:szCs w:val="22"/>
        </w:rPr>
        <w:t>rego prawomocnie orzeczono zakaz ubiegania się o zam</w:t>
      </w:r>
      <w:r w:rsidRPr="005E0E1D">
        <w:rPr>
          <w:rStyle w:val="Brak"/>
          <w:rFonts w:ascii="Calibri" w:hAnsi="Calibri"/>
          <w:sz w:val="22"/>
          <w:szCs w:val="22"/>
        </w:rPr>
        <w:t>ó</w:t>
      </w:r>
      <w:r>
        <w:rPr>
          <w:rStyle w:val="Brak"/>
          <w:rFonts w:ascii="Calibri" w:hAnsi="Calibri"/>
          <w:sz w:val="22"/>
          <w:szCs w:val="22"/>
        </w:rPr>
        <w:t>wienia publiczne;</w:t>
      </w:r>
    </w:p>
    <w:p w14:paraId="7F7855A7" w14:textId="77777777"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1.5 jeżeli zamawiający może stwierdzić, na podstawie wiarygodnych przesłanek, że wykonawca zawarł z innymi wykonawcami porozumienie mające na celu zakłócenie konkurencji, w szczeg</w:t>
      </w:r>
      <w:r w:rsidRPr="005E0E1D">
        <w:rPr>
          <w:rStyle w:val="Brak"/>
          <w:rFonts w:ascii="Calibri" w:hAnsi="Calibri"/>
          <w:sz w:val="22"/>
          <w:szCs w:val="22"/>
        </w:rPr>
        <w:t>ó</w:t>
      </w:r>
      <w:r>
        <w:rPr>
          <w:rStyle w:val="Brak"/>
          <w:rFonts w:ascii="Calibri" w:hAnsi="Calibri"/>
          <w:sz w:val="22"/>
          <w:szCs w:val="22"/>
        </w:rPr>
        <w:t>lności jeżeli należąc do tej samej grupy kapitałowej w rozumieniu ustawy z dnia 16 lutego 2007r. o ochronie konkurencji i konsument</w:t>
      </w:r>
      <w:r w:rsidRPr="005E0E1D">
        <w:rPr>
          <w:rStyle w:val="Brak"/>
          <w:rFonts w:ascii="Calibri" w:hAnsi="Calibri"/>
          <w:sz w:val="22"/>
          <w:szCs w:val="22"/>
        </w:rPr>
        <w:t>ó</w:t>
      </w:r>
      <w:r>
        <w:rPr>
          <w:rStyle w:val="Brak"/>
          <w:rFonts w:ascii="Calibri" w:hAnsi="Calibri"/>
          <w:sz w:val="22"/>
          <w:szCs w:val="22"/>
        </w:rPr>
        <w:t>w, złożyli odrębne oferty, oferty częściowe lub wnioski o dopuszczenie do udziału w postępowaniu, chyba że wykażą, że przygotowali te oferty lub wnioski niezależnie od siebie;</w:t>
      </w:r>
    </w:p>
    <w:p w14:paraId="467AED7D" w14:textId="395B64BC" w:rsidR="00E87A14" w:rsidRDefault="009C7ECA" w:rsidP="00BA4407">
      <w:pPr>
        <w:widowControl/>
        <w:tabs>
          <w:tab w:val="left" w:pos="284"/>
          <w:tab w:val="left" w:pos="567"/>
          <w:tab w:val="left" w:pos="644"/>
        </w:tabs>
        <w:suppressAutoHyphens w:val="0"/>
        <w:jc w:val="both"/>
        <w:rPr>
          <w:rStyle w:val="Brak"/>
          <w:rFonts w:ascii="Calibri" w:eastAsia="Calibri" w:hAnsi="Calibri" w:cs="Calibri"/>
          <w:sz w:val="22"/>
          <w:szCs w:val="22"/>
        </w:rPr>
      </w:pPr>
      <w:r>
        <w:rPr>
          <w:rStyle w:val="Brak"/>
          <w:rFonts w:ascii="Calibri" w:hAnsi="Calibri"/>
          <w:sz w:val="22"/>
          <w:szCs w:val="22"/>
        </w:rPr>
        <w:t>1.6 jeżeli, w przypadkach, o kt</w:t>
      </w:r>
      <w:r w:rsidRPr="005E0E1D">
        <w:rPr>
          <w:rStyle w:val="Brak"/>
          <w:rFonts w:ascii="Calibri" w:hAnsi="Calibri"/>
          <w:sz w:val="22"/>
          <w:szCs w:val="22"/>
        </w:rPr>
        <w:t>ó</w:t>
      </w:r>
      <w:r>
        <w:rPr>
          <w:rStyle w:val="Brak"/>
          <w:rFonts w:ascii="Calibri" w:hAnsi="Calibri"/>
          <w:sz w:val="22"/>
          <w:szCs w:val="22"/>
        </w:rPr>
        <w:t>rych mowa w art. 85 ust. 1, doszło do zakłócenia konkurencji wynikającego z wcześniejszego zaangażowania tego wykonawcy lub podmiotu, kt</w:t>
      </w:r>
      <w:r w:rsidRPr="005E0E1D">
        <w:rPr>
          <w:rStyle w:val="Brak"/>
          <w:rFonts w:ascii="Calibri" w:hAnsi="Calibri"/>
          <w:sz w:val="22"/>
          <w:szCs w:val="22"/>
        </w:rPr>
        <w:t>ó</w:t>
      </w:r>
      <w:r>
        <w:rPr>
          <w:rStyle w:val="Brak"/>
          <w:rFonts w:ascii="Calibri" w:hAnsi="Calibri"/>
          <w:sz w:val="22"/>
          <w:szCs w:val="22"/>
        </w:rPr>
        <w:t>ry należy z wykonawcą do tej samej grupy kapitałowej w rozumieniu ustawy z dnia 16 lutego 2007</w:t>
      </w:r>
      <w:r w:rsidR="00050642">
        <w:rPr>
          <w:rStyle w:val="Brak"/>
          <w:rFonts w:ascii="Calibri" w:hAnsi="Calibri"/>
          <w:sz w:val="22"/>
          <w:szCs w:val="22"/>
        </w:rPr>
        <w:t xml:space="preserve"> </w:t>
      </w:r>
      <w:r>
        <w:rPr>
          <w:rStyle w:val="Brak"/>
          <w:rFonts w:ascii="Calibri" w:hAnsi="Calibri"/>
          <w:sz w:val="22"/>
          <w:szCs w:val="22"/>
        </w:rPr>
        <w:t>r. o ochronie konkurencji i konsument</w:t>
      </w:r>
      <w:r w:rsidRPr="005E0E1D">
        <w:rPr>
          <w:rStyle w:val="Brak"/>
          <w:rFonts w:ascii="Calibri" w:hAnsi="Calibri"/>
          <w:sz w:val="22"/>
          <w:szCs w:val="22"/>
        </w:rPr>
        <w:t>ó</w:t>
      </w:r>
      <w:r>
        <w:rPr>
          <w:rStyle w:val="Brak"/>
          <w:rFonts w:ascii="Calibri" w:hAnsi="Calibri"/>
          <w:sz w:val="22"/>
          <w:szCs w:val="22"/>
        </w:rPr>
        <w:t>w, chyba że spowodowane tym zakłócenie konkurencji może być wyeliminowane w inny spos</w:t>
      </w:r>
      <w:r w:rsidRPr="005E0E1D">
        <w:rPr>
          <w:rStyle w:val="Brak"/>
          <w:rFonts w:ascii="Calibri" w:hAnsi="Calibri"/>
          <w:sz w:val="22"/>
          <w:szCs w:val="22"/>
        </w:rPr>
        <w:t>ó</w:t>
      </w:r>
      <w:r>
        <w:rPr>
          <w:rStyle w:val="Brak"/>
          <w:rFonts w:ascii="Calibri" w:hAnsi="Calibri"/>
          <w:sz w:val="22"/>
          <w:szCs w:val="22"/>
        </w:rPr>
        <w:t>b niż przez wykluczenie wykonawcy z udziału w postępowaniu o udzielenie zam</w:t>
      </w:r>
      <w:r w:rsidRPr="005E0E1D">
        <w:rPr>
          <w:rStyle w:val="Brak"/>
          <w:rFonts w:ascii="Calibri" w:hAnsi="Calibri"/>
          <w:sz w:val="22"/>
          <w:szCs w:val="22"/>
        </w:rPr>
        <w:t>ó</w:t>
      </w:r>
      <w:r>
        <w:rPr>
          <w:rStyle w:val="Brak"/>
          <w:rFonts w:ascii="Calibri" w:hAnsi="Calibri"/>
          <w:sz w:val="22"/>
          <w:szCs w:val="22"/>
        </w:rPr>
        <w:t>wienia</w:t>
      </w:r>
    </w:p>
    <w:p w14:paraId="74F5BE22" w14:textId="02344F5A" w:rsidR="00E87A14" w:rsidRDefault="009C7ECA" w:rsidP="00BA4407">
      <w:pPr>
        <w:widowControl/>
        <w:numPr>
          <w:ilvl w:val="1"/>
          <w:numId w:val="13"/>
        </w:numPr>
        <w:tabs>
          <w:tab w:val="clear" w:pos="567"/>
          <w:tab w:val="left" w:pos="284"/>
        </w:tabs>
        <w:suppressAutoHyphens w:val="0"/>
        <w:ind w:left="0" w:firstLine="0"/>
        <w:jc w:val="both"/>
        <w:rPr>
          <w:rFonts w:ascii="Calibri" w:hAnsi="Calibri"/>
          <w:sz w:val="22"/>
          <w:szCs w:val="22"/>
        </w:rPr>
      </w:pPr>
      <w:r>
        <w:rPr>
          <w:rStyle w:val="BrakA"/>
          <w:rFonts w:ascii="Calibri" w:hAnsi="Calibri"/>
          <w:sz w:val="22"/>
          <w:szCs w:val="22"/>
        </w:rPr>
        <w:t>Zgodnie z art. 7 ust. 1 ustawy z dnia 13 kwietnia 2022</w:t>
      </w:r>
      <w:r w:rsidR="00050642">
        <w:rPr>
          <w:rStyle w:val="BrakA"/>
          <w:rFonts w:ascii="Calibri" w:hAnsi="Calibri"/>
          <w:sz w:val="22"/>
          <w:szCs w:val="22"/>
        </w:rPr>
        <w:t xml:space="preserve"> </w:t>
      </w:r>
      <w:r>
        <w:rPr>
          <w:rStyle w:val="BrakA"/>
          <w:rFonts w:ascii="Calibri" w:hAnsi="Calibri"/>
          <w:sz w:val="22"/>
          <w:szCs w:val="22"/>
        </w:rPr>
        <w:t>r. o szczeg</w:t>
      </w:r>
      <w:r w:rsidRPr="005E0E1D">
        <w:rPr>
          <w:rStyle w:val="BrakA"/>
          <w:rFonts w:ascii="Calibri" w:hAnsi="Calibri"/>
          <w:sz w:val="22"/>
          <w:szCs w:val="22"/>
        </w:rPr>
        <w:t>ó</w:t>
      </w:r>
      <w:r>
        <w:rPr>
          <w:rStyle w:val="BrakA"/>
          <w:rFonts w:ascii="Calibri" w:hAnsi="Calibri"/>
          <w:sz w:val="22"/>
          <w:szCs w:val="22"/>
        </w:rPr>
        <w:t>lnych rozwiązaniach w zakresie przeciwdziałania wspieraniu agresji na Ukrainę oraz służących ochronie bezpieczeństwa narodowego (</w:t>
      </w:r>
      <w:proofErr w:type="spellStart"/>
      <w:r>
        <w:rPr>
          <w:rStyle w:val="BrakA"/>
          <w:rFonts w:ascii="Calibri" w:hAnsi="Calibri"/>
          <w:sz w:val="22"/>
          <w:szCs w:val="22"/>
        </w:rPr>
        <w:t>t.j</w:t>
      </w:r>
      <w:proofErr w:type="spellEnd"/>
      <w:r>
        <w:rPr>
          <w:rStyle w:val="BrakA"/>
          <w:rFonts w:ascii="Calibri" w:hAnsi="Calibri"/>
          <w:sz w:val="22"/>
          <w:szCs w:val="22"/>
        </w:rPr>
        <w:t>. Dziennik Ustaw z 2025 r. poz. 514), zwanej poniżej ustawą z postępowania wyklucza się:</w:t>
      </w:r>
    </w:p>
    <w:p w14:paraId="128C0382"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2.1 Wykonawcę wymienionego w wykazach określonych w rozporządzeniu 765/2006 i rozporządzeniu 269/2014 albo wpisanego na listę na podstawie decyzji w sprawie wpisu na listę rozstrzygającej o zastosowaniu środka, o kt</w:t>
      </w:r>
      <w:r w:rsidRPr="005E0E1D">
        <w:rPr>
          <w:rStyle w:val="Brak"/>
          <w:rFonts w:ascii="Calibri" w:hAnsi="Calibri"/>
          <w:sz w:val="22"/>
          <w:szCs w:val="22"/>
        </w:rPr>
        <w:t>ó</w:t>
      </w:r>
      <w:r>
        <w:rPr>
          <w:rStyle w:val="Brak"/>
          <w:rFonts w:ascii="Calibri" w:hAnsi="Calibri"/>
          <w:sz w:val="22"/>
          <w:szCs w:val="22"/>
        </w:rPr>
        <w:t>rym mowa w art. 1 pkt 3 ustawy;</w:t>
      </w:r>
    </w:p>
    <w:p w14:paraId="206F4E19" w14:textId="3392D8A0"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2.2 Wykonawcę, kt</w:t>
      </w:r>
      <w:r w:rsidRPr="005E0E1D">
        <w:rPr>
          <w:rStyle w:val="Brak"/>
          <w:rFonts w:ascii="Calibri" w:hAnsi="Calibri"/>
          <w:sz w:val="22"/>
          <w:szCs w:val="22"/>
        </w:rPr>
        <w:t>ó</w:t>
      </w:r>
      <w:r>
        <w:rPr>
          <w:rStyle w:val="Brak"/>
          <w:rFonts w:ascii="Calibri" w:hAnsi="Calibri"/>
          <w:sz w:val="22"/>
          <w:szCs w:val="22"/>
        </w:rPr>
        <w:t>rego beneficjentem rzeczywistym w rozumieniu ustawy z dnia 1 marca 2018r. o przeciwdziałaniu praniu pieniędzy oraz finansowaniu terroryzmu (</w:t>
      </w:r>
      <w:proofErr w:type="spellStart"/>
      <w:r>
        <w:rPr>
          <w:rStyle w:val="Brak"/>
          <w:rFonts w:ascii="Calibri" w:hAnsi="Calibri"/>
          <w:sz w:val="22"/>
          <w:szCs w:val="22"/>
        </w:rPr>
        <w:t>t.j</w:t>
      </w:r>
      <w:proofErr w:type="spellEnd"/>
      <w:r>
        <w:rPr>
          <w:rStyle w:val="Brak"/>
          <w:rFonts w:ascii="Calibri" w:hAnsi="Calibri"/>
          <w:sz w:val="22"/>
          <w:szCs w:val="22"/>
        </w:rPr>
        <w:t xml:space="preserve">.: Dziennik Ustaw z </w:t>
      </w:r>
      <w:r w:rsidR="00BA4407" w:rsidRPr="00BA4407">
        <w:rPr>
          <w:rStyle w:val="Brak"/>
          <w:rFonts w:ascii="Calibri" w:hAnsi="Calibri"/>
          <w:sz w:val="22"/>
          <w:szCs w:val="22"/>
        </w:rPr>
        <w:t>2025 r. poz. 644</w:t>
      </w:r>
      <w:r>
        <w:rPr>
          <w:rStyle w:val="Brak"/>
          <w:rFonts w:ascii="Calibri" w:hAnsi="Calibri"/>
          <w:sz w:val="22"/>
          <w:szCs w:val="22"/>
        </w:rP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w:t>
      </w:r>
      <w:r w:rsidRPr="005E0E1D">
        <w:rPr>
          <w:rStyle w:val="Brak"/>
          <w:rFonts w:ascii="Calibri" w:hAnsi="Calibri"/>
          <w:sz w:val="22"/>
          <w:szCs w:val="22"/>
        </w:rPr>
        <w:t>ó</w:t>
      </w:r>
      <w:r>
        <w:rPr>
          <w:rStyle w:val="Brak"/>
          <w:rFonts w:ascii="Calibri" w:hAnsi="Calibri"/>
          <w:sz w:val="22"/>
          <w:szCs w:val="22"/>
        </w:rPr>
        <w:t>rym mowa w art. 1 pkt 3 ustawy;</w:t>
      </w:r>
    </w:p>
    <w:p w14:paraId="6913CD93" w14:textId="1EFC991A"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2.3 Wykonawcę, kt</w:t>
      </w:r>
      <w:r w:rsidRPr="005E0E1D">
        <w:rPr>
          <w:rStyle w:val="Brak"/>
          <w:rFonts w:ascii="Calibri" w:hAnsi="Calibri"/>
          <w:sz w:val="22"/>
          <w:szCs w:val="22"/>
        </w:rPr>
        <w:t>ó</w:t>
      </w:r>
      <w:r>
        <w:rPr>
          <w:rStyle w:val="Brak"/>
          <w:rFonts w:ascii="Calibri" w:hAnsi="Calibri"/>
          <w:sz w:val="22"/>
          <w:szCs w:val="22"/>
        </w:rPr>
        <w:t>rego jednostką dominującą w rozumieniu art. 3 ust. 1 pkt 37 ustawy z dnia 29 września 1994</w:t>
      </w:r>
      <w:r w:rsidR="00050642">
        <w:rPr>
          <w:rStyle w:val="Brak"/>
          <w:rFonts w:ascii="Calibri" w:hAnsi="Calibri"/>
          <w:sz w:val="22"/>
          <w:szCs w:val="22"/>
        </w:rPr>
        <w:t xml:space="preserve"> </w:t>
      </w:r>
      <w:r>
        <w:rPr>
          <w:rStyle w:val="Brak"/>
          <w:rFonts w:ascii="Calibri" w:hAnsi="Calibri"/>
          <w:sz w:val="22"/>
          <w:szCs w:val="22"/>
        </w:rPr>
        <w:t>r. o rachunkowości (tekst jednolity: Dziennik Ustaw z 2023</w:t>
      </w:r>
      <w:r w:rsidR="00050642">
        <w:rPr>
          <w:rStyle w:val="Brak"/>
          <w:rFonts w:ascii="Calibri" w:hAnsi="Calibri"/>
          <w:sz w:val="22"/>
          <w:szCs w:val="22"/>
        </w:rPr>
        <w:t xml:space="preserve"> </w:t>
      </w:r>
      <w:r>
        <w:rPr>
          <w:rStyle w:val="Brak"/>
          <w:rFonts w:ascii="Calibri" w:hAnsi="Calibri"/>
          <w:sz w:val="22"/>
          <w:szCs w:val="22"/>
        </w:rPr>
        <w:t xml:space="preserve">r., poz. 120 z </w:t>
      </w:r>
      <w:proofErr w:type="spellStart"/>
      <w:r>
        <w:rPr>
          <w:rStyle w:val="Brak"/>
          <w:rFonts w:ascii="Calibri" w:hAnsi="Calibri"/>
          <w:sz w:val="22"/>
          <w:szCs w:val="22"/>
        </w:rPr>
        <w:t>późn</w:t>
      </w:r>
      <w:proofErr w:type="spellEnd"/>
      <w:r>
        <w:rPr>
          <w:rStyle w:val="Brak"/>
          <w:rFonts w:ascii="Calibri" w:hAnsi="Calibri"/>
          <w:sz w:val="22"/>
          <w:szCs w:val="22"/>
        </w:rPr>
        <w:t>. zm.), jest podmiot wymieniony w wykazach określonych w rozporządzeniu 765/2006 i rozporządzeniu 269/2014 albo wpisany na listę lub będący taką jednostką dominującą od dnia 24 lutego 2022r., o ile został wpisany na listę na podstawie decyzji w sprawie wpisu na listę rozstrzygającej o zastosowaniu środka, o kt</w:t>
      </w:r>
      <w:r w:rsidRPr="005E0E1D">
        <w:rPr>
          <w:rStyle w:val="Brak"/>
          <w:rFonts w:ascii="Calibri" w:hAnsi="Calibri"/>
          <w:sz w:val="22"/>
          <w:szCs w:val="22"/>
        </w:rPr>
        <w:t>ó</w:t>
      </w:r>
      <w:r>
        <w:rPr>
          <w:rStyle w:val="Brak"/>
          <w:rFonts w:ascii="Calibri" w:hAnsi="Calibri"/>
          <w:sz w:val="22"/>
          <w:szCs w:val="22"/>
        </w:rPr>
        <w:t>rym mowa w art. 1 pkt 3 ustawy.</w:t>
      </w:r>
    </w:p>
    <w:p w14:paraId="37C27EF5" w14:textId="77777777" w:rsidR="00E87A14" w:rsidRPr="005E0E1D" w:rsidRDefault="009C7ECA" w:rsidP="00BA4407">
      <w:pPr>
        <w:pStyle w:val="Akapitzlist"/>
        <w:widowControl/>
        <w:numPr>
          <w:ilvl w:val="1"/>
          <w:numId w:val="13"/>
        </w:numPr>
        <w:tabs>
          <w:tab w:val="clear" w:pos="567"/>
          <w:tab w:val="left" w:pos="284"/>
        </w:tabs>
        <w:suppressAutoHyphens w:val="0"/>
        <w:spacing w:after="0" w:line="240" w:lineRule="auto"/>
        <w:ind w:left="0" w:firstLine="0"/>
        <w:jc w:val="both"/>
        <w:rPr>
          <w:lang w:val="pl-PL"/>
        </w:rPr>
      </w:pPr>
      <w:r w:rsidRPr="005E0E1D">
        <w:rPr>
          <w:rStyle w:val="Brak"/>
          <w:u w:color="0070C0"/>
          <w:lang w:val="pl-PL"/>
        </w:rPr>
        <w:t xml:space="preserve">Zamawiający przewiduje dodatkowe podstawy wykluczenia, o których mowa w art. 109 ust. 1 pkt 4), 5), 7), 8) ustawy </w:t>
      </w:r>
      <w:proofErr w:type="spellStart"/>
      <w:r w:rsidRPr="005E0E1D">
        <w:rPr>
          <w:rStyle w:val="Brak"/>
          <w:u w:color="0070C0"/>
          <w:lang w:val="pl-PL"/>
        </w:rPr>
        <w:t>Pzp</w:t>
      </w:r>
      <w:proofErr w:type="spellEnd"/>
      <w:r w:rsidRPr="005E0E1D">
        <w:rPr>
          <w:rStyle w:val="Brak"/>
          <w:u w:color="0070C0"/>
          <w:lang w:val="pl-PL"/>
        </w:rPr>
        <w:t>, tj.</w:t>
      </w:r>
      <w:r w:rsidRPr="005E0E1D">
        <w:rPr>
          <w:rStyle w:val="BrakA"/>
          <w:lang w:val="pl-PL"/>
        </w:rPr>
        <w:t xml:space="preserve"> </w:t>
      </w:r>
      <w:r w:rsidRPr="005E0E1D">
        <w:rPr>
          <w:rStyle w:val="Brak"/>
          <w:u w:color="0070C0"/>
          <w:lang w:val="pl-PL"/>
        </w:rPr>
        <w:t>wykluczy Wykonawcę:</w:t>
      </w:r>
    </w:p>
    <w:p w14:paraId="3B8D4ED4" w14:textId="77777777" w:rsidR="00E87A14" w:rsidRPr="005E0E1D" w:rsidRDefault="009C7ECA" w:rsidP="00BA4407">
      <w:pPr>
        <w:pStyle w:val="Akapitzlist"/>
        <w:widowControl/>
        <w:numPr>
          <w:ilvl w:val="1"/>
          <w:numId w:val="15"/>
        </w:numPr>
        <w:tabs>
          <w:tab w:val="clear" w:pos="644"/>
          <w:tab w:val="left" w:pos="284"/>
        </w:tabs>
        <w:suppressAutoHyphens w:val="0"/>
        <w:spacing w:after="0" w:line="240" w:lineRule="auto"/>
        <w:ind w:left="0" w:firstLine="0"/>
        <w:jc w:val="both"/>
        <w:rPr>
          <w:lang w:val="pl-PL"/>
        </w:rPr>
      </w:pPr>
      <w:r w:rsidRPr="005E0E1D">
        <w:rPr>
          <w:rStyle w:val="BrakA"/>
          <w:lang w:val="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715DBFB" w14:textId="77777777" w:rsidR="00E87A14" w:rsidRPr="005E0E1D" w:rsidRDefault="009C7ECA" w:rsidP="00BA4407">
      <w:pPr>
        <w:pStyle w:val="Akapitzlist"/>
        <w:widowControl/>
        <w:numPr>
          <w:ilvl w:val="1"/>
          <w:numId w:val="15"/>
        </w:numPr>
        <w:tabs>
          <w:tab w:val="clear" w:pos="644"/>
          <w:tab w:val="left" w:pos="284"/>
        </w:tabs>
        <w:suppressAutoHyphens w:val="0"/>
        <w:spacing w:after="0" w:line="240" w:lineRule="auto"/>
        <w:ind w:left="0" w:firstLine="0"/>
        <w:jc w:val="both"/>
        <w:rPr>
          <w:lang w:val="pl-PL"/>
        </w:rPr>
      </w:pPr>
      <w:r w:rsidRPr="005E0E1D">
        <w:rPr>
          <w:rStyle w:val="Brak"/>
          <w:lang w:val="pl-PL"/>
          <w14:textOutline w14:w="12700" w14:cap="flat" w14:cmpd="sng" w14:algn="ctr">
            <w14:noFill/>
            <w14:prstDash w14:val="solid"/>
            <w14:miter w14:lim="400000"/>
          </w14:textOutline>
        </w:rPr>
        <w:t xml:space="preserve"> </w:t>
      </w:r>
      <w:r w:rsidRPr="005E0E1D">
        <w:rPr>
          <w:rStyle w:val="BrakA"/>
          <w:lang w:val="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CA4F22A" w14:textId="77777777" w:rsidR="00E87A14" w:rsidRPr="005E0E1D" w:rsidRDefault="009C7ECA" w:rsidP="00BA4407">
      <w:pPr>
        <w:pStyle w:val="Akapitzlist"/>
        <w:widowControl/>
        <w:numPr>
          <w:ilvl w:val="1"/>
          <w:numId w:val="15"/>
        </w:numPr>
        <w:tabs>
          <w:tab w:val="clear" w:pos="644"/>
          <w:tab w:val="left" w:pos="284"/>
        </w:tabs>
        <w:suppressAutoHyphens w:val="0"/>
        <w:spacing w:after="0" w:line="240" w:lineRule="auto"/>
        <w:ind w:left="0" w:firstLine="0"/>
        <w:jc w:val="both"/>
        <w:rPr>
          <w:lang w:val="pl-PL"/>
        </w:rPr>
      </w:pPr>
      <w:r w:rsidRPr="005E0E1D">
        <w:rPr>
          <w:rStyle w:val="Brak"/>
          <w:lang w:val="pl-PL"/>
          <w14:textOutline w14:w="12700" w14:cap="flat" w14:cmpd="sng" w14:algn="ctr">
            <w14:noFill/>
            <w14:prstDash w14:val="solid"/>
            <w14:miter w14:lim="400000"/>
          </w14:textOutline>
        </w:rPr>
        <w:lastRenderedPageBreak/>
        <w:t xml:space="preserve"> </w:t>
      </w:r>
      <w:r w:rsidRPr="005E0E1D">
        <w:rPr>
          <w:rStyle w:val="BrakA"/>
          <w:lang w:val="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EEB2820" w14:textId="77777777" w:rsidR="00E87A14" w:rsidRPr="005E0E1D" w:rsidRDefault="009C7ECA" w:rsidP="00BA4407">
      <w:pPr>
        <w:pStyle w:val="Akapitzlist"/>
        <w:widowControl/>
        <w:numPr>
          <w:ilvl w:val="1"/>
          <w:numId w:val="15"/>
        </w:numPr>
        <w:tabs>
          <w:tab w:val="clear" w:pos="644"/>
          <w:tab w:val="left" w:pos="284"/>
        </w:tabs>
        <w:suppressAutoHyphens w:val="0"/>
        <w:spacing w:after="0" w:line="240" w:lineRule="auto"/>
        <w:ind w:left="0" w:firstLine="0"/>
        <w:jc w:val="both"/>
        <w:rPr>
          <w:lang w:val="pl-PL"/>
        </w:rPr>
      </w:pPr>
      <w:r w:rsidRPr="005E0E1D">
        <w:rPr>
          <w:rStyle w:val="Brak"/>
          <w:lang w:val="pl-PL"/>
          <w14:textOutline w14:w="12700" w14:cap="flat" w14:cmpd="sng" w14:algn="ctr">
            <w14:noFill/>
            <w14:prstDash w14:val="solid"/>
            <w14:miter w14:lim="400000"/>
          </w14:textOutline>
        </w:rPr>
        <w:t xml:space="preserve">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E6F188F" w14:textId="77777777" w:rsidR="00E87A14" w:rsidRPr="005E0E1D" w:rsidRDefault="009C7ECA" w:rsidP="00BA4407">
      <w:pPr>
        <w:pStyle w:val="Akapitzlist"/>
        <w:widowControl/>
        <w:numPr>
          <w:ilvl w:val="1"/>
          <w:numId w:val="16"/>
        </w:numPr>
        <w:tabs>
          <w:tab w:val="left" w:pos="284"/>
        </w:tabs>
        <w:suppressAutoHyphens w:val="0"/>
        <w:spacing w:after="0" w:line="240" w:lineRule="auto"/>
        <w:ind w:left="0" w:firstLine="0"/>
        <w:jc w:val="both"/>
        <w:rPr>
          <w:lang w:val="pl-PL"/>
        </w:rPr>
      </w:pPr>
      <w:r w:rsidRPr="005E0E1D">
        <w:rPr>
          <w:rStyle w:val="BrakA"/>
          <w:lang w:val="pl-PL"/>
        </w:rPr>
        <w:t xml:space="preserve">Wykluczenie Wykonawcy następuje na okres czasu podany w art. 111 ustawy </w:t>
      </w:r>
      <w:proofErr w:type="spellStart"/>
      <w:r w:rsidRPr="005E0E1D">
        <w:rPr>
          <w:rStyle w:val="BrakA"/>
          <w:lang w:val="pl-PL"/>
        </w:rPr>
        <w:t>Pzp</w:t>
      </w:r>
      <w:proofErr w:type="spellEnd"/>
      <w:r w:rsidRPr="005E0E1D">
        <w:rPr>
          <w:rStyle w:val="BrakA"/>
          <w:lang w:val="pl-PL"/>
        </w:rPr>
        <w:t>.</w:t>
      </w:r>
    </w:p>
    <w:p w14:paraId="670E03FB" w14:textId="77777777" w:rsidR="00E87A14" w:rsidRDefault="009C7ECA" w:rsidP="00BA4407">
      <w:pPr>
        <w:widowControl/>
        <w:numPr>
          <w:ilvl w:val="1"/>
          <w:numId w:val="16"/>
        </w:numPr>
        <w:tabs>
          <w:tab w:val="left" w:pos="284"/>
        </w:tabs>
        <w:suppressAutoHyphens w:val="0"/>
        <w:ind w:left="0" w:firstLine="0"/>
        <w:jc w:val="both"/>
        <w:rPr>
          <w:rFonts w:ascii="Calibri" w:hAnsi="Calibri"/>
          <w:sz w:val="22"/>
          <w:szCs w:val="22"/>
        </w:rPr>
      </w:pPr>
      <w:r>
        <w:rPr>
          <w:rStyle w:val="BrakA"/>
          <w:rFonts w:ascii="Calibri" w:hAnsi="Calibri"/>
          <w:sz w:val="22"/>
          <w:szCs w:val="22"/>
        </w:rPr>
        <w:t>Wykonawca może zostać wykluczony przez Zamawiającego na każdym etapie postępowania o udzielenie zam</w:t>
      </w:r>
      <w:r w:rsidRPr="005E0E1D">
        <w:rPr>
          <w:rStyle w:val="BrakA"/>
          <w:rFonts w:ascii="Calibri" w:hAnsi="Calibri"/>
          <w:sz w:val="22"/>
          <w:szCs w:val="22"/>
        </w:rPr>
        <w:t>ó</w:t>
      </w:r>
      <w:r>
        <w:rPr>
          <w:rStyle w:val="BrakA"/>
          <w:rFonts w:ascii="Calibri" w:hAnsi="Calibri"/>
          <w:sz w:val="22"/>
          <w:szCs w:val="22"/>
        </w:rPr>
        <w:t>wienia.</w:t>
      </w:r>
    </w:p>
    <w:p w14:paraId="1FBBB2D1" w14:textId="77777777" w:rsidR="00E87A14" w:rsidRDefault="009C7ECA" w:rsidP="00BA4407">
      <w:pPr>
        <w:widowControl/>
        <w:numPr>
          <w:ilvl w:val="1"/>
          <w:numId w:val="16"/>
        </w:numPr>
        <w:tabs>
          <w:tab w:val="left" w:pos="284"/>
        </w:tabs>
        <w:suppressAutoHyphens w:val="0"/>
        <w:ind w:left="0" w:firstLine="0"/>
        <w:jc w:val="both"/>
        <w:rPr>
          <w:rFonts w:ascii="Calibri" w:hAnsi="Calibri"/>
          <w:sz w:val="22"/>
          <w:szCs w:val="22"/>
        </w:rPr>
      </w:pPr>
      <w:r>
        <w:rPr>
          <w:rStyle w:val="BrakA"/>
          <w:rFonts w:ascii="Calibri" w:hAnsi="Calibri"/>
          <w:sz w:val="22"/>
          <w:szCs w:val="22"/>
        </w:rPr>
        <w:t xml:space="preserve">Wykonawca nie podlega wykluczeniu w okolicznościach określonych w art. 108 ust. 1 pkt 1), 2) i 5) lub art. 109 ust. 1 pkt </w:t>
      </w:r>
      <w:r>
        <w:rPr>
          <w:rStyle w:val="Brak"/>
          <w:rFonts w:ascii="Calibri" w:hAnsi="Calibri"/>
          <w:sz w:val="22"/>
          <w:szCs w:val="22"/>
          <w:u w:color="0070C0"/>
        </w:rPr>
        <w:t>4), 5), 7), 8)</w:t>
      </w:r>
      <w:r>
        <w:rPr>
          <w:rStyle w:val="BrakA"/>
          <w:rFonts w:ascii="Calibri" w:hAnsi="Calibri"/>
          <w:sz w:val="22"/>
          <w:szCs w:val="22"/>
        </w:rPr>
        <w:t xml:space="preserve"> ustawy </w:t>
      </w:r>
      <w:proofErr w:type="spellStart"/>
      <w:r>
        <w:rPr>
          <w:rStyle w:val="BrakA"/>
          <w:rFonts w:ascii="Calibri" w:hAnsi="Calibri"/>
          <w:sz w:val="22"/>
          <w:szCs w:val="22"/>
        </w:rPr>
        <w:t>Pzp</w:t>
      </w:r>
      <w:proofErr w:type="spellEnd"/>
      <w:r>
        <w:rPr>
          <w:rStyle w:val="BrakA"/>
          <w:rFonts w:ascii="Calibri" w:hAnsi="Calibri"/>
          <w:sz w:val="22"/>
          <w:szCs w:val="22"/>
        </w:rPr>
        <w:t>, jeżeli udowodni Zamawiającemu, ż</w:t>
      </w:r>
      <w:r>
        <w:rPr>
          <w:rStyle w:val="BrakA"/>
          <w:rFonts w:ascii="Calibri" w:hAnsi="Calibri"/>
          <w:sz w:val="22"/>
          <w:szCs w:val="22"/>
          <w:lang w:val="nl-NL"/>
        </w:rPr>
        <w:t>e spe</w:t>
      </w:r>
      <w:proofErr w:type="spellStart"/>
      <w:r>
        <w:rPr>
          <w:rStyle w:val="BrakA"/>
          <w:rFonts w:ascii="Calibri" w:hAnsi="Calibri"/>
          <w:sz w:val="22"/>
          <w:szCs w:val="22"/>
        </w:rPr>
        <w:t>łnił</w:t>
      </w:r>
      <w:proofErr w:type="spellEnd"/>
      <w:r>
        <w:rPr>
          <w:rStyle w:val="BrakA"/>
          <w:rFonts w:ascii="Calibri" w:hAnsi="Calibri"/>
          <w:sz w:val="22"/>
          <w:szCs w:val="22"/>
        </w:rPr>
        <w:t xml:space="preserve"> łącznie następujące przesłanki wskazane w art. 110 ust. 2 ustawy </w:t>
      </w:r>
      <w:proofErr w:type="spellStart"/>
      <w:r>
        <w:rPr>
          <w:rStyle w:val="BrakA"/>
          <w:rFonts w:ascii="Calibri" w:hAnsi="Calibri"/>
          <w:sz w:val="22"/>
          <w:szCs w:val="22"/>
        </w:rPr>
        <w:t>Pzp</w:t>
      </w:r>
      <w:proofErr w:type="spellEnd"/>
      <w:r>
        <w:rPr>
          <w:rStyle w:val="BrakA"/>
          <w:rFonts w:ascii="Calibri" w:hAnsi="Calibri"/>
          <w:sz w:val="22"/>
          <w:szCs w:val="22"/>
        </w:rPr>
        <w:t>.</w:t>
      </w:r>
    </w:p>
    <w:p w14:paraId="7EC7AE59" w14:textId="77777777" w:rsidR="00E87A14" w:rsidRDefault="00E87A14" w:rsidP="00BA4407">
      <w:pPr>
        <w:widowControl/>
        <w:tabs>
          <w:tab w:val="left" w:pos="284"/>
          <w:tab w:val="left" w:pos="567"/>
          <w:tab w:val="left" w:pos="1097"/>
          <w:tab w:val="left" w:pos="1889"/>
          <w:tab w:val="left" w:pos="7899"/>
          <w:tab w:val="left" w:pos="8566"/>
        </w:tabs>
        <w:suppressAutoHyphens w:val="0"/>
        <w:jc w:val="both"/>
        <w:rPr>
          <w:rStyle w:val="Brak"/>
          <w:rFonts w:ascii="Calibri" w:eastAsia="Calibri" w:hAnsi="Calibri" w:cs="Calibri"/>
          <w:b/>
          <w:bCs/>
          <w:sz w:val="22"/>
          <w:szCs w:val="22"/>
        </w:rPr>
      </w:pPr>
    </w:p>
    <w:p w14:paraId="4D7895E6" w14:textId="77777777" w:rsidR="00E87A14" w:rsidRDefault="009C7ECA" w:rsidP="00BA4407">
      <w:pPr>
        <w:widowControl/>
        <w:tabs>
          <w:tab w:val="left" w:pos="284"/>
          <w:tab w:val="left" w:pos="567"/>
          <w:tab w:val="left" w:pos="1097"/>
          <w:tab w:val="left" w:pos="1889"/>
          <w:tab w:val="left" w:pos="7899"/>
          <w:tab w:val="left" w:pos="8566"/>
        </w:tabs>
        <w:suppressAutoHyphens w:val="0"/>
        <w:jc w:val="both"/>
        <w:rPr>
          <w:rStyle w:val="Brak"/>
          <w:rFonts w:ascii="Calibri" w:eastAsia="Calibri" w:hAnsi="Calibri" w:cs="Calibri"/>
          <w:b/>
          <w:bCs/>
          <w:color w:val="00000A"/>
          <w:sz w:val="22"/>
          <w:szCs w:val="22"/>
          <w:u w:color="00000A"/>
        </w:rPr>
      </w:pPr>
      <w:r>
        <w:rPr>
          <w:rStyle w:val="Brak"/>
          <w:rFonts w:ascii="Calibri" w:hAnsi="Calibri"/>
          <w:b/>
          <w:bCs/>
          <w:sz w:val="22"/>
          <w:szCs w:val="22"/>
        </w:rPr>
        <w:t xml:space="preserve">ROZDZIAŁ VIII. </w:t>
      </w:r>
      <w:r w:rsidRPr="005E0E1D">
        <w:rPr>
          <w:rStyle w:val="Brak"/>
          <w:rFonts w:ascii="Calibri" w:hAnsi="Calibri"/>
          <w:b/>
          <w:bCs/>
          <w:color w:val="00000A"/>
          <w:sz w:val="22"/>
          <w:szCs w:val="22"/>
          <w:u w:color="00000A"/>
        </w:rPr>
        <w:t>INFORMACJA DLA WYKONAWC</w:t>
      </w:r>
      <w:r>
        <w:rPr>
          <w:rStyle w:val="Brak"/>
          <w:rFonts w:ascii="Calibri" w:hAnsi="Calibri"/>
          <w:b/>
          <w:bCs/>
          <w:color w:val="00000A"/>
          <w:sz w:val="22"/>
          <w:szCs w:val="22"/>
          <w:u w:color="00000A"/>
        </w:rPr>
        <w:t>ÓW POLEGAJĄ</w:t>
      </w:r>
      <w:r w:rsidRPr="005E0E1D">
        <w:rPr>
          <w:rStyle w:val="Brak"/>
          <w:rFonts w:ascii="Calibri" w:hAnsi="Calibri"/>
          <w:b/>
          <w:bCs/>
          <w:color w:val="00000A"/>
          <w:sz w:val="22"/>
          <w:szCs w:val="22"/>
          <w:u w:color="00000A"/>
        </w:rPr>
        <w:t>CYCH NA ZASOBACH INNYCH PODMIOT</w:t>
      </w:r>
      <w:r>
        <w:rPr>
          <w:rStyle w:val="Brak"/>
          <w:rFonts w:ascii="Calibri" w:hAnsi="Calibri"/>
          <w:b/>
          <w:bCs/>
          <w:color w:val="00000A"/>
          <w:sz w:val="22"/>
          <w:szCs w:val="22"/>
          <w:u w:color="00000A"/>
        </w:rPr>
        <w:t>Ó</w:t>
      </w:r>
      <w:r w:rsidRPr="005E0E1D">
        <w:rPr>
          <w:rStyle w:val="Brak"/>
          <w:rFonts w:ascii="Calibri" w:hAnsi="Calibri"/>
          <w:b/>
          <w:bCs/>
          <w:color w:val="00000A"/>
          <w:sz w:val="22"/>
          <w:szCs w:val="22"/>
          <w:u w:color="00000A"/>
        </w:rPr>
        <w:t>W ORAZ ZAMIERZAJ</w:t>
      </w:r>
      <w:r>
        <w:rPr>
          <w:rStyle w:val="Brak"/>
          <w:rFonts w:ascii="Calibri" w:hAnsi="Calibri"/>
          <w:b/>
          <w:bCs/>
          <w:color w:val="00000A"/>
          <w:sz w:val="22"/>
          <w:szCs w:val="22"/>
          <w:u w:color="00000A"/>
        </w:rPr>
        <w:t>Ą</w:t>
      </w:r>
      <w:r w:rsidRPr="005E0E1D">
        <w:rPr>
          <w:rStyle w:val="Brak"/>
          <w:rFonts w:ascii="Calibri" w:hAnsi="Calibri"/>
          <w:b/>
          <w:bCs/>
          <w:color w:val="00000A"/>
          <w:sz w:val="22"/>
          <w:szCs w:val="22"/>
          <w:u w:color="00000A"/>
        </w:rPr>
        <w:t>CYCH POWIERZY</w:t>
      </w:r>
      <w:r>
        <w:rPr>
          <w:rStyle w:val="Brak"/>
          <w:rFonts w:ascii="Calibri" w:hAnsi="Calibri"/>
          <w:b/>
          <w:bCs/>
          <w:color w:val="00000A"/>
          <w:sz w:val="22"/>
          <w:szCs w:val="22"/>
          <w:u w:color="00000A"/>
        </w:rPr>
        <w:t>Ć WYKONANIE CZĘŚCI ZAMÓ</w:t>
      </w:r>
      <w:r w:rsidRPr="005E0E1D">
        <w:rPr>
          <w:rStyle w:val="Brak"/>
          <w:rFonts w:ascii="Calibri" w:hAnsi="Calibri"/>
          <w:b/>
          <w:bCs/>
          <w:color w:val="00000A"/>
          <w:sz w:val="22"/>
          <w:szCs w:val="22"/>
          <w:u w:color="00000A"/>
        </w:rPr>
        <w:t>WIENIA PODWYKONAWCOM.</w:t>
      </w:r>
    </w:p>
    <w:p w14:paraId="261B8547"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w:t>
      </w:r>
      <w:r>
        <w:rPr>
          <w:rStyle w:val="Brak"/>
          <w:rFonts w:ascii="Calibri" w:hAnsi="Calibri"/>
          <w:sz w:val="22"/>
          <w:szCs w:val="22"/>
        </w:rPr>
        <w:tab/>
        <w:t>Wykonawca może w celu potwierdzenia spełniania warunk</w:t>
      </w:r>
      <w:r w:rsidRPr="005E0E1D">
        <w:rPr>
          <w:rStyle w:val="Brak"/>
          <w:rFonts w:ascii="Calibri" w:hAnsi="Calibri"/>
          <w:sz w:val="22"/>
          <w:szCs w:val="22"/>
        </w:rPr>
        <w:t>ó</w:t>
      </w:r>
      <w:r>
        <w:rPr>
          <w:rStyle w:val="Brak"/>
          <w:rFonts w:ascii="Calibri" w:hAnsi="Calibri"/>
          <w:sz w:val="22"/>
          <w:szCs w:val="22"/>
        </w:rPr>
        <w:t>w udziału w postępowaniu, w stosownych sytuacjach oraz w odniesieniu do konkretnego zam</w:t>
      </w:r>
      <w:r w:rsidRPr="005E0E1D">
        <w:rPr>
          <w:rStyle w:val="Brak"/>
          <w:rFonts w:ascii="Calibri" w:hAnsi="Calibri"/>
          <w:sz w:val="22"/>
          <w:szCs w:val="22"/>
        </w:rPr>
        <w:t>ó</w:t>
      </w:r>
      <w:r>
        <w:rPr>
          <w:rStyle w:val="Brak"/>
          <w:rFonts w:ascii="Calibri" w:hAnsi="Calibri"/>
          <w:sz w:val="22"/>
          <w:szCs w:val="22"/>
        </w:rPr>
        <w:t>wienia, lub jego części, polegać na zdolnościach technicznych lub zawodowych podmiot</w:t>
      </w:r>
      <w:r w:rsidRPr="005E0E1D">
        <w:rPr>
          <w:rStyle w:val="Brak"/>
          <w:rFonts w:ascii="Calibri" w:hAnsi="Calibri"/>
          <w:sz w:val="22"/>
          <w:szCs w:val="22"/>
        </w:rPr>
        <w:t>ó</w:t>
      </w:r>
      <w:r>
        <w:rPr>
          <w:rStyle w:val="Brak"/>
          <w:rFonts w:ascii="Calibri" w:hAnsi="Calibri"/>
          <w:sz w:val="22"/>
          <w:szCs w:val="22"/>
        </w:rPr>
        <w:t>w udostępniających zasoby, niezależnie od charakteru prawnego łączących go z nimi stosunk</w:t>
      </w:r>
      <w:r w:rsidRPr="005E0E1D">
        <w:rPr>
          <w:rStyle w:val="Brak"/>
          <w:rFonts w:ascii="Calibri" w:hAnsi="Calibri"/>
          <w:sz w:val="22"/>
          <w:szCs w:val="22"/>
        </w:rPr>
        <w:t>ó</w:t>
      </w:r>
      <w:r>
        <w:rPr>
          <w:rStyle w:val="Brak"/>
          <w:rFonts w:ascii="Calibri" w:hAnsi="Calibri"/>
          <w:sz w:val="22"/>
          <w:szCs w:val="22"/>
        </w:rPr>
        <w:t>w prawnych.</w:t>
      </w:r>
    </w:p>
    <w:p w14:paraId="08D4BDC7"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2.</w:t>
      </w:r>
      <w:r>
        <w:rPr>
          <w:rStyle w:val="Brak"/>
          <w:rFonts w:ascii="Calibri" w:hAnsi="Calibri"/>
          <w:sz w:val="22"/>
          <w:szCs w:val="22"/>
        </w:rPr>
        <w:tab/>
        <w:t>W odniesieniu do warunk</w:t>
      </w:r>
      <w:r w:rsidRPr="005E0E1D">
        <w:rPr>
          <w:rStyle w:val="Brak"/>
          <w:rFonts w:ascii="Calibri" w:hAnsi="Calibri"/>
          <w:sz w:val="22"/>
          <w:szCs w:val="22"/>
        </w:rPr>
        <w:t>ó</w:t>
      </w:r>
      <w:r>
        <w:rPr>
          <w:rStyle w:val="Brak"/>
          <w:rFonts w:ascii="Calibri" w:hAnsi="Calibri"/>
          <w:sz w:val="22"/>
          <w:szCs w:val="22"/>
        </w:rPr>
        <w:t>w dotyczących wykształcenia, kwalifikacji zawodowych lub doświadczenia Wykonawcy mogą polegać na zdolnościach podmiot</w:t>
      </w:r>
      <w:r w:rsidRPr="005E0E1D">
        <w:rPr>
          <w:rStyle w:val="Brak"/>
          <w:rFonts w:ascii="Calibri" w:hAnsi="Calibri"/>
          <w:sz w:val="22"/>
          <w:szCs w:val="22"/>
        </w:rPr>
        <w:t>ó</w:t>
      </w:r>
      <w:r>
        <w:rPr>
          <w:rStyle w:val="Brak"/>
          <w:rFonts w:ascii="Calibri" w:hAnsi="Calibri"/>
          <w:sz w:val="22"/>
          <w:szCs w:val="22"/>
        </w:rPr>
        <w:t>w udostępniających zasoby, jeśli podmioty te wykonają roboty budowlane lub usługi, do realizacji kt</w:t>
      </w:r>
      <w:r w:rsidRPr="005E0E1D">
        <w:rPr>
          <w:rStyle w:val="Brak"/>
          <w:rFonts w:ascii="Calibri" w:hAnsi="Calibri"/>
          <w:sz w:val="22"/>
          <w:szCs w:val="22"/>
        </w:rPr>
        <w:t>ó</w:t>
      </w:r>
      <w:r>
        <w:rPr>
          <w:rStyle w:val="Brak"/>
          <w:rFonts w:ascii="Calibri" w:hAnsi="Calibri"/>
          <w:sz w:val="22"/>
          <w:szCs w:val="22"/>
        </w:rPr>
        <w:t xml:space="preserve">rych te </w:t>
      </w:r>
      <w:proofErr w:type="spellStart"/>
      <w:r>
        <w:rPr>
          <w:rStyle w:val="Brak"/>
          <w:rFonts w:ascii="Calibri" w:hAnsi="Calibri"/>
          <w:sz w:val="22"/>
          <w:szCs w:val="22"/>
        </w:rPr>
        <w:t>zdolnoś</w:t>
      </w:r>
      <w:proofErr w:type="spellEnd"/>
      <w:r>
        <w:rPr>
          <w:rStyle w:val="Brak"/>
          <w:rFonts w:ascii="Calibri" w:hAnsi="Calibri"/>
          <w:sz w:val="22"/>
          <w:szCs w:val="22"/>
          <w:lang w:val="it-IT"/>
        </w:rPr>
        <w:t>ci s</w:t>
      </w:r>
      <w:r>
        <w:rPr>
          <w:rStyle w:val="Brak"/>
          <w:rFonts w:ascii="Calibri" w:hAnsi="Calibri"/>
          <w:sz w:val="22"/>
          <w:szCs w:val="22"/>
        </w:rPr>
        <w:t>ą wymagane.</w:t>
      </w:r>
    </w:p>
    <w:p w14:paraId="64812B9F"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3.</w:t>
      </w:r>
      <w:r>
        <w:rPr>
          <w:rStyle w:val="Brak"/>
          <w:rFonts w:ascii="Calibri" w:hAnsi="Calibri"/>
          <w:sz w:val="22"/>
          <w:szCs w:val="22"/>
        </w:rPr>
        <w:tab/>
        <w:t>Zobowiązanie podmiotu udostępniającego zasoby potwierdza, że stosunek łączący Wykonawcę z podmiotami udostępniającymi zasoby gwarantuje rzeczywisty dostęp do tych zasob</w:t>
      </w:r>
      <w:r w:rsidRPr="005E0E1D">
        <w:rPr>
          <w:rStyle w:val="Brak"/>
          <w:rFonts w:ascii="Calibri" w:hAnsi="Calibri"/>
          <w:sz w:val="22"/>
          <w:szCs w:val="22"/>
        </w:rPr>
        <w:t>ó</w:t>
      </w:r>
      <w:r>
        <w:rPr>
          <w:rStyle w:val="Brak"/>
          <w:rFonts w:ascii="Calibri" w:hAnsi="Calibri"/>
          <w:sz w:val="22"/>
          <w:szCs w:val="22"/>
        </w:rPr>
        <w:t xml:space="preserve">w oraz określa w </w:t>
      </w:r>
      <w:proofErr w:type="spellStart"/>
      <w:r>
        <w:rPr>
          <w:rStyle w:val="Brak"/>
          <w:rFonts w:ascii="Calibri" w:hAnsi="Calibri"/>
          <w:sz w:val="22"/>
          <w:szCs w:val="22"/>
        </w:rPr>
        <w:t>szczeg</w:t>
      </w:r>
      <w:r w:rsidRPr="005E0E1D">
        <w:rPr>
          <w:rStyle w:val="Brak"/>
          <w:rFonts w:ascii="Calibri" w:hAnsi="Calibri"/>
          <w:sz w:val="22"/>
          <w:szCs w:val="22"/>
        </w:rPr>
        <w:t>ó</w:t>
      </w:r>
      <w:r>
        <w:rPr>
          <w:rStyle w:val="Brak"/>
          <w:rFonts w:ascii="Calibri" w:hAnsi="Calibri"/>
          <w:sz w:val="22"/>
          <w:szCs w:val="22"/>
        </w:rPr>
        <w:t>lnoś</w:t>
      </w:r>
      <w:proofErr w:type="spellEnd"/>
      <w:r>
        <w:rPr>
          <w:rStyle w:val="Brak"/>
          <w:rFonts w:ascii="Calibri" w:hAnsi="Calibri"/>
          <w:sz w:val="22"/>
          <w:szCs w:val="22"/>
          <w:lang w:val="it-IT"/>
        </w:rPr>
        <w:t>ci:</w:t>
      </w:r>
    </w:p>
    <w:p w14:paraId="4A7352AB"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3.1 zakres dostępnych Wykonawcy zasob</w:t>
      </w:r>
      <w:r w:rsidRPr="005E0E1D">
        <w:rPr>
          <w:rStyle w:val="Brak"/>
          <w:rFonts w:ascii="Calibri" w:hAnsi="Calibri"/>
          <w:sz w:val="22"/>
          <w:szCs w:val="22"/>
        </w:rPr>
        <w:t>ó</w:t>
      </w:r>
      <w:r>
        <w:rPr>
          <w:rStyle w:val="Brak"/>
          <w:rFonts w:ascii="Calibri" w:hAnsi="Calibri"/>
          <w:sz w:val="22"/>
          <w:szCs w:val="22"/>
        </w:rPr>
        <w:t>w podmiotu udostępniającego zasoby,</w:t>
      </w:r>
    </w:p>
    <w:p w14:paraId="45375724"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lang w:val="it-IT"/>
        </w:rPr>
        <w:t>3.2 spos</w:t>
      </w:r>
      <w:proofErr w:type="spellStart"/>
      <w:r w:rsidRPr="005E0E1D">
        <w:rPr>
          <w:rStyle w:val="Brak"/>
          <w:rFonts w:ascii="Calibri" w:hAnsi="Calibri"/>
          <w:sz w:val="22"/>
          <w:szCs w:val="22"/>
        </w:rPr>
        <w:t>ó</w:t>
      </w:r>
      <w:r>
        <w:rPr>
          <w:rStyle w:val="Brak"/>
          <w:rFonts w:ascii="Calibri" w:hAnsi="Calibri"/>
          <w:sz w:val="22"/>
          <w:szCs w:val="22"/>
        </w:rPr>
        <w:t>b</w:t>
      </w:r>
      <w:proofErr w:type="spellEnd"/>
      <w:r>
        <w:rPr>
          <w:rStyle w:val="Brak"/>
          <w:rFonts w:ascii="Calibri" w:hAnsi="Calibri"/>
          <w:sz w:val="22"/>
          <w:szCs w:val="22"/>
        </w:rPr>
        <w:t xml:space="preserve"> i okres udostępnienia Wykonawcy i wykorzystania przez niego zasob</w:t>
      </w:r>
      <w:r w:rsidRPr="005E0E1D">
        <w:rPr>
          <w:rStyle w:val="Brak"/>
          <w:rFonts w:ascii="Calibri" w:hAnsi="Calibri"/>
          <w:sz w:val="22"/>
          <w:szCs w:val="22"/>
        </w:rPr>
        <w:t>ó</w:t>
      </w:r>
      <w:r>
        <w:rPr>
          <w:rStyle w:val="Brak"/>
          <w:rFonts w:ascii="Calibri" w:hAnsi="Calibri"/>
          <w:sz w:val="22"/>
          <w:szCs w:val="22"/>
        </w:rPr>
        <w:t>w podmiotu udostępniającego te zasoby przy wykonywaniu zam</w:t>
      </w:r>
      <w:r w:rsidRPr="005E0E1D">
        <w:rPr>
          <w:rStyle w:val="Brak"/>
          <w:rFonts w:ascii="Calibri" w:hAnsi="Calibri"/>
          <w:sz w:val="22"/>
          <w:szCs w:val="22"/>
        </w:rPr>
        <w:t>ó</w:t>
      </w:r>
      <w:r>
        <w:rPr>
          <w:rStyle w:val="Brak"/>
          <w:rFonts w:ascii="Calibri" w:hAnsi="Calibri"/>
          <w:sz w:val="22"/>
          <w:szCs w:val="22"/>
        </w:rPr>
        <w:t>wienia,</w:t>
      </w:r>
    </w:p>
    <w:p w14:paraId="7716E4EE"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3.3 czy i w jakim zakresie podmiot udostępniający zasoby, na zdolnościach kt</w:t>
      </w:r>
      <w:r w:rsidRPr="005E0E1D">
        <w:rPr>
          <w:rStyle w:val="Brak"/>
          <w:rFonts w:ascii="Calibri" w:hAnsi="Calibri"/>
          <w:sz w:val="22"/>
          <w:szCs w:val="22"/>
        </w:rPr>
        <w:t>ó</w:t>
      </w:r>
      <w:r>
        <w:rPr>
          <w:rStyle w:val="Brak"/>
          <w:rFonts w:ascii="Calibri" w:hAnsi="Calibri"/>
          <w:sz w:val="22"/>
          <w:szCs w:val="22"/>
        </w:rPr>
        <w:t>rego Wykonawca polega w odniesieniu do warunk</w:t>
      </w:r>
      <w:r w:rsidRPr="005E0E1D">
        <w:rPr>
          <w:rStyle w:val="Brak"/>
          <w:rFonts w:ascii="Calibri" w:hAnsi="Calibri"/>
          <w:sz w:val="22"/>
          <w:szCs w:val="22"/>
        </w:rPr>
        <w:t>ó</w:t>
      </w:r>
      <w:r>
        <w:rPr>
          <w:rStyle w:val="Brak"/>
          <w:rFonts w:ascii="Calibri" w:hAnsi="Calibri"/>
          <w:sz w:val="22"/>
          <w:szCs w:val="22"/>
        </w:rPr>
        <w:t>w udziału w postępowaniu dotyczących wykształcenia, kwalifikacji zawodowych lub doświadczenia, zrealizuje roboty budowlane lub usługi, kt</w:t>
      </w:r>
      <w:r w:rsidRPr="005E0E1D">
        <w:rPr>
          <w:rStyle w:val="Brak"/>
          <w:rFonts w:ascii="Calibri" w:hAnsi="Calibri"/>
          <w:sz w:val="22"/>
          <w:szCs w:val="22"/>
        </w:rPr>
        <w:t>ó</w:t>
      </w:r>
      <w:r>
        <w:rPr>
          <w:rStyle w:val="Brak"/>
          <w:rFonts w:ascii="Calibri" w:hAnsi="Calibri"/>
          <w:sz w:val="22"/>
          <w:szCs w:val="22"/>
        </w:rPr>
        <w:t>rych wskazane zdolności dotyczą.</w:t>
      </w:r>
    </w:p>
    <w:p w14:paraId="44596B08"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w:t>
      </w:r>
      <w:r>
        <w:rPr>
          <w:rStyle w:val="Brak"/>
          <w:rFonts w:ascii="Calibri" w:hAnsi="Calibri"/>
          <w:sz w:val="22"/>
          <w:szCs w:val="22"/>
        </w:rPr>
        <w:tab/>
        <w:t>Zamawiający ocenia, czy udostępniane Wykonawcy przez podmioty udostępniające zasoby zdolności techniczne lub zawodowe lub ich sytuacja finansowa lub ekonomiczna, pozwalają na wykazanie przez Wykonawcę spełniania warunk</w:t>
      </w:r>
      <w:r w:rsidRPr="005E0E1D">
        <w:rPr>
          <w:rStyle w:val="Brak"/>
          <w:rFonts w:ascii="Calibri" w:hAnsi="Calibri"/>
          <w:sz w:val="22"/>
          <w:szCs w:val="22"/>
        </w:rPr>
        <w:t>ó</w:t>
      </w:r>
      <w:r>
        <w:rPr>
          <w:rStyle w:val="Brak"/>
          <w:rFonts w:ascii="Calibri" w:hAnsi="Calibri"/>
          <w:sz w:val="22"/>
          <w:szCs w:val="22"/>
        </w:rPr>
        <w:t>w udziału w postępowaniu, o kt</w:t>
      </w:r>
      <w:r w:rsidRPr="005E0E1D">
        <w:rPr>
          <w:rStyle w:val="Brak"/>
          <w:rFonts w:ascii="Calibri" w:hAnsi="Calibri"/>
          <w:sz w:val="22"/>
          <w:szCs w:val="22"/>
        </w:rPr>
        <w:t>ó</w:t>
      </w:r>
      <w:r>
        <w:rPr>
          <w:rStyle w:val="Brak"/>
          <w:rFonts w:ascii="Calibri" w:hAnsi="Calibri"/>
          <w:sz w:val="22"/>
          <w:szCs w:val="22"/>
        </w:rPr>
        <w:t xml:space="preserve">rych mowa w art. 112 ust. 2 pkt 3) i 4) ustawy </w:t>
      </w:r>
      <w:proofErr w:type="spellStart"/>
      <w:r>
        <w:rPr>
          <w:rStyle w:val="Brak"/>
          <w:rFonts w:ascii="Calibri" w:hAnsi="Calibri"/>
          <w:sz w:val="22"/>
          <w:szCs w:val="22"/>
        </w:rPr>
        <w:t>Pzp</w:t>
      </w:r>
      <w:proofErr w:type="spellEnd"/>
      <w:r>
        <w:rPr>
          <w:rStyle w:val="Brak"/>
          <w:rFonts w:ascii="Calibri" w:hAnsi="Calibri"/>
          <w:sz w:val="22"/>
          <w:szCs w:val="22"/>
        </w:rPr>
        <w:t xml:space="preserve"> oraz jeżeli to dotyczy, kryteri</w:t>
      </w:r>
      <w:r w:rsidRPr="005E0E1D">
        <w:rPr>
          <w:rStyle w:val="Brak"/>
          <w:rFonts w:ascii="Calibri" w:hAnsi="Calibri"/>
          <w:sz w:val="22"/>
          <w:szCs w:val="22"/>
        </w:rPr>
        <w:t>ó</w:t>
      </w:r>
      <w:r>
        <w:rPr>
          <w:rStyle w:val="Brak"/>
          <w:rFonts w:ascii="Calibri" w:hAnsi="Calibri"/>
          <w:sz w:val="22"/>
          <w:szCs w:val="22"/>
        </w:rPr>
        <w:t>w selekcji, a także bada, czy nie zachodzą wobec tego podmiotu podstawy wykluczenia, kt</w:t>
      </w:r>
      <w:r w:rsidRPr="005E0E1D">
        <w:rPr>
          <w:rStyle w:val="Brak"/>
          <w:rFonts w:ascii="Calibri" w:hAnsi="Calibri"/>
          <w:sz w:val="22"/>
          <w:szCs w:val="22"/>
        </w:rPr>
        <w:t>ó</w:t>
      </w:r>
      <w:r>
        <w:rPr>
          <w:rStyle w:val="Brak"/>
          <w:rFonts w:ascii="Calibri" w:hAnsi="Calibri"/>
          <w:sz w:val="22"/>
          <w:szCs w:val="22"/>
        </w:rPr>
        <w:t>re zostały przewidziane względem Wykonawcy.</w:t>
      </w:r>
    </w:p>
    <w:p w14:paraId="356BF364"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5.</w:t>
      </w:r>
      <w:r>
        <w:rPr>
          <w:rStyle w:val="Brak"/>
          <w:rFonts w:ascii="Calibri" w:hAnsi="Calibri"/>
          <w:sz w:val="22"/>
          <w:szCs w:val="22"/>
        </w:rPr>
        <w:tab/>
        <w:t>Podmiot, kt</w:t>
      </w:r>
      <w:r w:rsidRPr="005E0E1D">
        <w:rPr>
          <w:rStyle w:val="Brak"/>
          <w:rFonts w:ascii="Calibri" w:hAnsi="Calibri"/>
          <w:sz w:val="22"/>
          <w:szCs w:val="22"/>
        </w:rPr>
        <w:t>ó</w:t>
      </w:r>
      <w:r>
        <w:rPr>
          <w:rStyle w:val="Brak"/>
          <w:rFonts w:ascii="Calibri" w:hAnsi="Calibri"/>
          <w:sz w:val="22"/>
          <w:szCs w:val="22"/>
        </w:rPr>
        <w:t>ry zobowiązał się do udostępnienia zasob</w:t>
      </w:r>
      <w:r w:rsidRPr="005E0E1D">
        <w:rPr>
          <w:rStyle w:val="Brak"/>
          <w:rFonts w:ascii="Calibri" w:hAnsi="Calibri"/>
          <w:sz w:val="22"/>
          <w:szCs w:val="22"/>
        </w:rPr>
        <w:t>ó</w:t>
      </w:r>
      <w:r>
        <w:rPr>
          <w:rStyle w:val="Brak"/>
          <w:rFonts w:ascii="Calibri" w:hAnsi="Calibri"/>
          <w:sz w:val="22"/>
          <w:szCs w:val="22"/>
        </w:rPr>
        <w:t>w, odpowiada solidarnie z Wykonawcą, kt</w:t>
      </w:r>
      <w:r w:rsidRPr="005E0E1D">
        <w:rPr>
          <w:rStyle w:val="Brak"/>
          <w:rFonts w:ascii="Calibri" w:hAnsi="Calibri"/>
          <w:sz w:val="22"/>
          <w:szCs w:val="22"/>
        </w:rPr>
        <w:t>ó</w:t>
      </w:r>
      <w:r>
        <w:rPr>
          <w:rStyle w:val="Brak"/>
          <w:rFonts w:ascii="Calibri" w:hAnsi="Calibri"/>
          <w:sz w:val="22"/>
          <w:szCs w:val="22"/>
        </w:rPr>
        <w:t>ry polega na jego sytuacji finansowej lub ekonomicznej, za szkodę poniesioną przez Zamawiającego powstałą wskutek nieudostępnienia tych zasob</w:t>
      </w:r>
      <w:r w:rsidRPr="005E0E1D">
        <w:rPr>
          <w:rStyle w:val="Brak"/>
          <w:rFonts w:ascii="Calibri" w:hAnsi="Calibri"/>
          <w:sz w:val="22"/>
          <w:szCs w:val="22"/>
        </w:rPr>
        <w:t>ó</w:t>
      </w:r>
      <w:r>
        <w:rPr>
          <w:rStyle w:val="Brak"/>
          <w:rFonts w:ascii="Calibri" w:hAnsi="Calibri"/>
          <w:sz w:val="22"/>
          <w:szCs w:val="22"/>
        </w:rPr>
        <w:t>w, chyba że za nieudostępnienie zasob</w:t>
      </w:r>
      <w:r w:rsidRPr="005E0E1D">
        <w:rPr>
          <w:rStyle w:val="Brak"/>
          <w:rFonts w:ascii="Calibri" w:hAnsi="Calibri"/>
          <w:sz w:val="22"/>
          <w:szCs w:val="22"/>
        </w:rPr>
        <w:t>ó</w:t>
      </w:r>
      <w:r>
        <w:rPr>
          <w:rStyle w:val="Brak"/>
          <w:rFonts w:ascii="Calibri" w:hAnsi="Calibri"/>
          <w:sz w:val="22"/>
          <w:szCs w:val="22"/>
        </w:rPr>
        <w:t>w podmiot ten nie ponosi winy.</w:t>
      </w:r>
    </w:p>
    <w:p w14:paraId="096502DF"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6.</w:t>
      </w:r>
      <w:r>
        <w:rPr>
          <w:rStyle w:val="Brak"/>
          <w:rFonts w:ascii="Calibri" w:hAnsi="Calibri"/>
          <w:sz w:val="22"/>
          <w:szCs w:val="22"/>
        </w:rPr>
        <w:tab/>
        <w:t>Jeżeli zdolności techniczne lub zawodowe, sytuacja ekonomiczna lub finansowa podmiotu udostępniającego zasoby nie potwierdzają spełniania przez Wykonawcę warunk</w:t>
      </w:r>
      <w:r w:rsidRPr="005E0E1D">
        <w:rPr>
          <w:rStyle w:val="Brak"/>
          <w:rFonts w:ascii="Calibri" w:hAnsi="Calibri"/>
          <w:sz w:val="22"/>
          <w:szCs w:val="22"/>
        </w:rPr>
        <w:t>ó</w:t>
      </w:r>
      <w:r>
        <w:rPr>
          <w:rStyle w:val="Brak"/>
          <w:rFonts w:ascii="Calibri" w:hAnsi="Calibri"/>
          <w:sz w:val="22"/>
          <w:szCs w:val="22"/>
        </w:rPr>
        <w:t>w udział</w:t>
      </w:r>
      <w:r>
        <w:rPr>
          <w:rStyle w:val="Brak"/>
          <w:rFonts w:ascii="Calibri" w:hAnsi="Calibri"/>
          <w:sz w:val="22"/>
          <w:szCs w:val="22"/>
          <w:lang w:val="it-IT"/>
        </w:rPr>
        <w:t>u w post</w:t>
      </w:r>
      <w:proofErr w:type="spellStart"/>
      <w:r>
        <w:rPr>
          <w:rStyle w:val="Brak"/>
          <w:rFonts w:ascii="Calibri" w:hAnsi="Calibri"/>
          <w:sz w:val="22"/>
          <w:szCs w:val="22"/>
        </w:rPr>
        <w:t>ępowaniu</w:t>
      </w:r>
      <w:proofErr w:type="spellEnd"/>
      <w:r>
        <w:rPr>
          <w:rStyle w:val="Brak"/>
          <w:rFonts w:ascii="Calibri" w:hAnsi="Calibri"/>
          <w:sz w:val="22"/>
          <w:szCs w:val="22"/>
        </w:rPr>
        <w:t xml:space="preserve">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32BD9B1"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lastRenderedPageBreak/>
        <w:t>7.</w:t>
      </w:r>
      <w:r>
        <w:rPr>
          <w:rStyle w:val="Brak"/>
          <w:rFonts w:ascii="Calibri" w:hAnsi="Calibri"/>
          <w:sz w:val="22"/>
          <w:szCs w:val="22"/>
        </w:rPr>
        <w:tab/>
        <w:t>W celu oceny, czy Wykonawca polegając na zdolnościach lub sytuacji innych podmiot</w:t>
      </w:r>
      <w:r w:rsidRPr="005E0E1D">
        <w:rPr>
          <w:rStyle w:val="Brak"/>
          <w:rFonts w:ascii="Calibri" w:hAnsi="Calibri"/>
          <w:sz w:val="22"/>
          <w:szCs w:val="22"/>
        </w:rPr>
        <w:t>ó</w:t>
      </w:r>
      <w:r>
        <w:rPr>
          <w:rStyle w:val="Brak"/>
          <w:rFonts w:ascii="Calibri" w:hAnsi="Calibri"/>
          <w:sz w:val="22"/>
          <w:szCs w:val="22"/>
        </w:rPr>
        <w:t>w na zasadach określonych powyżej, będzie dysponował niezbędnymi zasobami w stopniu umożliwiającym należyte wykonanie zam</w:t>
      </w:r>
      <w:r w:rsidRPr="005E0E1D">
        <w:rPr>
          <w:rStyle w:val="Brak"/>
          <w:rFonts w:ascii="Calibri" w:hAnsi="Calibri"/>
          <w:sz w:val="22"/>
          <w:szCs w:val="22"/>
        </w:rPr>
        <w:t>ó</w:t>
      </w:r>
      <w:r>
        <w:rPr>
          <w:rStyle w:val="Brak"/>
          <w:rFonts w:ascii="Calibri" w:hAnsi="Calibri"/>
          <w:sz w:val="22"/>
          <w:szCs w:val="22"/>
        </w:rPr>
        <w:t>wienia publicznego oraz oceny, czy stosunek łączący Wykonawcę z tymi podmiotami gwarantuje rzeczywisty dostęp do ich zasob</w:t>
      </w:r>
      <w:r w:rsidRPr="005E0E1D">
        <w:rPr>
          <w:rStyle w:val="Brak"/>
          <w:rFonts w:ascii="Calibri" w:hAnsi="Calibri"/>
          <w:sz w:val="22"/>
          <w:szCs w:val="22"/>
        </w:rPr>
        <w:t>ó</w:t>
      </w:r>
      <w:r>
        <w:rPr>
          <w:rStyle w:val="Brak"/>
          <w:rFonts w:ascii="Calibri" w:hAnsi="Calibri"/>
          <w:sz w:val="22"/>
          <w:szCs w:val="22"/>
        </w:rPr>
        <w:t>w, a także w celu wykazania braku wobec tych podmiot</w:t>
      </w:r>
      <w:r w:rsidRPr="005E0E1D">
        <w:rPr>
          <w:rStyle w:val="Brak"/>
          <w:rFonts w:ascii="Calibri" w:hAnsi="Calibri"/>
          <w:sz w:val="22"/>
          <w:szCs w:val="22"/>
        </w:rPr>
        <w:t>ó</w:t>
      </w:r>
      <w:r>
        <w:rPr>
          <w:rStyle w:val="Brak"/>
          <w:rFonts w:ascii="Calibri" w:hAnsi="Calibri"/>
          <w:sz w:val="22"/>
          <w:szCs w:val="22"/>
        </w:rPr>
        <w:t>w podstaw do wykluczenia oraz spełniania, w zakresie w jakim powołuje się na ich zasoby, warunk</w:t>
      </w:r>
      <w:r w:rsidRPr="005E0E1D">
        <w:rPr>
          <w:rStyle w:val="Brak"/>
          <w:rFonts w:ascii="Calibri" w:hAnsi="Calibri"/>
          <w:sz w:val="22"/>
          <w:szCs w:val="22"/>
        </w:rPr>
        <w:t>ó</w:t>
      </w:r>
      <w:r>
        <w:rPr>
          <w:rStyle w:val="Brak"/>
          <w:rFonts w:ascii="Calibri" w:hAnsi="Calibri"/>
          <w:sz w:val="22"/>
          <w:szCs w:val="22"/>
        </w:rPr>
        <w:t>w udziału w postępowaniu, Wykonawca: składa wraz z ofertą zobowiązanie innego podmiotu do udostępnienia niezbędnych zasob</w:t>
      </w:r>
      <w:r w:rsidRPr="005E0E1D">
        <w:rPr>
          <w:rStyle w:val="Brak"/>
          <w:rFonts w:ascii="Calibri" w:hAnsi="Calibri"/>
          <w:sz w:val="22"/>
          <w:szCs w:val="22"/>
        </w:rPr>
        <w:t>ó</w:t>
      </w:r>
      <w:r>
        <w:rPr>
          <w:rStyle w:val="Brak"/>
          <w:rFonts w:ascii="Calibri" w:hAnsi="Calibri"/>
          <w:sz w:val="22"/>
          <w:szCs w:val="22"/>
        </w:rPr>
        <w:t>w Wykonawcy – zgodnie z Załącznikiem 4 do SWZ.</w:t>
      </w:r>
    </w:p>
    <w:p w14:paraId="444B0303"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8.</w:t>
      </w:r>
      <w:r>
        <w:rPr>
          <w:rStyle w:val="Brak"/>
          <w:rFonts w:ascii="Calibri" w:hAnsi="Calibri"/>
          <w:sz w:val="22"/>
          <w:szCs w:val="22"/>
        </w:rPr>
        <w:tab/>
        <w:t xml:space="preserve">Wykonawca </w:t>
      </w:r>
      <w:r>
        <w:rPr>
          <w:rStyle w:val="Brak"/>
          <w:rFonts w:ascii="Calibri" w:hAnsi="Calibri"/>
          <w:sz w:val="22"/>
          <w:szCs w:val="22"/>
          <w:u w:val="single"/>
        </w:rPr>
        <w:t>nie może</w:t>
      </w:r>
      <w:r>
        <w:rPr>
          <w:rStyle w:val="Brak"/>
          <w:rFonts w:ascii="Calibri" w:hAnsi="Calibri"/>
          <w:sz w:val="22"/>
          <w:szCs w:val="22"/>
        </w:rPr>
        <w:t>, po upływie terminu składania ofert, powoływać się na zdolności lub sytuację podmiot</w:t>
      </w:r>
      <w:r w:rsidRPr="005E0E1D">
        <w:rPr>
          <w:rStyle w:val="Brak"/>
          <w:rFonts w:ascii="Calibri" w:hAnsi="Calibri"/>
          <w:sz w:val="22"/>
          <w:szCs w:val="22"/>
        </w:rPr>
        <w:t>ó</w:t>
      </w:r>
      <w:r>
        <w:rPr>
          <w:rStyle w:val="Brak"/>
          <w:rFonts w:ascii="Calibri" w:hAnsi="Calibri"/>
          <w:sz w:val="22"/>
          <w:szCs w:val="22"/>
        </w:rPr>
        <w:t>w udostępniających zasoby, jeżeli na etapie składania ofert nie polegał on w danym zakresie na zdolnościach lub sytuacji podmiot</w:t>
      </w:r>
      <w:r w:rsidRPr="005E0E1D">
        <w:rPr>
          <w:rStyle w:val="Brak"/>
          <w:rFonts w:ascii="Calibri" w:hAnsi="Calibri"/>
          <w:sz w:val="22"/>
          <w:szCs w:val="22"/>
        </w:rPr>
        <w:t>ó</w:t>
      </w:r>
      <w:r>
        <w:rPr>
          <w:rStyle w:val="Brak"/>
          <w:rFonts w:ascii="Calibri" w:hAnsi="Calibri"/>
          <w:sz w:val="22"/>
          <w:szCs w:val="22"/>
        </w:rPr>
        <w:t>w udostępniających zasoby.</w:t>
      </w:r>
    </w:p>
    <w:p w14:paraId="0CBF6E46"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9</w:t>
      </w:r>
      <w:r>
        <w:rPr>
          <w:rStyle w:val="Brak"/>
          <w:rFonts w:ascii="Calibri" w:hAnsi="Calibri"/>
          <w:sz w:val="22"/>
          <w:szCs w:val="22"/>
        </w:rPr>
        <w:tab/>
        <w:t xml:space="preserve"> Zamawiający, w stosunku do Wykonawc</w:t>
      </w:r>
      <w:r w:rsidRPr="005E0E1D">
        <w:rPr>
          <w:rStyle w:val="Brak"/>
          <w:rFonts w:ascii="Calibri" w:hAnsi="Calibri"/>
          <w:sz w:val="22"/>
          <w:szCs w:val="22"/>
        </w:rPr>
        <w:t>ó</w:t>
      </w:r>
      <w:r>
        <w:rPr>
          <w:rStyle w:val="Brak"/>
          <w:rFonts w:ascii="Calibri" w:hAnsi="Calibri"/>
          <w:sz w:val="22"/>
          <w:szCs w:val="22"/>
        </w:rPr>
        <w:t>w wsp</w:t>
      </w:r>
      <w:r w:rsidRPr="005E0E1D">
        <w:rPr>
          <w:rStyle w:val="Brak"/>
          <w:rFonts w:ascii="Calibri" w:hAnsi="Calibri"/>
          <w:sz w:val="22"/>
          <w:szCs w:val="22"/>
        </w:rPr>
        <w:t>ó</w:t>
      </w:r>
      <w:r>
        <w:rPr>
          <w:rStyle w:val="Brak"/>
          <w:rFonts w:ascii="Calibri" w:hAnsi="Calibri"/>
          <w:sz w:val="22"/>
          <w:szCs w:val="22"/>
        </w:rPr>
        <w:t>lnie ubiegających się o udzielenie zam</w:t>
      </w:r>
      <w:r w:rsidRPr="005E0E1D">
        <w:rPr>
          <w:rStyle w:val="Brak"/>
          <w:rFonts w:ascii="Calibri" w:hAnsi="Calibri"/>
          <w:sz w:val="22"/>
          <w:szCs w:val="22"/>
        </w:rPr>
        <w:t>ó</w:t>
      </w:r>
      <w:r>
        <w:rPr>
          <w:rStyle w:val="Brak"/>
          <w:rFonts w:ascii="Calibri" w:hAnsi="Calibri"/>
          <w:sz w:val="22"/>
          <w:szCs w:val="22"/>
        </w:rPr>
        <w:t>wienia, w odniesieniu do warunk</w:t>
      </w:r>
      <w:r w:rsidRPr="005E0E1D">
        <w:rPr>
          <w:rStyle w:val="Brak"/>
          <w:rFonts w:ascii="Calibri" w:hAnsi="Calibri"/>
          <w:sz w:val="22"/>
          <w:szCs w:val="22"/>
        </w:rPr>
        <w:t>ó</w:t>
      </w:r>
      <w:r>
        <w:rPr>
          <w:rStyle w:val="Brak"/>
          <w:rFonts w:ascii="Calibri" w:hAnsi="Calibri"/>
          <w:sz w:val="22"/>
          <w:szCs w:val="22"/>
        </w:rPr>
        <w:t>w dotyczących sytuacji ekonomicznej lub finansowej oraz zdolności technicznej lub zawodowej dopuszcza łączne spełnianie warunku przez Wykonawc</w:t>
      </w:r>
      <w:r w:rsidRPr="005E0E1D">
        <w:rPr>
          <w:rStyle w:val="Brak"/>
          <w:rFonts w:ascii="Calibri" w:hAnsi="Calibri"/>
          <w:sz w:val="22"/>
          <w:szCs w:val="22"/>
        </w:rPr>
        <w:t>ó</w:t>
      </w:r>
      <w:r>
        <w:rPr>
          <w:rStyle w:val="Brak"/>
          <w:rFonts w:ascii="Calibri" w:hAnsi="Calibri"/>
          <w:sz w:val="22"/>
          <w:szCs w:val="22"/>
        </w:rPr>
        <w:t>w.</w:t>
      </w:r>
    </w:p>
    <w:p w14:paraId="26F6384A"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10. Zamawiający może na każdym etapie postępowania uznać, że Wykonawca nie posiada wymaganych zdolności, jeżeli posiadanie przez Wykonawcę sprzecznych interes</w:t>
      </w:r>
      <w:r w:rsidRPr="005E0E1D">
        <w:rPr>
          <w:rStyle w:val="Brak"/>
          <w:rFonts w:ascii="Calibri" w:hAnsi="Calibri"/>
          <w:sz w:val="22"/>
          <w:szCs w:val="22"/>
        </w:rPr>
        <w:t>ó</w:t>
      </w:r>
      <w:r>
        <w:rPr>
          <w:rStyle w:val="Brak"/>
          <w:rFonts w:ascii="Calibri" w:hAnsi="Calibri"/>
          <w:sz w:val="22"/>
          <w:szCs w:val="22"/>
        </w:rPr>
        <w:t>w, w szczeg</w:t>
      </w:r>
      <w:r w:rsidRPr="005E0E1D">
        <w:rPr>
          <w:rStyle w:val="Brak"/>
          <w:rFonts w:ascii="Calibri" w:hAnsi="Calibri"/>
          <w:sz w:val="22"/>
          <w:szCs w:val="22"/>
        </w:rPr>
        <w:t>ó</w:t>
      </w:r>
      <w:r>
        <w:rPr>
          <w:rStyle w:val="Brak"/>
          <w:rFonts w:ascii="Calibri" w:hAnsi="Calibri"/>
          <w:sz w:val="22"/>
          <w:szCs w:val="22"/>
        </w:rPr>
        <w:t>lności zaangażowanie zasob</w:t>
      </w:r>
      <w:r w:rsidRPr="005E0E1D">
        <w:rPr>
          <w:rStyle w:val="Brak"/>
          <w:rFonts w:ascii="Calibri" w:hAnsi="Calibri"/>
          <w:sz w:val="22"/>
          <w:szCs w:val="22"/>
        </w:rPr>
        <w:t>ó</w:t>
      </w:r>
      <w:r>
        <w:rPr>
          <w:rStyle w:val="Brak"/>
          <w:rFonts w:ascii="Calibri" w:hAnsi="Calibri"/>
          <w:sz w:val="22"/>
          <w:szCs w:val="22"/>
        </w:rPr>
        <w:t>w technicznych lub zawodowych Wykonawcy w inne przedsięwzięcia gospodarcze Wykonawcy może mieć negatywny wpływ na realizację zam</w:t>
      </w:r>
      <w:r w:rsidRPr="005E0E1D">
        <w:rPr>
          <w:rStyle w:val="Brak"/>
          <w:rFonts w:ascii="Calibri" w:hAnsi="Calibri"/>
          <w:sz w:val="22"/>
          <w:szCs w:val="22"/>
        </w:rPr>
        <w:t>ó</w:t>
      </w:r>
      <w:r>
        <w:rPr>
          <w:rStyle w:val="Brak"/>
          <w:rFonts w:ascii="Calibri" w:hAnsi="Calibri"/>
          <w:sz w:val="22"/>
          <w:szCs w:val="22"/>
        </w:rPr>
        <w:t>wienia.</w:t>
      </w:r>
    </w:p>
    <w:p w14:paraId="4EDA45F3"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11.</w:t>
      </w:r>
      <w:r>
        <w:rPr>
          <w:rStyle w:val="Brak"/>
          <w:rFonts w:ascii="Calibri" w:hAnsi="Calibri"/>
          <w:sz w:val="22"/>
          <w:szCs w:val="22"/>
        </w:rPr>
        <w:tab/>
        <w:t>Wykonawca może powierzyć wykonanie części zam</w:t>
      </w:r>
      <w:r w:rsidRPr="005E0E1D">
        <w:rPr>
          <w:rStyle w:val="Brak"/>
          <w:rFonts w:ascii="Calibri" w:hAnsi="Calibri"/>
          <w:sz w:val="22"/>
          <w:szCs w:val="22"/>
        </w:rPr>
        <w:t>ó</w:t>
      </w:r>
      <w:r>
        <w:rPr>
          <w:rStyle w:val="Brak"/>
          <w:rFonts w:ascii="Calibri" w:hAnsi="Calibri"/>
          <w:sz w:val="22"/>
          <w:szCs w:val="22"/>
        </w:rPr>
        <w:t>wienia podwykonawcy (podwykonawcom).</w:t>
      </w:r>
    </w:p>
    <w:p w14:paraId="26BA57AA"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12.</w:t>
      </w:r>
      <w:r>
        <w:rPr>
          <w:rStyle w:val="Brak"/>
          <w:rFonts w:ascii="Calibri" w:hAnsi="Calibri"/>
          <w:sz w:val="22"/>
          <w:szCs w:val="22"/>
        </w:rPr>
        <w:tab/>
        <w:t>Zamawiający nie zastrzega obowiązku osobistego wykonania przez Wykonawcę kluczowych części zam</w:t>
      </w:r>
      <w:r w:rsidRPr="005E0E1D">
        <w:rPr>
          <w:rStyle w:val="Brak"/>
          <w:rFonts w:ascii="Calibri" w:hAnsi="Calibri"/>
          <w:sz w:val="22"/>
          <w:szCs w:val="22"/>
        </w:rPr>
        <w:t>ó</w:t>
      </w:r>
      <w:r>
        <w:rPr>
          <w:rStyle w:val="Brak"/>
          <w:rFonts w:ascii="Calibri" w:hAnsi="Calibri"/>
          <w:sz w:val="22"/>
          <w:szCs w:val="22"/>
        </w:rPr>
        <w:t>wienia.</w:t>
      </w:r>
    </w:p>
    <w:p w14:paraId="55C1ED2C"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13.</w:t>
      </w:r>
      <w:r>
        <w:rPr>
          <w:rStyle w:val="Brak"/>
          <w:rFonts w:ascii="Calibri" w:hAnsi="Calibri"/>
          <w:sz w:val="22"/>
          <w:szCs w:val="22"/>
        </w:rPr>
        <w:tab/>
        <w:t xml:space="preserve"> W przypadku gdy Wykonawca zapowiada powierzenie części zam</w:t>
      </w:r>
      <w:r w:rsidRPr="005E0E1D">
        <w:rPr>
          <w:rStyle w:val="Brak"/>
          <w:rFonts w:ascii="Calibri" w:hAnsi="Calibri"/>
          <w:sz w:val="22"/>
          <w:szCs w:val="22"/>
        </w:rPr>
        <w:t>ó</w:t>
      </w:r>
      <w:r>
        <w:rPr>
          <w:rStyle w:val="Brak"/>
          <w:rFonts w:ascii="Calibri" w:hAnsi="Calibri"/>
          <w:sz w:val="22"/>
          <w:szCs w:val="22"/>
        </w:rPr>
        <w:t>wienia podwykonawcom do oferty musi być załączony ich wykaz z zakresem powierzonych im zadań (części zam</w:t>
      </w:r>
      <w:r w:rsidRPr="005E0E1D">
        <w:rPr>
          <w:rStyle w:val="Brak"/>
          <w:rFonts w:ascii="Calibri" w:hAnsi="Calibri"/>
          <w:sz w:val="22"/>
          <w:szCs w:val="22"/>
        </w:rPr>
        <w:t>ó</w:t>
      </w:r>
      <w:r>
        <w:rPr>
          <w:rStyle w:val="Brak"/>
          <w:rFonts w:ascii="Calibri" w:hAnsi="Calibri"/>
          <w:sz w:val="22"/>
          <w:szCs w:val="22"/>
        </w:rPr>
        <w:t>wienia) oraz nazwą / firmą podwykonawc</w:t>
      </w:r>
      <w:r w:rsidRPr="005E0E1D">
        <w:rPr>
          <w:rStyle w:val="Brak"/>
          <w:rFonts w:ascii="Calibri" w:hAnsi="Calibri"/>
          <w:sz w:val="22"/>
          <w:szCs w:val="22"/>
        </w:rPr>
        <w:t>ó</w:t>
      </w:r>
      <w:r>
        <w:rPr>
          <w:rStyle w:val="Brak"/>
          <w:rFonts w:ascii="Calibri" w:hAnsi="Calibri"/>
          <w:sz w:val="22"/>
          <w:szCs w:val="22"/>
        </w:rPr>
        <w:t>w, o ile są znane na etapie składania ofert.</w:t>
      </w:r>
    </w:p>
    <w:p w14:paraId="0BB497B7"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14.</w:t>
      </w:r>
      <w:r>
        <w:rPr>
          <w:rStyle w:val="Brak"/>
          <w:rFonts w:ascii="Calibri" w:hAnsi="Calibri"/>
          <w:sz w:val="22"/>
          <w:szCs w:val="22"/>
        </w:rPr>
        <w:tab/>
        <w:t xml:space="preserve"> Powierzenie części zam</w:t>
      </w:r>
      <w:r w:rsidRPr="005E0E1D">
        <w:rPr>
          <w:rStyle w:val="Brak"/>
          <w:rFonts w:ascii="Calibri" w:hAnsi="Calibri"/>
          <w:sz w:val="22"/>
          <w:szCs w:val="22"/>
        </w:rPr>
        <w:t>ó</w:t>
      </w:r>
      <w:r>
        <w:rPr>
          <w:rStyle w:val="Brak"/>
          <w:rFonts w:ascii="Calibri" w:hAnsi="Calibri"/>
          <w:sz w:val="22"/>
          <w:szCs w:val="22"/>
        </w:rPr>
        <w:t>wienia podwykonawcom nie zwalnia Wykonawcy z odpowiedzialności za należyte wykonanie zam</w:t>
      </w:r>
      <w:r w:rsidRPr="005E0E1D">
        <w:rPr>
          <w:rStyle w:val="Brak"/>
          <w:rFonts w:ascii="Calibri" w:hAnsi="Calibri"/>
          <w:sz w:val="22"/>
          <w:szCs w:val="22"/>
        </w:rPr>
        <w:t>ó</w:t>
      </w:r>
      <w:r>
        <w:rPr>
          <w:rStyle w:val="Brak"/>
          <w:rFonts w:ascii="Calibri" w:hAnsi="Calibri"/>
          <w:sz w:val="22"/>
          <w:szCs w:val="22"/>
        </w:rPr>
        <w:t>wienia.</w:t>
      </w:r>
    </w:p>
    <w:p w14:paraId="2A2CFC15"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15.</w:t>
      </w:r>
      <w:r>
        <w:rPr>
          <w:rStyle w:val="Brak"/>
          <w:rFonts w:ascii="Calibri" w:hAnsi="Calibri"/>
          <w:sz w:val="22"/>
          <w:szCs w:val="22"/>
        </w:rPr>
        <w:tab/>
        <w:t xml:space="preserve"> Zamawiający nie przewiduje badania wobec podwykonawc</w:t>
      </w:r>
      <w:r w:rsidRPr="005E0E1D">
        <w:rPr>
          <w:rStyle w:val="Brak"/>
          <w:rFonts w:ascii="Calibri" w:hAnsi="Calibri"/>
          <w:sz w:val="22"/>
          <w:szCs w:val="22"/>
        </w:rPr>
        <w:t>ó</w:t>
      </w:r>
      <w:r>
        <w:rPr>
          <w:rStyle w:val="Brak"/>
          <w:rFonts w:ascii="Calibri" w:hAnsi="Calibri"/>
          <w:sz w:val="22"/>
          <w:szCs w:val="22"/>
        </w:rPr>
        <w:t>w niebędących podmiotami udostępniającymi zasoby podstaw wykluczenia przewidzianych w SWZ, z zastrzeżeniem przepis</w:t>
      </w:r>
      <w:r w:rsidRPr="005E0E1D">
        <w:rPr>
          <w:rStyle w:val="Brak"/>
          <w:rFonts w:ascii="Calibri" w:hAnsi="Calibri"/>
          <w:sz w:val="22"/>
          <w:szCs w:val="22"/>
        </w:rPr>
        <w:t>ó</w:t>
      </w:r>
      <w:r>
        <w:rPr>
          <w:rStyle w:val="Brak"/>
          <w:rFonts w:ascii="Calibri" w:hAnsi="Calibri"/>
          <w:sz w:val="22"/>
          <w:szCs w:val="22"/>
        </w:rPr>
        <w:t>w powszechnie obowiązujących w zakresie agresji na Ukrainę.</w:t>
      </w:r>
    </w:p>
    <w:p w14:paraId="68F437F6" w14:textId="77777777" w:rsidR="002042AE" w:rsidRDefault="002042AE" w:rsidP="00BA4407">
      <w:pPr>
        <w:tabs>
          <w:tab w:val="left" w:pos="284"/>
        </w:tabs>
        <w:suppressAutoHyphens w:val="0"/>
        <w:jc w:val="both"/>
        <w:rPr>
          <w:rStyle w:val="Brak"/>
          <w:rFonts w:ascii="Calibri" w:hAnsi="Calibri"/>
          <w:b/>
          <w:bCs/>
          <w:sz w:val="22"/>
          <w:szCs w:val="22"/>
        </w:rPr>
      </w:pPr>
    </w:p>
    <w:p w14:paraId="2457AC99" w14:textId="11EA6A14" w:rsidR="00E87A14" w:rsidRDefault="009C7ECA" w:rsidP="00BA4407">
      <w:pPr>
        <w:tabs>
          <w:tab w:val="left" w:pos="284"/>
        </w:tabs>
        <w:suppressAutoHyphens w:val="0"/>
        <w:jc w:val="both"/>
        <w:rPr>
          <w:rStyle w:val="Brak"/>
          <w:rFonts w:ascii="Calibri" w:eastAsia="Calibri" w:hAnsi="Calibri" w:cs="Calibri"/>
          <w:b/>
          <w:bCs/>
          <w:sz w:val="22"/>
          <w:szCs w:val="22"/>
        </w:rPr>
      </w:pPr>
      <w:r>
        <w:rPr>
          <w:rStyle w:val="Brak"/>
          <w:rFonts w:ascii="Calibri" w:hAnsi="Calibri"/>
          <w:b/>
          <w:bCs/>
          <w:sz w:val="22"/>
          <w:szCs w:val="22"/>
        </w:rPr>
        <w:t>ROZDZIAŁ IX. WYKAZ OŚ</w:t>
      </w:r>
      <w:r w:rsidRPr="005E0E1D">
        <w:rPr>
          <w:rStyle w:val="Brak"/>
          <w:rFonts w:ascii="Calibri" w:hAnsi="Calibri"/>
          <w:b/>
          <w:bCs/>
          <w:sz w:val="22"/>
          <w:szCs w:val="22"/>
        </w:rPr>
        <w:t>WIADCZE</w:t>
      </w:r>
      <w:r>
        <w:rPr>
          <w:rStyle w:val="Brak"/>
          <w:rFonts w:ascii="Calibri" w:hAnsi="Calibri"/>
          <w:b/>
          <w:bCs/>
          <w:sz w:val="22"/>
          <w:szCs w:val="22"/>
        </w:rPr>
        <w:t xml:space="preserve">Ń </w:t>
      </w:r>
      <w:r w:rsidRPr="005E0E1D">
        <w:rPr>
          <w:rStyle w:val="Brak"/>
          <w:rFonts w:ascii="Calibri" w:hAnsi="Calibri"/>
          <w:b/>
          <w:bCs/>
          <w:sz w:val="22"/>
          <w:szCs w:val="22"/>
        </w:rPr>
        <w:t>I DOKUMENT</w:t>
      </w:r>
      <w:r>
        <w:rPr>
          <w:rStyle w:val="Brak"/>
          <w:rFonts w:ascii="Calibri" w:hAnsi="Calibri"/>
          <w:b/>
          <w:bCs/>
          <w:sz w:val="22"/>
          <w:szCs w:val="22"/>
        </w:rPr>
        <w:t xml:space="preserve">ÓW, JAKIE MAJĄ DOSTARCZYĆ </w:t>
      </w:r>
      <w:r w:rsidRPr="005E0E1D">
        <w:rPr>
          <w:rStyle w:val="Brak"/>
          <w:rFonts w:ascii="Calibri" w:hAnsi="Calibri"/>
          <w:b/>
          <w:bCs/>
          <w:sz w:val="22"/>
          <w:szCs w:val="22"/>
        </w:rPr>
        <w:t>WYKONAWCY W CELU POTWIERDZENIA SPE</w:t>
      </w:r>
      <w:r>
        <w:rPr>
          <w:rStyle w:val="Brak"/>
          <w:rFonts w:ascii="Calibri" w:hAnsi="Calibri"/>
          <w:b/>
          <w:bCs/>
          <w:sz w:val="22"/>
          <w:szCs w:val="22"/>
        </w:rPr>
        <w:t>Ł</w:t>
      </w:r>
      <w:r w:rsidRPr="005E0E1D">
        <w:rPr>
          <w:rStyle w:val="Brak"/>
          <w:rFonts w:ascii="Calibri" w:hAnsi="Calibri"/>
          <w:b/>
          <w:bCs/>
          <w:sz w:val="22"/>
          <w:szCs w:val="22"/>
        </w:rPr>
        <w:t>NIENIA WARUNK</w:t>
      </w:r>
      <w:r>
        <w:rPr>
          <w:rStyle w:val="Brak"/>
          <w:rFonts w:ascii="Calibri" w:hAnsi="Calibri"/>
          <w:b/>
          <w:bCs/>
          <w:sz w:val="22"/>
          <w:szCs w:val="22"/>
        </w:rPr>
        <w:t>ÓW UDZIAŁU W POSTĘ</w:t>
      </w:r>
      <w:r w:rsidRPr="005E0E1D">
        <w:rPr>
          <w:rStyle w:val="Brak"/>
          <w:rFonts w:ascii="Calibri" w:hAnsi="Calibri"/>
          <w:b/>
          <w:bCs/>
          <w:sz w:val="22"/>
          <w:szCs w:val="22"/>
        </w:rPr>
        <w:t>POWANIU ORAZ BRAKU PODSTAW DO WYKLUCZENIA.</w:t>
      </w:r>
    </w:p>
    <w:p w14:paraId="52853D6D"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w:t>
      </w:r>
      <w:r>
        <w:rPr>
          <w:rStyle w:val="Brak"/>
          <w:rFonts w:ascii="Calibri" w:hAnsi="Calibri"/>
          <w:sz w:val="22"/>
          <w:szCs w:val="22"/>
        </w:rPr>
        <w:tab/>
        <w:t>Zamawiający przed wyborem najkorzystniejszej oferty wzywa Wykonawcę, kt</w:t>
      </w:r>
      <w:r w:rsidRPr="005E0E1D">
        <w:rPr>
          <w:rStyle w:val="Brak"/>
          <w:rFonts w:ascii="Calibri" w:hAnsi="Calibri"/>
          <w:sz w:val="22"/>
          <w:szCs w:val="22"/>
        </w:rPr>
        <w:t>ó</w:t>
      </w:r>
      <w:r>
        <w:rPr>
          <w:rStyle w:val="Brak"/>
          <w:rFonts w:ascii="Calibri" w:hAnsi="Calibri"/>
          <w:sz w:val="22"/>
          <w:szCs w:val="22"/>
        </w:rPr>
        <w:t>rego oferta została najwyżej oceniona, do złożenia w wyznaczonym terminie, nie kr</w:t>
      </w:r>
      <w:r w:rsidRPr="005E0E1D">
        <w:rPr>
          <w:rStyle w:val="Brak"/>
          <w:rFonts w:ascii="Calibri" w:hAnsi="Calibri"/>
          <w:sz w:val="22"/>
          <w:szCs w:val="22"/>
        </w:rPr>
        <w:t>ó</w:t>
      </w:r>
      <w:r>
        <w:rPr>
          <w:rStyle w:val="Brak"/>
          <w:rFonts w:ascii="Calibri" w:hAnsi="Calibri"/>
          <w:sz w:val="22"/>
          <w:szCs w:val="22"/>
        </w:rPr>
        <w:t>tszym niż 5 dni, aktualnych na dzień złożenia podmiotowych środk</w:t>
      </w:r>
      <w:r w:rsidRPr="005E0E1D">
        <w:rPr>
          <w:rStyle w:val="Brak"/>
          <w:rFonts w:ascii="Calibri" w:hAnsi="Calibri"/>
          <w:sz w:val="22"/>
          <w:szCs w:val="22"/>
        </w:rPr>
        <w:t>ó</w:t>
      </w:r>
      <w:r>
        <w:rPr>
          <w:rStyle w:val="Brak"/>
          <w:rFonts w:ascii="Calibri" w:hAnsi="Calibri"/>
          <w:sz w:val="22"/>
          <w:szCs w:val="22"/>
        </w:rPr>
        <w:t>w dowodowych, tj.:</w:t>
      </w:r>
    </w:p>
    <w:p w14:paraId="5C926240" w14:textId="5A83A08E"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1.1 wykaz rob</w:t>
      </w:r>
      <w:r w:rsidRPr="005E0E1D">
        <w:rPr>
          <w:rStyle w:val="Brak"/>
          <w:rFonts w:ascii="Calibri" w:hAnsi="Calibri"/>
          <w:sz w:val="22"/>
          <w:szCs w:val="22"/>
        </w:rPr>
        <w:t>ó</w:t>
      </w:r>
      <w:r>
        <w:rPr>
          <w:rStyle w:val="Brak"/>
          <w:rFonts w:ascii="Calibri" w:hAnsi="Calibri"/>
          <w:sz w:val="22"/>
          <w:szCs w:val="22"/>
        </w:rPr>
        <w:t>t budowlanych zawierający informacje pozwalające na potwierdzenie spełnienia warunk</w:t>
      </w:r>
      <w:r w:rsidRPr="005E0E1D">
        <w:rPr>
          <w:rStyle w:val="Brak"/>
          <w:rFonts w:ascii="Calibri" w:hAnsi="Calibri"/>
          <w:sz w:val="22"/>
          <w:szCs w:val="22"/>
        </w:rPr>
        <w:t>ó</w:t>
      </w:r>
      <w:r>
        <w:rPr>
          <w:rStyle w:val="Brak"/>
          <w:rFonts w:ascii="Calibri" w:hAnsi="Calibri"/>
          <w:sz w:val="22"/>
          <w:szCs w:val="22"/>
        </w:rPr>
        <w:t>w udziału opisanych w Rozdziale VI SWZ, w szczeg</w:t>
      </w:r>
      <w:r w:rsidRPr="005E0E1D">
        <w:rPr>
          <w:rStyle w:val="Brak"/>
          <w:rFonts w:ascii="Calibri" w:hAnsi="Calibri"/>
          <w:sz w:val="22"/>
          <w:szCs w:val="22"/>
        </w:rPr>
        <w:t>ó</w:t>
      </w:r>
      <w:r>
        <w:rPr>
          <w:rStyle w:val="Brak"/>
          <w:rFonts w:ascii="Calibri" w:hAnsi="Calibri"/>
          <w:sz w:val="22"/>
          <w:szCs w:val="22"/>
        </w:rPr>
        <w:t>lności nazwy inwestycji, rodzaj realizowanych prac, termin realizacji, nazwę i adres Zamawiającego, wraz z dowodami określającymi czy roboty budowlane zamieszczone w „Wykazie rob</w:t>
      </w:r>
      <w:r w:rsidRPr="005E0E1D">
        <w:rPr>
          <w:rStyle w:val="Brak"/>
          <w:rFonts w:ascii="Calibri" w:hAnsi="Calibri"/>
          <w:sz w:val="22"/>
          <w:szCs w:val="22"/>
        </w:rPr>
        <w:t>ó</w:t>
      </w:r>
      <w:r>
        <w:rPr>
          <w:rStyle w:val="Brak"/>
          <w:rFonts w:ascii="Calibri" w:hAnsi="Calibri"/>
          <w:sz w:val="22"/>
          <w:szCs w:val="22"/>
        </w:rPr>
        <w:t>t budowlanych” zostały wykonane należycie. Dowodami są referencje bądź inne dokumenty wystawione przez podmiot, na rzecz kt</w:t>
      </w:r>
      <w:r w:rsidRPr="005E0E1D">
        <w:rPr>
          <w:rStyle w:val="Brak"/>
          <w:rFonts w:ascii="Calibri" w:hAnsi="Calibri"/>
          <w:sz w:val="22"/>
          <w:szCs w:val="22"/>
        </w:rPr>
        <w:t>ó</w:t>
      </w:r>
      <w:r>
        <w:rPr>
          <w:rStyle w:val="Brak"/>
          <w:rFonts w:ascii="Calibri" w:hAnsi="Calibri"/>
          <w:sz w:val="22"/>
          <w:szCs w:val="22"/>
        </w:rPr>
        <w:t>rego roboty budowlane były wykonywane, a jeżeli Wykonawca z przyczyn niezależnych od niego nie jest w stanie uzyskać tych dokument</w:t>
      </w:r>
      <w:r w:rsidRPr="005E0E1D">
        <w:rPr>
          <w:rStyle w:val="Brak"/>
          <w:rFonts w:ascii="Calibri" w:hAnsi="Calibri"/>
          <w:sz w:val="22"/>
          <w:szCs w:val="22"/>
        </w:rPr>
        <w:t>ó</w:t>
      </w:r>
      <w:r>
        <w:rPr>
          <w:rStyle w:val="Brak"/>
          <w:rFonts w:ascii="Calibri" w:hAnsi="Calibri"/>
          <w:sz w:val="22"/>
          <w:szCs w:val="22"/>
        </w:rPr>
        <w:t>w – inne odpowiednie dokumenty,</w:t>
      </w:r>
    </w:p>
    <w:p w14:paraId="76D0216A"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1.2 wykaz os</w:t>
      </w:r>
      <w:r w:rsidRPr="005E0E1D">
        <w:rPr>
          <w:rStyle w:val="Brak"/>
          <w:rFonts w:ascii="Calibri" w:hAnsi="Calibri"/>
          <w:sz w:val="22"/>
          <w:szCs w:val="22"/>
        </w:rPr>
        <w:t>ó</w:t>
      </w:r>
      <w:r>
        <w:rPr>
          <w:rStyle w:val="Brak"/>
          <w:rFonts w:ascii="Calibri" w:hAnsi="Calibri"/>
          <w:sz w:val="22"/>
          <w:szCs w:val="22"/>
        </w:rPr>
        <w:t>b, skierowanych przez Wykonawcę do realizacji zam</w:t>
      </w:r>
      <w:r w:rsidRPr="005E0E1D">
        <w:rPr>
          <w:rStyle w:val="Brak"/>
          <w:rFonts w:ascii="Calibri" w:hAnsi="Calibri"/>
          <w:sz w:val="22"/>
          <w:szCs w:val="22"/>
        </w:rPr>
        <w:t>ó</w:t>
      </w:r>
      <w:r>
        <w:rPr>
          <w:rStyle w:val="Brak"/>
          <w:rFonts w:ascii="Calibri" w:hAnsi="Calibri"/>
          <w:sz w:val="22"/>
          <w:szCs w:val="22"/>
        </w:rPr>
        <w:t>wienia publicznego, w szczeg</w:t>
      </w:r>
      <w:r w:rsidRPr="005E0E1D">
        <w:rPr>
          <w:rStyle w:val="Brak"/>
          <w:rFonts w:ascii="Calibri" w:hAnsi="Calibri"/>
          <w:sz w:val="22"/>
          <w:szCs w:val="22"/>
        </w:rPr>
        <w:t>ó</w:t>
      </w:r>
      <w:r>
        <w:rPr>
          <w:rStyle w:val="Brak"/>
          <w:rFonts w:ascii="Calibri" w:hAnsi="Calibri"/>
          <w:sz w:val="22"/>
          <w:szCs w:val="22"/>
        </w:rPr>
        <w:t>lności odpowiedzialnych za kierowanie robotami budowlanymi, wraz z informacjami na temat ich kwalifikacji zawodowych, uprawnień, doświadczenia i wykształcenia niezbędnych do wykonania zam</w:t>
      </w:r>
      <w:r w:rsidRPr="005E0E1D">
        <w:rPr>
          <w:rStyle w:val="Brak"/>
          <w:rFonts w:ascii="Calibri" w:hAnsi="Calibri"/>
          <w:sz w:val="22"/>
          <w:szCs w:val="22"/>
        </w:rPr>
        <w:t>ó</w:t>
      </w:r>
      <w:r>
        <w:rPr>
          <w:rStyle w:val="Brak"/>
          <w:rFonts w:ascii="Calibri" w:hAnsi="Calibri"/>
          <w:sz w:val="22"/>
          <w:szCs w:val="22"/>
        </w:rPr>
        <w:t xml:space="preserve">wienia publicznego, a także zakresu wykonywanych przez nie czynności oraz informacją o podstawie do dysponowania tymi osobami, </w:t>
      </w:r>
    </w:p>
    <w:p w14:paraId="299EDC7D" w14:textId="77777777" w:rsidR="00E87A14" w:rsidRDefault="009C7ECA" w:rsidP="00BA4407">
      <w:pPr>
        <w:widowControl/>
        <w:tabs>
          <w:tab w:val="left" w:pos="142"/>
          <w:tab w:val="left" w:pos="284"/>
        </w:tabs>
        <w:suppressAutoHyphens w:val="0"/>
        <w:jc w:val="both"/>
        <w:rPr>
          <w:rStyle w:val="Brak"/>
          <w:rFonts w:ascii="Calibri" w:eastAsia="Calibri" w:hAnsi="Calibri" w:cs="Calibri"/>
          <w:sz w:val="22"/>
          <w:szCs w:val="22"/>
        </w:rPr>
      </w:pPr>
      <w:r>
        <w:rPr>
          <w:rStyle w:val="Brak"/>
          <w:rFonts w:ascii="Calibri" w:hAnsi="Calibri"/>
          <w:sz w:val="22"/>
          <w:szCs w:val="22"/>
        </w:rPr>
        <w:t xml:space="preserve">1.3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 chyba </w:t>
      </w:r>
      <w:r>
        <w:rPr>
          <w:rStyle w:val="Brak"/>
          <w:rFonts w:ascii="Calibri" w:hAnsi="Calibri"/>
          <w:sz w:val="22"/>
          <w:szCs w:val="22"/>
        </w:rPr>
        <w:lastRenderedPageBreak/>
        <w:t>że Wykonawca wskazał w treści oferty dane umożliwiające dostęp do bezpłatnych i og</w:t>
      </w:r>
      <w:r w:rsidRPr="005E0E1D">
        <w:rPr>
          <w:rStyle w:val="Brak"/>
          <w:rFonts w:ascii="Calibri" w:hAnsi="Calibri"/>
          <w:sz w:val="22"/>
          <w:szCs w:val="22"/>
        </w:rPr>
        <w:t>ó</w:t>
      </w:r>
      <w:r>
        <w:rPr>
          <w:rStyle w:val="Brak"/>
          <w:rFonts w:ascii="Calibri" w:hAnsi="Calibri"/>
          <w:sz w:val="22"/>
          <w:szCs w:val="22"/>
        </w:rPr>
        <w:t>lnodostępnych baz danych, z kt</w:t>
      </w:r>
      <w:r w:rsidRPr="005E0E1D">
        <w:rPr>
          <w:rStyle w:val="Brak"/>
          <w:rFonts w:ascii="Calibri" w:hAnsi="Calibri"/>
          <w:sz w:val="22"/>
          <w:szCs w:val="22"/>
        </w:rPr>
        <w:t>ó</w:t>
      </w:r>
      <w:r>
        <w:rPr>
          <w:rStyle w:val="Brak"/>
          <w:rFonts w:ascii="Calibri" w:hAnsi="Calibri"/>
          <w:sz w:val="22"/>
          <w:szCs w:val="22"/>
        </w:rPr>
        <w:t>rych Zamawiający może je uzyskać,</w:t>
      </w:r>
    </w:p>
    <w:p w14:paraId="4E7D8059" w14:textId="77777777" w:rsidR="00E87A14" w:rsidRDefault="009C7ECA" w:rsidP="00BA4407">
      <w:pPr>
        <w:widowControl/>
        <w:tabs>
          <w:tab w:val="left" w:pos="142"/>
          <w:tab w:val="left" w:pos="284"/>
        </w:tabs>
        <w:suppressAutoHyphens w:val="0"/>
        <w:jc w:val="both"/>
        <w:rPr>
          <w:rStyle w:val="Brak"/>
          <w:rFonts w:ascii="Calibri" w:hAnsi="Calibri"/>
          <w:sz w:val="22"/>
          <w:szCs w:val="22"/>
        </w:rPr>
      </w:pPr>
      <w:r>
        <w:rPr>
          <w:rStyle w:val="Brak"/>
          <w:rFonts w:ascii="Calibri" w:hAnsi="Calibri"/>
          <w:sz w:val="22"/>
          <w:szCs w:val="22"/>
        </w:rPr>
        <w:t xml:space="preserve">1.4 oświadczenie Wykonawcy w zakresie art. 108 ust. 1 pkt. 5 ustawy </w:t>
      </w:r>
      <w:proofErr w:type="spellStart"/>
      <w:r>
        <w:rPr>
          <w:rStyle w:val="Brak"/>
          <w:rFonts w:ascii="Calibri" w:hAnsi="Calibri"/>
          <w:sz w:val="22"/>
          <w:szCs w:val="22"/>
        </w:rPr>
        <w:t>Pzp</w:t>
      </w:r>
      <w:proofErr w:type="spellEnd"/>
      <w:r>
        <w:rPr>
          <w:rStyle w:val="Brak"/>
          <w:rFonts w:ascii="Calibri" w:hAnsi="Calibri"/>
          <w:sz w:val="22"/>
          <w:szCs w:val="22"/>
        </w:rPr>
        <w:t>. o braku przynależności do tej samej grupy kapitałowej.</w:t>
      </w:r>
    </w:p>
    <w:p w14:paraId="3EE1CD83" w14:textId="77777777" w:rsidR="00497800" w:rsidRPr="006D5769" w:rsidRDefault="00497800" w:rsidP="00497800">
      <w:pPr>
        <w:pStyle w:val="Akapitzlist"/>
        <w:widowControl/>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spacing w:after="0" w:line="240" w:lineRule="auto"/>
        <w:ind w:left="0" w:firstLine="0"/>
        <w:contextualSpacing/>
        <w:jc w:val="both"/>
        <w:rPr>
          <w:rFonts w:eastAsia="Calibri" w:cs="Calibri"/>
          <w:color w:val="auto"/>
          <w:bdr w:val="none" w:sz="0" w:space="0" w:color="auto"/>
          <w:lang w:val="pl-PL" w:eastAsia="en-US"/>
        </w:rPr>
      </w:pPr>
      <w:r w:rsidRPr="006D5769">
        <w:rPr>
          <w:rFonts w:eastAsia="Calibri" w:cs="Calibri"/>
          <w:color w:val="auto"/>
          <w:bdr w:val="none" w:sz="0" w:space="0" w:color="auto"/>
          <w:lang w:val="pl-PL" w:eastAsia="en-US"/>
        </w:rPr>
        <w:t xml:space="preserve">Wykonawca, w celu potwierdzenia braku podstaw wykluczenia lub potwierdzenia spełniania warunków udziału w postępowaniu lub kryteriów selekcji, zamiast podmiotowych środków dowodowych, wskazanych w pkt. 1 powyżej, może złożyć certyfikat potwierdzający udzielenie certyfikacji wykonawcy zamówień publicznych, o którym mowa w art. 124 ustawy </w:t>
      </w:r>
      <w:proofErr w:type="spellStart"/>
      <w:r w:rsidRPr="006D5769">
        <w:rPr>
          <w:rFonts w:eastAsia="Calibri" w:cs="Calibri"/>
          <w:color w:val="auto"/>
          <w:bdr w:val="none" w:sz="0" w:space="0" w:color="auto"/>
          <w:lang w:val="pl-PL" w:eastAsia="en-US"/>
        </w:rPr>
        <w:t>Pzp</w:t>
      </w:r>
      <w:proofErr w:type="spellEnd"/>
      <w:r w:rsidRPr="006D5769">
        <w:rPr>
          <w:rFonts w:eastAsia="Calibri" w:cs="Calibri"/>
          <w:color w:val="auto"/>
          <w:bdr w:val="none" w:sz="0" w:space="0" w:color="auto"/>
          <w:lang w:val="pl-PL" w:eastAsia="en-US"/>
        </w:rPr>
        <w:t>, odpowiednio w zakresie określonym art. 3 ust. 2 pkt. 1 lub 2 ustawy z dnia 5 sierpnia 2025r. o certyfikacji wykonawców zamówień publicznych (Dz. U. z 2025r. poz. 1235).</w:t>
      </w:r>
    </w:p>
    <w:p w14:paraId="6BC2FCB2" w14:textId="32528E41" w:rsidR="00497800" w:rsidRPr="006D5769" w:rsidRDefault="00497800" w:rsidP="00497800">
      <w:pPr>
        <w:pStyle w:val="Akapitzlist"/>
        <w:widowControl/>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spacing w:after="0" w:line="240" w:lineRule="auto"/>
        <w:ind w:left="0" w:firstLine="0"/>
        <w:contextualSpacing/>
        <w:jc w:val="both"/>
        <w:rPr>
          <w:rFonts w:eastAsia="Calibri" w:cs="Calibri"/>
          <w:color w:val="auto"/>
          <w:bdr w:val="none" w:sz="0" w:space="0" w:color="auto"/>
          <w:lang w:val="pl-PL" w:eastAsia="en-US"/>
        </w:rPr>
      </w:pPr>
      <w:r w:rsidRPr="006D5769">
        <w:rPr>
          <w:rFonts w:eastAsia="Calibri" w:cs="Calibri"/>
          <w:color w:val="auto"/>
          <w:bdr w:val="none" w:sz="0" w:space="0" w:color="auto"/>
          <w:lang w:val="pl-PL" w:eastAsia="en-US"/>
        </w:rPr>
        <w:t>Zamawiający nie może żądać innych podmiotowych środków dowodowych w zakresie, w jakim potwierdzenie braku podstaw wykluczenia lub potwierdzenie spełniania warunków udziału w postępowaniu wynika z certyfikatu, o którym mowa w pkt. 2 powyżej, z uwzględnieniem wyjątku określonego w pkt. 4 poniżej oraz okoliczności, o których mowa w art. 31 ust. 6 ustawy z dnia 5 sierpnia 2025 r. o certyfikacji wykonawców zamówień publicznych.</w:t>
      </w:r>
    </w:p>
    <w:p w14:paraId="7030983D" w14:textId="19694241" w:rsidR="00497800" w:rsidRPr="006D5769" w:rsidRDefault="00497800" w:rsidP="00497800">
      <w:pPr>
        <w:pStyle w:val="Akapitzlist"/>
        <w:widowControl/>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val="0"/>
        <w:spacing w:after="0" w:line="240" w:lineRule="auto"/>
        <w:ind w:left="0" w:firstLine="0"/>
        <w:contextualSpacing/>
        <w:jc w:val="both"/>
        <w:rPr>
          <w:rStyle w:val="BrakA"/>
          <w:rFonts w:eastAsia="Calibri" w:cs="Calibri"/>
          <w:color w:val="auto"/>
          <w:bdr w:val="none" w:sz="0" w:space="0" w:color="auto"/>
          <w:lang w:val="pl-PL" w:eastAsia="en-US"/>
        </w:rPr>
      </w:pPr>
      <w:r w:rsidRPr="006D5769">
        <w:rPr>
          <w:rFonts w:eastAsia="Calibri" w:cs="Calibri"/>
          <w:color w:val="auto"/>
          <w:bdr w:val="none" w:sz="0" w:space="0" w:color="auto"/>
          <w:lang w:val="pl-PL" w:eastAsia="en-US"/>
        </w:rPr>
        <w:t xml:space="preserve">W przypadku wystąpienia okoliczności, o których mowa w art. 8 ustawy z dnia 5 sierpnia 2025r. o certyfikacji wykonawców zamówień publicznych, Zamawiający wzywa Wykonawcę do złożenia wyjaśnień w wyznaczonym terminie nie krótszym niż 5 dni licząc od dnia wezwania. </w:t>
      </w:r>
    </w:p>
    <w:p w14:paraId="3FB1C779" w14:textId="6562B31D" w:rsidR="00E87A14" w:rsidRPr="00D07563" w:rsidRDefault="009C7ECA" w:rsidP="00497800">
      <w:pPr>
        <w:pStyle w:val="Akapitzlist"/>
        <w:widowControl/>
        <w:numPr>
          <w:ilvl w:val="0"/>
          <w:numId w:val="16"/>
        </w:numPr>
        <w:suppressAutoHyphens w:val="0"/>
        <w:spacing w:after="0"/>
        <w:ind w:left="0" w:firstLine="0"/>
        <w:jc w:val="both"/>
        <w:rPr>
          <w:lang w:val="pl-PL"/>
        </w:rPr>
      </w:pPr>
      <w:r w:rsidRPr="00497800">
        <w:rPr>
          <w:rStyle w:val="BrakA"/>
          <w:lang w:val="pl-PL"/>
        </w:rPr>
        <w:t xml:space="preserve">Jeżeli Wykonawca ma siedzibę lub miejsce zamieszkania lub miejsce zamieszkania ma osoba, której dotyczy informacja albo dokument poza terytorium Rzeczpospolitej Polskiej, zamiast:  odpisu albo informacji z Krajowego Rejestru Sądowego lub z Centralnej Ewidencji i Informacji o Działalności Gospodarczej, o których mowa w pkt. 1.3 powyżej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t>
      </w:r>
      <w:r w:rsidRPr="00497800">
        <w:rPr>
          <w:rStyle w:val="Brak"/>
          <w:u w:val="single"/>
          <w:lang w:val="pl-PL"/>
        </w:rPr>
        <w:t>wystawione nie wcześniej niż 3 miesiące przed ich złożeniem.</w:t>
      </w:r>
    </w:p>
    <w:p w14:paraId="1E8B43BE" w14:textId="7433157E" w:rsidR="009753B8" w:rsidRDefault="009C7ECA" w:rsidP="00497800">
      <w:pPr>
        <w:pStyle w:val="Akapitzlist"/>
        <w:widowControl/>
        <w:numPr>
          <w:ilvl w:val="0"/>
          <w:numId w:val="16"/>
        </w:numPr>
        <w:suppressAutoHyphens w:val="0"/>
        <w:spacing w:after="0"/>
        <w:ind w:left="0" w:firstLine="0"/>
        <w:jc w:val="both"/>
        <w:rPr>
          <w:rStyle w:val="BrakA"/>
          <w:lang w:val="pl-PL"/>
        </w:rPr>
      </w:pPr>
      <w:r w:rsidRPr="005E0E1D">
        <w:rPr>
          <w:rStyle w:val="BrakA"/>
          <w:lang w:val="pl-PL"/>
        </w:rPr>
        <w:t xml:space="preserve">Jeżeli w kraju, w którym Wykonawca ma siedzibę lub miejsce zamieszkania lub miejsce zamieszkania ma osoba, której dokument dotyczy, nie wydaje się dokumentów, o których mowa </w:t>
      </w:r>
      <w:r w:rsidRPr="005E0E1D">
        <w:rPr>
          <w:rStyle w:val="Brak"/>
          <w:u w:color="ED7D31"/>
          <w:lang w:val="pl-PL"/>
        </w:rPr>
        <w:t xml:space="preserve">w pkt. </w:t>
      </w:r>
      <w:r w:rsidR="00497800">
        <w:rPr>
          <w:rStyle w:val="Brak"/>
          <w:u w:color="ED7D31"/>
          <w:lang w:val="pl-PL"/>
        </w:rPr>
        <w:t>6</w:t>
      </w:r>
      <w:r w:rsidRPr="005E0E1D">
        <w:rPr>
          <w:rStyle w:val="Brak"/>
          <w:u w:color="ED7D31"/>
          <w:lang w:val="pl-PL"/>
        </w:rPr>
        <w:t xml:space="preserve"> powyżej</w:t>
      </w:r>
      <w:r w:rsidRPr="005E0E1D">
        <w:rPr>
          <w:rStyle w:val="BrakA"/>
          <w:lang w:val="pl-PL"/>
        </w:rPr>
        <w:t>, lub gdy dokumenty te nie odnoszą się do wszystkich przypadków</w:t>
      </w:r>
      <w:r w:rsidR="0010625A">
        <w:rPr>
          <w:rStyle w:val="BrakA"/>
          <w:lang w:val="pl-PL"/>
        </w:rPr>
        <w:t xml:space="preserve"> </w:t>
      </w:r>
      <w:r w:rsidR="0010625A" w:rsidRPr="0010625A">
        <w:rPr>
          <w:rStyle w:val="BrakA"/>
          <w:lang w:val="pl-PL"/>
        </w:rPr>
        <w:t>o których mowa w art. 108 ust. 1 pkt 1, 2 i 4, art. 109 ust. 1 pkt 1, 2 lit. a i b oraz pkt 3 ustawy</w:t>
      </w:r>
      <w:r w:rsidRPr="0010625A">
        <w:rPr>
          <w:rStyle w:val="BrakA"/>
          <w:lang w:val="pl-PL"/>
        </w:rPr>
        <w:t>, zastępuje się je odpowiednio w całości lub w części dokumentem zawierającym odpowiednio oświadczenie Wykonawcy, ze wskazaniem osoby albo osób uprawnionych do jego reprezentacji, lub oświadczeniem osoby, której dokument miał dotyczyć, złożonym pod przysięgą, lub, jeżeli w kraju, w którym Wykonawca ma siedzibę lub miejsce zamieszkania lub miejsce zamieszkania ma osoba, której dokument miał dotyczyć nie ma przepisów o oświadczeniu pod przysięgą, złożonym przed organem sądowym lub administracyjnym, notariuszem, organem samorządu zawodowego lub gospodarczego, właściwym ze względu na siedzibę lub miejsce zamieszkania Wykonawcy lub miejsce zamieszkania osoby, której dokument miał dotyczyć. Zapisy dotyczące ważności dokumentów wskazane Rozdziale IX pkt. 1.3 stosuje się odpowiednio.</w:t>
      </w:r>
    </w:p>
    <w:p w14:paraId="0E4010E8" w14:textId="77777777" w:rsidR="00497800" w:rsidRDefault="009C7ECA" w:rsidP="00497800">
      <w:pPr>
        <w:pStyle w:val="Akapitzlist"/>
        <w:widowControl/>
        <w:numPr>
          <w:ilvl w:val="0"/>
          <w:numId w:val="16"/>
        </w:numPr>
        <w:suppressAutoHyphens w:val="0"/>
        <w:spacing w:after="0"/>
        <w:ind w:left="0" w:firstLine="0"/>
        <w:jc w:val="both"/>
        <w:rPr>
          <w:rStyle w:val="Brak"/>
          <w:lang w:val="pl-PL"/>
        </w:rPr>
      </w:pPr>
      <w:r w:rsidRPr="009753B8">
        <w:rPr>
          <w:rStyle w:val="Brak"/>
          <w:lang w:val="pl-PL"/>
        </w:rPr>
        <w:t>Wykonawca może wykorzystać oświadczenia i dokumenty złożone w odrębnym postępowaniu o udzielenie zamówienia, jeżeli potwierdzi, że informacje w nim zawarte pozostają prawidłowe i aktualne.</w:t>
      </w:r>
    </w:p>
    <w:p w14:paraId="65C90C36"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Zamawiający nie wzywa do złożenia podmiotowych środków dowodowych, jeżeli może je uzyskać za pomocą bezpłatnych i ogólnodostępnych baz danych, w szczególności rejestrów publicznych w rozumieniu ustawy z dnia 17.02.2005</w:t>
      </w:r>
      <w:r w:rsidR="009753B8" w:rsidRPr="00D07563">
        <w:rPr>
          <w:rStyle w:val="Brak"/>
          <w:lang w:val="pl-PL"/>
        </w:rPr>
        <w:t xml:space="preserve"> </w:t>
      </w:r>
      <w:r w:rsidRPr="00D07563">
        <w:rPr>
          <w:rStyle w:val="Brak"/>
          <w:lang w:val="pl-PL"/>
        </w:rPr>
        <w:t xml:space="preserve">r. o informatyzacji działalności podmiotów realizujących zadania publiczne (Dz.U. </w:t>
      </w:r>
      <w:r w:rsidR="00BA4407" w:rsidRPr="00D07563">
        <w:rPr>
          <w:rStyle w:val="Brak"/>
          <w:lang w:val="pl-PL"/>
        </w:rPr>
        <w:t xml:space="preserve">2025 r. poz. 1703 z </w:t>
      </w:r>
      <w:proofErr w:type="spellStart"/>
      <w:r w:rsidR="00BA4407" w:rsidRPr="00D07563">
        <w:rPr>
          <w:rStyle w:val="Brak"/>
          <w:lang w:val="pl-PL"/>
        </w:rPr>
        <w:t>późn</w:t>
      </w:r>
      <w:proofErr w:type="spellEnd"/>
      <w:r w:rsidR="00BA4407" w:rsidRPr="00D07563">
        <w:rPr>
          <w:rStyle w:val="Brak"/>
          <w:lang w:val="pl-PL"/>
        </w:rPr>
        <w:t>. zm.</w:t>
      </w:r>
      <w:r w:rsidRPr="00D07563">
        <w:rPr>
          <w:rStyle w:val="Brak"/>
          <w:lang w:val="pl-PL"/>
        </w:rPr>
        <w:t xml:space="preserve">), o ile Wykonawca wskazał w formularzu oferty dane umożliwiające dostęp do tych środków, a także wówczas gdy podmiotowym środkiem dowodowym jest oświadczenie własne Wykonawcy. Wykonawca nie jest zobowiązany do złożenia podmiotowych środków </w:t>
      </w:r>
      <w:r w:rsidRPr="00D07563">
        <w:rPr>
          <w:rStyle w:val="Brak"/>
          <w:lang w:val="pl-PL"/>
        </w:rPr>
        <w:lastRenderedPageBreak/>
        <w:t>dowodowych, które Zamawiający posiada, jeżeli Wykonawca wskaż</w:t>
      </w:r>
      <w:r w:rsidRPr="00497800">
        <w:rPr>
          <w:rStyle w:val="Brak"/>
          <w:lang w:val="nl-NL"/>
        </w:rPr>
        <w:t xml:space="preserve">e te </w:t>
      </w:r>
      <w:r w:rsidRPr="00D07563">
        <w:rPr>
          <w:rStyle w:val="Brak"/>
          <w:lang w:val="pl-PL"/>
        </w:rPr>
        <w:t>środki oraz potwierdzi ich prawidłowość i aktualność.</w:t>
      </w:r>
    </w:p>
    <w:p w14:paraId="27A925B9"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 xml:space="preserve">W zakresie nieuregulowanym ustawą </w:t>
      </w:r>
      <w:proofErr w:type="spellStart"/>
      <w:r w:rsidRPr="00D07563">
        <w:rPr>
          <w:rStyle w:val="Brak"/>
          <w:lang w:val="pl-PL"/>
        </w:rPr>
        <w:t>Pzp</w:t>
      </w:r>
      <w:proofErr w:type="spellEnd"/>
      <w:r w:rsidRPr="00D07563">
        <w:rPr>
          <w:rStyle w:val="Brak"/>
          <w:lang w:val="pl-PL"/>
        </w:rPr>
        <w:t xml:space="preserve"> lub niniejszą </w:t>
      </w:r>
      <w:r w:rsidRPr="00497800">
        <w:rPr>
          <w:rStyle w:val="Brak"/>
          <w:lang w:val="pt-PT"/>
        </w:rPr>
        <w:t>SWZ do o</w:t>
      </w:r>
      <w:r w:rsidRPr="00D07563">
        <w:rPr>
          <w:rStyle w:val="Brak"/>
          <w:lang w:val="pl-PL"/>
        </w:rPr>
        <w:t>świadczeń i dokumentów składanych przez Wykonawcę w postępowaniu, zastosowanie mają przepisy rozporządzenia Ministra Rozwoju, Pracy i Technologii z dnia 23 grudnia 2020r. w sprawie podmiotowych środków dowodowych oraz innych dokumentów lub oświadczeń, jakich może żądać zamawiający od wykonawcy (Dziennik Ustaw z 2020 r. poz. 2415) oraz przepisy rozporządzenia Prezesa Rady Ministrów z dnia 30 grudnia 2020r. w sprawie sposobu sporządzania i przekazywania informacji oraz wymagań technicznych dla dokumentów elektronicznych oraz środków komunikacji elektronicznej w postępowaniu o udzielenie zamówienia publicznego lub konkursie (Dziennik Ustaw z 2020r. poz. 2452).</w:t>
      </w:r>
    </w:p>
    <w:p w14:paraId="69BC753D"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Podmiotowe środki dowodowe sporządzone w języku obcym przekazuje się wraz z tłumaczeniem na język polski.</w:t>
      </w:r>
    </w:p>
    <w:p w14:paraId="4BB899F8"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W przypadku gdy podmiotowe środki dowodowe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61A5917"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W przypadku gdy podmiotowe środki dowodowe zostały wystawione przez upoważnione podmioty jako dokument w postaci papierowej, przekazuje się cyfrowe odwzorowanie tego dokumentu opatrzone kwalifikowanym podpisem elektronicznym, podpisem zaufanym lub podpisem osobistym.</w:t>
      </w:r>
    </w:p>
    <w:p w14:paraId="6A9DF1E5" w14:textId="01E3C84B"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 xml:space="preserve">Poświadczenia zgodności cyfrowego odwzorowania z dokumentem w postaci papierowej, o którym mowa w pkt. </w:t>
      </w:r>
      <w:r w:rsidR="00497800" w:rsidRPr="00D07563">
        <w:rPr>
          <w:rStyle w:val="Brak"/>
          <w:lang w:val="pl-PL"/>
        </w:rPr>
        <w:t>1</w:t>
      </w:r>
      <w:r w:rsidR="00506674" w:rsidRPr="00D07563">
        <w:rPr>
          <w:rStyle w:val="Brak"/>
          <w:lang w:val="pl-PL"/>
        </w:rPr>
        <w:t>2</w:t>
      </w:r>
      <w:r w:rsidRPr="00D07563">
        <w:rPr>
          <w:rStyle w:val="Brak"/>
          <w:lang w:val="pl-PL"/>
        </w:rPr>
        <w:t>, dokonuje w przypadku podmiotowych środków dowodowych: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31B5F6E" w14:textId="5F230112"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 xml:space="preserve">Poświadczenia zgodności cyfrowego odwzorowania z dokumentem w postaci papierowej, o którym mowa w pkt. </w:t>
      </w:r>
      <w:r w:rsidR="00497800" w:rsidRPr="00D07563">
        <w:rPr>
          <w:rStyle w:val="Brak"/>
          <w:lang w:val="pl-PL"/>
        </w:rPr>
        <w:t>1</w:t>
      </w:r>
      <w:r w:rsidR="00506674" w:rsidRPr="00D07563">
        <w:rPr>
          <w:rStyle w:val="Brak"/>
          <w:lang w:val="pl-PL"/>
        </w:rPr>
        <w:t>2</w:t>
      </w:r>
      <w:r w:rsidRPr="00D07563">
        <w:rPr>
          <w:rStyle w:val="Brak"/>
          <w:lang w:val="pl-PL"/>
        </w:rPr>
        <w:t>, może dokonać również notariusz.</w:t>
      </w:r>
    </w:p>
    <w:p w14:paraId="15BEFC19"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5B8279ED" w14:textId="77777777" w:rsidR="00497800" w:rsidRPr="00497800" w:rsidRDefault="009C7ECA" w:rsidP="00497800">
      <w:pPr>
        <w:pStyle w:val="Akapitzlist"/>
        <w:widowControl/>
        <w:numPr>
          <w:ilvl w:val="0"/>
          <w:numId w:val="16"/>
        </w:numPr>
        <w:suppressAutoHyphens w:val="0"/>
        <w:spacing w:after="0"/>
        <w:ind w:left="0" w:firstLine="0"/>
        <w:jc w:val="both"/>
        <w:rPr>
          <w:rStyle w:val="Brak"/>
          <w:lang w:val="pl-PL"/>
        </w:rPr>
      </w:pPr>
      <w:r w:rsidRPr="00D07563">
        <w:rPr>
          <w:rStyle w:val="Brak"/>
          <w:lang w:val="pl-PL"/>
        </w:rPr>
        <w:t xml:space="preserve">Podmiotowe środki dowodowe, w tym oświadczenie, o którym mowa w art. 117 ust. 4 ustawy </w:t>
      </w:r>
      <w:proofErr w:type="spellStart"/>
      <w:r w:rsidRPr="00D07563">
        <w:rPr>
          <w:rStyle w:val="Brak"/>
          <w:lang w:val="pl-PL"/>
        </w:rPr>
        <w:t>Pzp</w:t>
      </w:r>
      <w:proofErr w:type="spellEnd"/>
      <w:r w:rsidRPr="00D07563">
        <w:rPr>
          <w:rStyle w:val="Brak"/>
          <w:lang w:val="pl-PL"/>
        </w:rPr>
        <w:t>, oraz zobowiązanie podmiotu udostępniającego zasoby, niewystawione przez upoważnione podmioty przekazuje się w postaci elektronicznej i opatruje się kwalifikowanym podpisem elektronicznym, podpisem zaufanym lub podpisem osobistym.</w:t>
      </w:r>
    </w:p>
    <w:p w14:paraId="0F0E79F3" w14:textId="77777777" w:rsidR="00BA70B4" w:rsidRPr="00BA70B4" w:rsidRDefault="009C7ECA" w:rsidP="00BA70B4">
      <w:pPr>
        <w:pStyle w:val="Akapitzlist"/>
        <w:widowControl/>
        <w:numPr>
          <w:ilvl w:val="0"/>
          <w:numId w:val="16"/>
        </w:numPr>
        <w:suppressAutoHyphens w:val="0"/>
        <w:spacing w:after="0"/>
        <w:ind w:left="0" w:firstLine="0"/>
        <w:jc w:val="both"/>
        <w:rPr>
          <w:rStyle w:val="Brak"/>
          <w:lang w:val="pl-PL"/>
        </w:rPr>
      </w:pPr>
      <w:r w:rsidRPr="00D07563">
        <w:rPr>
          <w:rStyle w:val="Brak"/>
          <w:lang w:val="pl-PL"/>
        </w:rPr>
        <w:t xml:space="preserve">W przypadku gdy podmiotowe środki dowodowe, w tym oświadczenie, o którym mowa w art. 117 ust. 4 ustawy </w:t>
      </w:r>
      <w:proofErr w:type="spellStart"/>
      <w:r w:rsidRPr="00D07563">
        <w:rPr>
          <w:rStyle w:val="Brak"/>
          <w:lang w:val="pl-PL"/>
        </w:rPr>
        <w:t>Pzp</w:t>
      </w:r>
      <w:proofErr w:type="spellEnd"/>
      <w:r w:rsidRPr="00D07563">
        <w:rPr>
          <w:rStyle w:val="Brak"/>
          <w:lang w:val="pl-PL"/>
        </w:rPr>
        <w:t>,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27ADAE7B" w14:textId="083D9A5A" w:rsidR="00BA70B4" w:rsidRPr="00BA70B4" w:rsidRDefault="009C7ECA" w:rsidP="00BA70B4">
      <w:pPr>
        <w:pStyle w:val="Akapitzlist"/>
        <w:widowControl/>
        <w:numPr>
          <w:ilvl w:val="0"/>
          <w:numId w:val="16"/>
        </w:numPr>
        <w:suppressAutoHyphens w:val="0"/>
        <w:spacing w:after="0"/>
        <w:ind w:left="0" w:firstLine="0"/>
        <w:jc w:val="both"/>
        <w:rPr>
          <w:rStyle w:val="Brak"/>
          <w:lang w:val="pl-PL"/>
        </w:rPr>
      </w:pPr>
      <w:r w:rsidRPr="00D07563">
        <w:rPr>
          <w:rStyle w:val="Brak"/>
          <w:lang w:val="pl-PL"/>
        </w:rPr>
        <w:t>Poświadczenia zgodności cyfrowego odwzorowania z dokumentem w postaci papierowej, o którym mowa w pkt. 1</w:t>
      </w:r>
      <w:r w:rsidR="00506674" w:rsidRPr="00D07563">
        <w:rPr>
          <w:rStyle w:val="Brak"/>
          <w:lang w:val="pl-PL"/>
        </w:rPr>
        <w:t>2</w:t>
      </w:r>
      <w:r w:rsidRPr="00D07563">
        <w:rPr>
          <w:rStyle w:val="Brak"/>
          <w:lang w:val="pl-PL"/>
        </w:rPr>
        <w:t>, dokonuje w przypadku:</w:t>
      </w:r>
    </w:p>
    <w:p w14:paraId="447AB793" w14:textId="77777777" w:rsidR="00BA70B4" w:rsidRPr="00BA70B4" w:rsidRDefault="009C7ECA">
      <w:pPr>
        <w:pStyle w:val="Akapitzlist"/>
        <w:widowControl/>
        <w:numPr>
          <w:ilvl w:val="1"/>
          <w:numId w:val="55"/>
        </w:numPr>
        <w:suppressAutoHyphens w:val="0"/>
        <w:spacing w:after="0"/>
        <w:ind w:left="0" w:firstLine="0"/>
        <w:jc w:val="both"/>
        <w:rPr>
          <w:rStyle w:val="Brak"/>
          <w:lang w:val="pl-PL"/>
        </w:rPr>
      </w:pPr>
      <w:r w:rsidRPr="00D07563">
        <w:rPr>
          <w:rStyle w:val="Brak"/>
          <w:lang w:val="pl-PL"/>
        </w:rPr>
        <w:t>podmiotowych środków dowodowych – odpowiednio Wykonawca, Wykonawca wspólnie ubiegający się o udzielenie zamówienia, podmiot udostępniający zasoby lub podwykonawca, w zakresie podmiotowych środków dowodowych, które każdego z nich dotyczą;</w:t>
      </w:r>
    </w:p>
    <w:p w14:paraId="1CC8278B" w14:textId="77777777" w:rsidR="00BA70B4" w:rsidRPr="00BA70B4" w:rsidRDefault="009C7ECA">
      <w:pPr>
        <w:pStyle w:val="Akapitzlist"/>
        <w:widowControl/>
        <w:numPr>
          <w:ilvl w:val="1"/>
          <w:numId w:val="55"/>
        </w:numPr>
        <w:suppressAutoHyphens w:val="0"/>
        <w:spacing w:after="0"/>
        <w:ind w:left="0" w:firstLine="0"/>
        <w:jc w:val="both"/>
        <w:rPr>
          <w:rStyle w:val="Brak"/>
          <w:lang w:val="pl-PL"/>
        </w:rPr>
      </w:pPr>
      <w:r w:rsidRPr="00D07563">
        <w:rPr>
          <w:rStyle w:val="Brak"/>
          <w:lang w:val="pl-PL"/>
        </w:rPr>
        <w:lastRenderedPageBreak/>
        <w:t xml:space="preserve">oświadczenia, o którym mowa w art. 117 ust. 4 ustawy </w:t>
      </w:r>
      <w:proofErr w:type="spellStart"/>
      <w:r w:rsidRPr="00D07563">
        <w:rPr>
          <w:rStyle w:val="Brak"/>
          <w:lang w:val="pl-PL"/>
        </w:rPr>
        <w:t>Pzp</w:t>
      </w:r>
      <w:proofErr w:type="spellEnd"/>
      <w:r w:rsidRPr="00D07563">
        <w:rPr>
          <w:rStyle w:val="Brak"/>
          <w:lang w:val="pl-PL"/>
        </w:rPr>
        <w:t>, lub zobowiązania podmiotu udostępniającego zasoby – odpowiednio Wykonawca lub Wykonawca wspólnie ubiegający się o udzielenie zamówienia;</w:t>
      </w:r>
    </w:p>
    <w:p w14:paraId="6CC802C7" w14:textId="31E60B37" w:rsidR="00E87A14" w:rsidRPr="00BA70B4" w:rsidRDefault="009C7ECA">
      <w:pPr>
        <w:pStyle w:val="Akapitzlist"/>
        <w:widowControl/>
        <w:numPr>
          <w:ilvl w:val="1"/>
          <w:numId w:val="55"/>
        </w:numPr>
        <w:suppressAutoHyphens w:val="0"/>
        <w:spacing w:after="0"/>
        <w:ind w:left="0" w:firstLine="0"/>
        <w:jc w:val="both"/>
        <w:rPr>
          <w:rStyle w:val="Brak"/>
          <w:lang w:val="pl-PL"/>
        </w:rPr>
      </w:pPr>
      <w:r w:rsidRPr="00D07563">
        <w:rPr>
          <w:rStyle w:val="Brak"/>
          <w:lang w:val="pl-PL"/>
        </w:rPr>
        <w:t>Poświadczenia zgodności cyfrowego odwzorowania z dokumentem w postaci papierowej, o którym mowa w pkt. 1</w:t>
      </w:r>
      <w:r w:rsidR="00506674" w:rsidRPr="00D07563">
        <w:rPr>
          <w:rStyle w:val="Brak"/>
          <w:lang w:val="pl-PL"/>
        </w:rPr>
        <w:t>2</w:t>
      </w:r>
      <w:r w:rsidRPr="00D07563">
        <w:rPr>
          <w:rStyle w:val="Brak"/>
          <w:lang w:val="pl-PL"/>
        </w:rPr>
        <w:t>, może dokonać również notariusz.</w:t>
      </w:r>
    </w:p>
    <w:p w14:paraId="501F78CA" w14:textId="77777777" w:rsidR="00E87A14" w:rsidRDefault="009C7ECA" w:rsidP="00BA4407">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b/>
          <w:bCs/>
          <w:sz w:val="22"/>
          <w:szCs w:val="22"/>
        </w:rPr>
        <w:t>ROZDZIAŁ X.</w:t>
      </w:r>
      <w:r>
        <w:rPr>
          <w:rStyle w:val="Brak"/>
          <w:rFonts w:ascii="Calibri" w:hAnsi="Calibri"/>
          <w:sz w:val="22"/>
          <w:szCs w:val="22"/>
        </w:rPr>
        <w:t xml:space="preserve"> </w:t>
      </w:r>
      <w:r w:rsidRPr="005E0E1D">
        <w:rPr>
          <w:rStyle w:val="Brak"/>
          <w:rFonts w:ascii="Calibri" w:hAnsi="Calibri"/>
          <w:b/>
          <w:bCs/>
          <w:color w:val="00000A"/>
          <w:sz w:val="22"/>
          <w:szCs w:val="22"/>
          <w:u w:color="00000A"/>
        </w:rPr>
        <w:t>INFORMACJA DLA WYKONAWC</w:t>
      </w:r>
      <w:r>
        <w:rPr>
          <w:rStyle w:val="Brak"/>
          <w:rFonts w:ascii="Calibri" w:hAnsi="Calibri"/>
          <w:b/>
          <w:bCs/>
          <w:color w:val="00000A"/>
          <w:sz w:val="22"/>
          <w:szCs w:val="22"/>
          <w:u w:color="00000A"/>
        </w:rPr>
        <w:t>Ó</w:t>
      </w:r>
      <w:r w:rsidRPr="005E0E1D">
        <w:rPr>
          <w:rStyle w:val="Brak"/>
          <w:rFonts w:ascii="Calibri" w:hAnsi="Calibri"/>
          <w:b/>
          <w:bCs/>
          <w:color w:val="00000A"/>
          <w:sz w:val="22"/>
          <w:szCs w:val="22"/>
          <w:u w:color="00000A"/>
        </w:rPr>
        <w:t>W WSP</w:t>
      </w:r>
      <w:r>
        <w:rPr>
          <w:rStyle w:val="Brak"/>
          <w:rFonts w:ascii="Calibri" w:hAnsi="Calibri"/>
          <w:b/>
          <w:bCs/>
          <w:color w:val="00000A"/>
          <w:sz w:val="22"/>
          <w:szCs w:val="22"/>
          <w:u w:color="00000A"/>
        </w:rPr>
        <w:t>Ó</w:t>
      </w:r>
      <w:r w:rsidRPr="005E0E1D">
        <w:rPr>
          <w:rStyle w:val="Brak"/>
          <w:rFonts w:ascii="Calibri" w:hAnsi="Calibri"/>
          <w:b/>
          <w:bCs/>
          <w:color w:val="00000A"/>
          <w:sz w:val="22"/>
          <w:szCs w:val="22"/>
          <w:u w:color="00000A"/>
        </w:rPr>
        <w:t>LNIE UBIEGAJ</w:t>
      </w:r>
      <w:r>
        <w:rPr>
          <w:rStyle w:val="Brak"/>
          <w:rFonts w:ascii="Calibri" w:hAnsi="Calibri"/>
          <w:b/>
          <w:bCs/>
          <w:color w:val="00000A"/>
          <w:sz w:val="22"/>
          <w:szCs w:val="22"/>
          <w:u w:color="00000A"/>
        </w:rPr>
        <w:t>Ą</w:t>
      </w:r>
      <w:r w:rsidRPr="005E0E1D">
        <w:rPr>
          <w:rStyle w:val="Brak"/>
          <w:rFonts w:ascii="Calibri" w:hAnsi="Calibri"/>
          <w:b/>
          <w:bCs/>
          <w:color w:val="00000A"/>
          <w:sz w:val="22"/>
          <w:szCs w:val="22"/>
          <w:u w:color="00000A"/>
        </w:rPr>
        <w:t>CYCH SI</w:t>
      </w:r>
      <w:r>
        <w:rPr>
          <w:rStyle w:val="Brak"/>
          <w:rFonts w:ascii="Calibri" w:hAnsi="Calibri"/>
          <w:b/>
          <w:bCs/>
          <w:color w:val="00000A"/>
          <w:sz w:val="22"/>
          <w:szCs w:val="22"/>
          <w:u w:color="00000A"/>
        </w:rPr>
        <w:t>Ę O UDZIELENIE ZAMÓ</w:t>
      </w:r>
      <w:r w:rsidRPr="005E0E1D">
        <w:rPr>
          <w:rStyle w:val="Brak"/>
          <w:rFonts w:ascii="Calibri" w:hAnsi="Calibri"/>
          <w:b/>
          <w:bCs/>
          <w:color w:val="00000A"/>
          <w:sz w:val="22"/>
          <w:szCs w:val="22"/>
          <w:u w:color="00000A"/>
        </w:rPr>
        <w:t xml:space="preserve">WIENIA. </w:t>
      </w:r>
    </w:p>
    <w:p w14:paraId="6269B7D2" w14:textId="77777777" w:rsidR="00E87A14" w:rsidRDefault="009C7ECA">
      <w:pPr>
        <w:widowControl/>
        <w:numPr>
          <w:ilvl w:val="1"/>
          <w:numId w:val="19"/>
        </w:numPr>
        <w:tabs>
          <w:tab w:val="clear" w:pos="567"/>
          <w:tab w:val="left" w:pos="284"/>
        </w:tabs>
        <w:suppressAutoHyphens w:val="0"/>
        <w:ind w:left="0" w:firstLine="0"/>
        <w:jc w:val="both"/>
        <w:rPr>
          <w:rFonts w:ascii="Calibri" w:hAnsi="Calibri"/>
          <w:color w:val="00000A"/>
          <w:sz w:val="22"/>
          <w:szCs w:val="22"/>
        </w:rPr>
      </w:pPr>
      <w:r>
        <w:rPr>
          <w:rStyle w:val="Brak"/>
          <w:rFonts w:ascii="Calibri" w:hAnsi="Calibri"/>
          <w:color w:val="00000A"/>
          <w:sz w:val="22"/>
          <w:szCs w:val="22"/>
          <w:u w:color="00000A"/>
        </w:rPr>
        <w:t>Wykonawcy mogą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ubiegać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W takim przypadku Wykonawcy ustanawiają pełnomocnika do reprezentowania ich w postępowaniu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albo reprezentowania ich w postępowaniu i zawarcia umowy w sprawie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publicznego. Wymagana forma pełnomocnictwa: oryginał w postaci elektronicznej podpisany kwalifikowanym podpisem elektronicznym, podpisem zaufanym lub podpisem osobistym przez osobę upoważ</w:t>
      </w:r>
      <w:r w:rsidRPr="005E0E1D">
        <w:rPr>
          <w:rStyle w:val="Brak"/>
          <w:rFonts w:ascii="Calibri" w:hAnsi="Calibri"/>
          <w:color w:val="00000A"/>
          <w:sz w:val="22"/>
          <w:szCs w:val="22"/>
          <w:u w:color="00000A"/>
        </w:rPr>
        <w:t>nion</w:t>
      </w:r>
      <w:r>
        <w:rPr>
          <w:rStyle w:val="Brak"/>
          <w:rFonts w:ascii="Calibri" w:hAnsi="Calibri"/>
          <w:color w:val="00000A"/>
          <w:sz w:val="22"/>
          <w:szCs w:val="22"/>
          <w:u w:color="00000A"/>
        </w:rPr>
        <w:t>ą do reprezentowania Wykonawcy/Wykonawc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zgodnie z formą reprezentacji, określoną w dokumencie rejestrowym właściwym dla formy organizacyjnej, lub elektroniczna kopia dokumentu poświadczona za zgodność z oryginałem przez mocodawcę lub przez notariusza, tj. podpisana kwalifikowanym podpisem elektronicznym, podpisem zaufanym lub podpisem osobistym mocodawcy (osoby uprawnionej do reprezentacji mocodawcy) lub osoby posiadającej uprawnienia notariusza.</w:t>
      </w:r>
    </w:p>
    <w:p w14:paraId="0CBDD659" w14:textId="77777777" w:rsidR="00E87A14" w:rsidRDefault="009C7ECA">
      <w:pPr>
        <w:widowControl/>
        <w:numPr>
          <w:ilvl w:val="1"/>
          <w:numId w:val="19"/>
        </w:numPr>
        <w:tabs>
          <w:tab w:val="clear" w:pos="567"/>
          <w:tab w:val="left" w:pos="284"/>
        </w:tabs>
        <w:suppressAutoHyphens w:val="0"/>
        <w:ind w:left="0" w:firstLine="0"/>
        <w:jc w:val="both"/>
        <w:rPr>
          <w:rFonts w:ascii="Calibri" w:hAnsi="Calibri"/>
          <w:color w:val="00000A"/>
          <w:sz w:val="22"/>
          <w:szCs w:val="22"/>
        </w:rPr>
      </w:pPr>
      <w:r>
        <w:rPr>
          <w:rStyle w:val="Brak"/>
          <w:rFonts w:ascii="Calibri" w:hAnsi="Calibri"/>
          <w:color w:val="00000A"/>
          <w:sz w:val="22"/>
          <w:szCs w:val="22"/>
          <w:u w:color="00000A"/>
        </w:rPr>
        <w:t>Przepisy dotyczące Wykonawcy stosuje się odpowiednio do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wienie. Przy ocenie spełniania warunk</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przez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składających ofertę Zamawiający przyjmie, że warunki udziału, o kt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rych mowa w Rozdziale VI SWZ mogą spełniać tylko niekt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rzy z tych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tak, by sumarycznie w odniesieniu do wszystkich tych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 xml:space="preserve">w były </w:t>
      </w:r>
      <w:proofErr w:type="spellStart"/>
      <w:r>
        <w:rPr>
          <w:rStyle w:val="Brak"/>
          <w:rFonts w:ascii="Calibri" w:hAnsi="Calibri"/>
          <w:color w:val="00000A"/>
          <w:sz w:val="22"/>
          <w:szCs w:val="22"/>
          <w:u w:color="00000A"/>
        </w:rPr>
        <w:t>speł</w:t>
      </w:r>
      <w:proofErr w:type="spellEnd"/>
      <w:r>
        <w:rPr>
          <w:rStyle w:val="Brak"/>
          <w:rFonts w:ascii="Calibri" w:hAnsi="Calibri"/>
          <w:color w:val="00000A"/>
          <w:sz w:val="22"/>
          <w:szCs w:val="22"/>
          <w:u w:color="00000A"/>
          <w:lang w:val="it-IT"/>
        </w:rPr>
        <w:t xml:space="preserve">nione </w:t>
      </w:r>
      <w:r>
        <w:rPr>
          <w:rStyle w:val="Brak"/>
          <w:rFonts w:ascii="Calibri" w:hAnsi="Calibri"/>
          <w:color w:val="00000A"/>
          <w:sz w:val="22"/>
          <w:szCs w:val="22"/>
          <w:u w:color="00000A"/>
        </w:rPr>
        <w:t>łącznie, natomiast wym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g, o kt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rym mowa w Rozdziale VII SWZ (niepodleganie wykluczeniu) musi spełnić każdy 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oddzielnie.</w:t>
      </w:r>
    </w:p>
    <w:p w14:paraId="69D4CCC0" w14:textId="77777777" w:rsidR="00E87A14" w:rsidRDefault="009C7ECA">
      <w:pPr>
        <w:widowControl/>
        <w:numPr>
          <w:ilvl w:val="1"/>
          <w:numId w:val="19"/>
        </w:numPr>
        <w:tabs>
          <w:tab w:val="clear" w:pos="567"/>
          <w:tab w:val="left" w:pos="284"/>
        </w:tabs>
        <w:suppressAutoHyphens w:val="0"/>
        <w:ind w:left="0" w:firstLine="0"/>
        <w:jc w:val="both"/>
        <w:rPr>
          <w:rFonts w:ascii="Calibri" w:hAnsi="Calibri"/>
          <w:color w:val="00000A"/>
          <w:sz w:val="22"/>
          <w:szCs w:val="22"/>
        </w:rPr>
      </w:pPr>
      <w:r>
        <w:rPr>
          <w:rStyle w:val="Brak"/>
          <w:rFonts w:ascii="Calibri" w:hAnsi="Calibri"/>
          <w:color w:val="00000A"/>
          <w:sz w:val="22"/>
          <w:szCs w:val="22"/>
          <w:u w:color="00000A"/>
        </w:rPr>
        <w:t>W przypadku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oświadczenie o spełnianiu warunk</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udziału w postępowaniu i braku podstaw do wykluczenia, o kt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 xml:space="preserve">rym mowa w art. 125 ust. 1 ustawy </w:t>
      </w:r>
      <w:proofErr w:type="spellStart"/>
      <w:r>
        <w:rPr>
          <w:rStyle w:val="Brak"/>
          <w:rFonts w:ascii="Calibri" w:hAnsi="Calibri"/>
          <w:color w:val="00000A"/>
          <w:sz w:val="22"/>
          <w:szCs w:val="22"/>
          <w:u w:color="00000A"/>
        </w:rPr>
        <w:t>Pzp</w:t>
      </w:r>
      <w:proofErr w:type="spellEnd"/>
      <w:r>
        <w:rPr>
          <w:rStyle w:val="Brak"/>
          <w:rFonts w:ascii="Calibri" w:hAnsi="Calibri"/>
          <w:color w:val="00000A"/>
          <w:sz w:val="22"/>
          <w:szCs w:val="22"/>
          <w:u w:color="00000A"/>
        </w:rPr>
        <w:t xml:space="preserve"> składa każdy 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 xml:space="preserve">wienie. </w:t>
      </w:r>
    </w:p>
    <w:p w14:paraId="23BFD956" w14:textId="77777777" w:rsidR="00E87A14" w:rsidRDefault="009C7ECA">
      <w:pPr>
        <w:widowControl/>
        <w:numPr>
          <w:ilvl w:val="1"/>
          <w:numId w:val="19"/>
        </w:numPr>
        <w:tabs>
          <w:tab w:val="clear" w:pos="567"/>
          <w:tab w:val="left" w:pos="284"/>
        </w:tabs>
        <w:suppressAutoHyphens w:val="0"/>
        <w:ind w:left="0" w:firstLine="0"/>
        <w:jc w:val="both"/>
        <w:rPr>
          <w:rFonts w:ascii="Calibri" w:hAnsi="Calibri"/>
          <w:color w:val="00000A"/>
          <w:sz w:val="22"/>
          <w:szCs w:val="22"/>
        </w:rPr>
      </w:pPr>
      <w:r>
        <w:rPr>
          <w:rStyle w:val="Brak"/>
          <w:rFonts w:ascii="Calibri" w:hAnsi="Calibri"/>
          <w:color w:val="00000A"/>
          <w:sz w:val="22"/>
          <w:szCs w:val="22"/>
          <w:u w:color="00000A"/>
        </w:rPr>
        <w:t>Oświadczenia i dokumenty potwierdzające brak podstaw do wykluczenia z postępowania, w tym oświadczenie dotyczące przynależności lub braku przynależności do tej samej grupy kapitałowej, składa każdy 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 xml:space="preserve">wienie. </w:t>
      </w:r>
    </w:p>
    <w:p w14:paraId="12018E30" w14:textId="77777777" w:rsidR="00E87A14" w:rsidRDefault="009C7ECA">
      <w:pPr>
        <w:widowControl/>
        <w:numPr>
          <w:ilvl w:val="1"/>
          <w:numId w:val="19"/>
        </w:numPr>
        <w:tabs>
          <w:tab w:val="clear" w:pos="567"/>
          <w:tab w:val="left" w:pos="284"/>
        </w:tabs>
        <w:suppressAutoHyphens w:val="0"/>
        <w:ind w:left="0" w:firstLine="0"/>
        <w:jc w:val="both"/>
        <w:rPr>
          <w:rFonts w:ascii="Calibri" w:hAnsi="Calibri"/>
          <w:color w:val="00000A"/>
          <w:sz w:val="22"/>
          <w:szCs w:val="22"/>
        </w:rPr>
      </w:pPr>
      <w:r>
        <w:rPr>
          <w:rStyle w:val="Brak"/>
          <w:rFonts w:ascii="Calibri" w:hAnsi="Calibri"/>
          <w:color w:val="00000A"/>
          <w:sz w:val="22"/>
          <w:szCs w:val="22"/>
          <w:u w:color="00000A"/>
        </w:rPr>
        <w:t>W przypadku składania oferty przez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(konsorcjum) pełnomocnikiem konsorcjum jest Wykonawca (lider konsorcjum) lub upełnomocniona przez konsorcjant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osoba fizyczna lub osoba prawna. Wszelkie oświadczenia pełnomocnika Zamawiający uzna za wiążące dla wszystkich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składających ofertę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 xml:space="preserve">lną. </w:t>
      </w:r>
    </w:p>
    <w:p w14:paraId="60B88806" w14:textId="77777777" w:rsidR="00E87A14" w:rsidRDefault="009C7ECA">
      <w:pPr>
        <w:widowControl/>
        <w:numPr>
          <w:ilvl w:val="1"/>
          <w:numId w:val="19"/>
        </w:numPr>
        <w:tabs>
          <w:tab w:val="clear" w:pos="567"/>
          <w:tab w:val="left" w:pos="284"/>
        </w:tabs>
        <w:suppressAutoHyphens w:val="0"/>
        <w:ind w:left="0" w:firstLine="0"/>
        <w:jc w:val="both"/>
        <w:rPr>
          <w:rFonts w:ascii="Calibri" w:hAnsi="Calibri"/>
          <w:color w:val="00000A"/>
          <w:sz w:val="22"/>
          <w:szCs w:val="22"/>
        </w:rPr>
      </w:pPr>
      <w:r>
        <w:rPr>
          <w:rStyle w:val="Brak"/>
          <w:rFonts w:ascii="Calibri" w:hAnsi="Calibri"/>
          <w:color w:val="00000A"/>
          <w:sz w:val="22"/>
          <w:szCs w:val="22"/>
          <w:u w:color="00000A"/>
        </w:rPr>
        <w:t>Nie dopuszcza się uczestnictwa kt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regokolwiek 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w więcej niż jednej grupie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Niedopuszczalnym jest r</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wnież złożenie przez kt</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regokolwiek z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r</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wnocześnie oferty indywidualnej oraz w ramach grupy Wykonawc</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lnie ubiegających się o udzielenie zam</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wienia.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lnicy spółki cywilnej są traktowani jak Wykonawcy składający ofertę wsp</w:t>
      </w:r>
      <w:r w:rsidRPr="005E0E1D">
        <w:rPr>
          <w:rStyle w:val="Brak"/>
          <w:rFonts w:ascii="Calibri" w:hAnsi="Calibri"/>
          <w:color w:val="00000A"/>
          <w:sz w:val="22"/>
          <w:szCs w:val="22"/>
          <w:u w:color="00000A"/>
        </w:rPr>
        <w:t>ó</w:t>
      </w:r>
      <w:r>
        <w:rPr>
          <w:rStyle w:val="Brak"/>
          <w:rFonts w:ascii="Calibri" w:hAnsi="Calibri"/>
          <w:color w:val="00000A"/>
          <w:sz w:val="22"/>
          <w:szCs w:val="22"/>
          <w:u w:color="00000A"/>
        </w:rPr>
        <w:t xml:space="preserve">lną. </w:t>
      </w:r>
    </w:p>
    <w:p w14:paraId="22473E0D" w14:textId="77777777" w:rsidR="00E87A14" w:rsidRDefault="009C7ECA">
      <w:pPr>
        <w:widowControl/>
        <w:numPr>
          <w:ilvl w:val="1"/>
          <w:numId w:val="19"/>
        </w:numPr>
        <w:tabs>
          <w:tab w:val="clear" w:pos="567"/>
          <w:tab w:val="left" w:pos="284"/>
        </w:tabs>
        <w:suppressAutoHyphens w:val="0"/>
        <w:ind w:left="0" w:firstLine="0"/>
        <w:jc w:val="both"/>
        <w:rPr>
          <w:rFonts w:ascii="Calibri" w:hAnsi="Calibri"/>
          <w:sz w:val="22"/>
          <w:szCs w:val="22"/>
        </w:rPr>
      </w:pPr>
      <w:r>
        <w:rPr>
          <w:rStyle w:val="Brak"/>
          <w:rFonts w:ascii="Calibri" w:hAnsi="Calibri"/>
          <w:sz w:val="22"/>
          <w:szCs w:val="22"/>
          <w:u w:color="00000A"/>
        </w:rPr>
        <w:t>Wykonawcy wsp</w:t>
      </w:r>
      <w:r w:rsidRPr="005E0E1D">
        <w:rPr>
          <w:rStyle w:val="Brak"/>
          <w:rFonts w:ascii="Calibri" w:hAnsi="Calibri"/>
          <w:sz w:val="22"/>
          <w:szCs w:val="22"/>
          <w:u w:color="00000A"/>
        </w:rPr>
        <w:t>ó</w:t>
      </w:r>
      <w:r>
        <w:rPr>
          <w:rStyle w:val="Brak"/>
          <w:rFonts w:ascii="Calibri" w:hAnsi="Calibri"/>
          <w:sz w:val="22"/>
          <w:szCs w:val="22"/>
          <w:u w:color="00000A"/>
        </w:rPr>
        <w:t>lnie ubiegający się o udzielenie zam</w:t>
      </w:r>
      <w:r w:rsidRPr="005E0E1D">
        <w:rPr>
          <w:rStyle w:val="Brak"/>
          <w:rFonts w:ascii="Calibri" w:hAnsi="Calibri"/>
          <w:sz w:val="22"/>
          <w:szCs w:val="22"/>
          <w:u w:color="00000A"/>
        </w:rPr>
        <w:t>ó</w:t>
      </w:r>
      <w:r>
        <w:rPr>
          <w:rStyle w:val="Brak"/>
          <w:rFonts w:ascii="Calibri" w:hAnsi="Calibri"/>
          <w:sz w:val="22"/>
          <w:szCs w:val="22"/>
          <w:u w:color="00000A"/>
        </w:rPr>
        <w:t>wienia, w odniesieniu do warunk</w:t>
      </w:r>
      <w:r w:rsidRPr="005E0E1D">
        <w:rPr>
          <w:rStyle w:val="Brak"/>
          <w:rFonts w:ascii="Calibri" w:hAnsi="Calibri"/>
          <w:sz w:val="22"/>
          <w:szCs w:val="22"/>
          <w:u w:color="00000A"/>
        </w:rPr>
        <w:t>ó</w:t>
      </w:r>
      <w:r>
        <w:rPr>
          <w:rStyle w:val="Brak"/>
          <w:rFonts w:ascii="Calibri" w:hAnsi="Calibri"/>
          <w:sz w:val="22"/>
          <w:szCs w:val="22"/>
          <w:u w:color="00000A"/>
        </w:rPr>
        <w:t>w udziału w postępowaniu dotyczących wykształcenia, kwalifikacji zawodowych lub doświadczenia, mogą oni polegać na zdolnościach tych z Wykonawc</w:t>
      </w:r>
      <w:r w:rsidRPr="005E0E1D">
        <w:rPr>
          <w:rStyle w:val="Brak"/>
          <w:rFonts w:ascii="Calibri" w:hAnsi="Calibri"/>
          <w:sz w:val="22"/>
          <w:szCs w:val="22"/>
          <w:u w:color="00000A"/>
        </w:rPr>
        <w:t>ó</w:t>
      </w:r>
      <w:r>
        <w:rPr>
          <w:rStyle w:val="Brak"/>
          <w:rFonts w:ascii="Calibri" w:hAnsi="Calibri"/>
          <w:sz w:val="22"/>
          <w:szCs w:val="22"/>
          <w:u w:color="00000A"/>
        </w:rPr>
        <w:t>w, kt</w:t>
      </w:r>
      <w:r w:rsidRPr="005E0E1D">
        <w:rPr>
          <w:rStyle w:val="Brak"/>
          <w:rFonts w:ascii="Calibri" w:hAnsi="Calibri"/>
          <w:sz w:val="22"/>
          <w:szCs w:val="22"/>
          <w:u w:color="00000A"/>
        </w:rPr>
        <w:t>ó</w:t>
      </w:r>
      <w:r>
        <w:rPr>
          <w:rStyle w:val="Brak"/>
          <w:rFonts w:ascii="Calibri" w:hAnsi="Calibri"/>
          <w:sz w:val="22"/>
          <w:szCs w:val="22"/>
          <w:u w:color="00000A"/>
        </w:rPr>
        <w:t>rzy wykonają roboty budowlane lub usługi, do realizacji kt</w:t>
      </w:r>
      <w:r w:rsidRPr="005E0E1D">
        <w:rPr>
          <w:rStyle w:val="Brak"/>
          <w:rFonts w:ascii="Calibri" w:hAnsi="Calibri"/>
          <w:sz w:val="22"/>
          <w:szCs w:val="22"/>
          <w:u w:color="00000A"/>
        </w:rPr>
        <w:t>ó</w:t>
      </w:r>
      <w:r>
        <w:rPr>
          <w:rStyle w:val="Brak"/>
          <w:rFonts w:ascii="Calibri" w:hAnsi="Calibri"/>
          <w:sz w:val="22"/>
          <w:szCs w:val="22"/>
          <w:u w:color="00000A"/>
        </w:rPr>
        <w:t xml:space="preserve">rych te </w:t>
      </w:r>
      <w:proofErr w:type="spellStart"/>
      <w:r>
        <w:rPr>
          <w:rStyle w:val="Brak"/>
          <w:rFonts w:ascii="Calibri" w:hAnsi="Calibri"/>
          <w:sz w:val="22"/>
          <w:szCs w:val="22"/>
          <w:u w:color="00000A"/>
        </w:rPr>
        <w:t>zdolnoś</w:t>
      </w:r>
      <w:proofErr w:type="spellEnd"/>
      <w:r>
        <w:rPr>
          <w:rStyle w:val="Brak"/>
          <w:rFonts w:ascii="Calibri" w:hAnsi="Calibri"/>
          <w:sz w:val="22"/>
          <w:szCs w:val="22"/>
          <w:u w:color="00000A"/>
          <w:lang w:val="it-IT"/>
        </w:rPr>
        <w:t>ci s</w:t>
      </w:r>
      <w:r>
        <w:rPr>
          <w:rStyle w:val="Brak"/>
          <w:rFonts w:ascii="Calibri" w:hAnsi="Calibri"/>
          <w:sz w:val="22"/>
          <w:szCs w:val="22"/>
          <w:u w:color="00000A"/>
        </w:rPr>
        <w:t>ą wymagane. W takim wypadku Wykonawcy dołączają do oferty oświadczenie, z kt</w:t>
      </w:r>
      <w:r w:rsidRPr="005E0E1D">
        <w:rPr>
          <w:rStyle w:val="Brak"/>
          <w:rFonts w:ascii="Calibri" w:hAnsi="Calibri"/>
          <w:sz w:val="22"/>
          <w:szCs w:val="22"/>
          <w:u w:color="00000A"/>
        </w:rPr>
        <w:t>ó</w:t>
      </w:r>
      <w:r>
        <w:rPr>
          <w:rStyle w:val="Brak"/>
          <w:rFonts w:ascii="Calibri" w:hAnsi="Calibri"/>
          <w:sz w:val="22"/>
          <w:szCs w:val="22"/>
          <w:u w:color="00000A"/>
        </w:rPr>
        <w:t>rego wynika, kt</w:t>
      </w:r>
      <w:r w:rsidRPr="005E0E1D">
        <w:rPr>
          <w:rStyle w:val="Brak"/>
          <w:rFonts w:ascii="Calibri" w:hAnsi="Calibri"/>
          <w:sz w:val="22"/>
          <w:szCs w:val="22"/>
          <w:u w:color="00000A"/>
        </w:rPr>
        <w:t>ó</w:t>
      </w:r>
      <w:r>
        <w:rPr>
          <w:rStyle w:val="Brak"/>
          <w:rFonts w:ascii="Calibri" w:hAnsi="Calibri"/>
          <w:sz w:val="22"/>
          <w:szCs w:val="22"/>
          <w:u w:color="00000A"/>
        </w:rPr>
        <w:t>re roboty budowlane lub usługi wykonają poszczeg</w:t>
      </w:r>
      <w:r w:rsidRPr="005E0E1D">
        <w:rPr>
          <w:rStyle w:val="Brak"/>
          <w:rFonts w:ascii="Calibri" w:hAnsi="Calibri"/>
          <w:sz w:val="22"/>
          <w:szCs w:val="22"/>
          <w:u w:color="00000A"/>
        </w:rPr>
        <w:t>ó</w:t>
      </w:r>
      <w:r>
        <w:rPr>
          <w:rStyle w:val="Brak"/>
          <w:rFonts w:ascii="Calibri" w:hAnsi="Calibri"/>
          <w:sz w:val="22"/>
          <w:szCs w:val="22"/>
          <w:u w:color="00000A"/>
        </w:rPr>
        <w:t xml:space="preserve">lni Wykonawcy – Załącznik 5 do SWZ. </w:t>
      </w:r>
    </w:p>
    <w:p w14:paraId="22243378" w14:textId="77777777" w:rsidR="00E87A14" w:rsidRDefault="00E87A14" w:rsidP="009753B8">
      <w:pPr>
        <w:widowControl/>
        <w:tabs>
          <w:tab w:val="left" w:pos="284"/>
          <w:tab w:val="left" w:pos="567"/>
          <w:tab w:val="left" w:pos="2694"/>
          <w:tab w:val="left" w:pos="7899"/>
          <w:tab w:val="left" w:pos="8566"/>
        </w:tabs>
        <w:suppressAutoHyphens w:val="0"/>
        <w:jc w:val="both"/>
        <w:rPr>
          <w:rStyle w:val="Brak"/>
          <w:rFonts w:ascii="Calibri" w:eastAsia="Calibri" w:hAnsi="Calibri" w:cs="Calibri"/>
          <w:color w:val="00000A"/>
          <w:sz w:val="22"/>
          <w:szCs w:val="22"/>
          <w:u w:color="00000A"/>
        </w:rPr>
      </w:pPr>
    </w:p>
    <w:p w14:paraId="0F1E20AD" w14:textId="06AB2384" w:rsidR="002042AE" w:rsidRDefault="009C7ECA" w:rsidP="009753B8">
      <w:pPr>
        <w:widowControl/>
        <w:tabs>
          <w:tab w:val="left" w:pos="284"/>
          <w:tab w:val="left" w:pos="567"/>
          <w:tab w:val="left" w:pos="2694"/>
          <w:tab w:val="left" w:pos="7899"/>
          <w:tab w:val="left" w:pos="8566"/>
        </w:tabs>
        <w:suppressAutoHyphens w:val="0"/>
        <w:jc w:val="both"/>
        <w:rPr>
          <w:rStyle w:val="Brak"/>
          <w:rFonts w:ascii="Calibri" w:hAnsi="Calibri"/>
          <w:b/>
          <w:bCs/>
          <w:color w:val="00000A"/>
          <w:sz w:val="22"/>
          <w:szCs w:val="22"/>
          <w:u w:color="00000A"/>
        </w:rPr>
      </w:pPr>
      <w:r>
        <w:rPr>
          <w:rStyle w:val="Brak"/>
          <w:rFonts w:ascii="Calibri" w:hAnsi="Calibri"/>
          <w:b/>
          <w:bCs/>
          <w:color w:val="00000A"/>
          <w:sz w:val="22"/>
          <w:szCs w:val="22"/>
          <w:u w:color="00000A"/>
        </w:rPr>
        <w:t xml:space="preserve">ROZDZIAŁ </w:t>
      </w:r>
      <w:r w:rsidRPr="005E0E1D">
        <w:rPr>
          <w:rStyle w:val="Brak"/>
          <w:rFonts w:ascii="Calibri" w:hAnsi="Calibri"/>
          <w:b/>
          <w:bCs/>
          <w:color w:val="00000A"/>
          <w:sz w:val="22"/>
          <w:szCs w:val="22"/>
          <w:u w:color="00000A"/>
        </w:rPr>
        <w:t xml:space="preserve">XI. INFORMACJE O </w:t>
      </w:r>
      <w:r>
        <w:rPr>
          <w:rStyle w:val="Brak"/>
          <w:rFonts w:ascii="Calibri" w:hAnsi="Calibri"/>
          <w:b/>
          <w:bCs/>
          <w:color w:val="00000A"/>
          <w:sz w:val="22"/>
          <w:szCs w:val="22"/>
          <w:u w:color="00000A"/>
        </w:rPr>
        <w:t>Ś</w:t>
      </w:r>
      <w:r w:rsidRPr="005E0E1D">
        <w:rPr>
          <w:rStyle w:val="Brak"/>
          <w:rFonts w:ascii="Calibri" w:hAnsi="Calibri"/>
          <w:b/>
          <w:bCs/>
          <w:color w:val="00000A"/>
          <w:sz w:val="22"/>
          <w:szCs w:val="22"/>
          <w:u w:color="00000A"/>
        </w:rPr>
        <w:t>RODKACH KOMUNIKACJI ELEKTRONICZNEJ, PRZY U</w:t>
      </w:r>
      <w:r>
        <w:rPr>
          <w:rStyle w:val="Brak"/>
          <w:rFonts w:ascii="Calibri" w:hAnsi="Calibri"/>
          <w:b/>
          <w:bCs/>
          <w:color w:val="00000A"/>
          <w:sz w:val="22"/>
          <w:szCs w:val="22"/>
          <w:u w:color="00000A"/>
        </w:rPr>
        <w:t>Ż</w:t>
      </w:r>
      <w:r w:rsidRPr="005E0E1D">
        <w:rPr>
          <w:rStyle w:val="Brak"/>
          <w:rFonts w:ascii="Calibri" w:hAnsi="Calibri"/>
          <w:b/>
          <w:bCs/>
          <w:color w:val="00000A"/>
          <w:sz w:val="22"/>
          <w:szCs w:val="22"/>
          <w:u w:color="00000A"/>
        </w:rPr>
        <w:t>YCIU KT</w:t>
      </w:r>
      <w:r>
        <w:rPr>
          <w:rStyle w:val="Brak"/>
          <w:rFonts w:ascii="Calibri" w:hAnsi="Calibri"/>
          <w:b/>
          <w:bCs/>
          <w:color w:val="00000A"/>
          <w:sz w:val="22"/>
          <w:szCs w:val="22"/>
          <w:u w:color="00000A"/>
        </w:rPr>
        <w:t>Ó</w:t>
      </w:r>
      <w:r w:rsidRPr="005E0E1D">
        <w:rPr>
          <w:rStyle w:val="Brak"/>
          <w:rFonts w:ascii="Calibri" w:hAnsi="Calibri"/>
          <w:b/>
          <w:bCs/>
          <w:color w:val="00000A"/>
          <w:sz w:val="22"/>
          <w:szCs w:val="22"/>
          <w:u w:color="00000A"/>
        </w:rPr>
        <w:t>RYCH ZAMAWIAJ</w:t>
      </w:r>
      <w:r>
        <w:rPr>
          <w:rStyle w:val="Brak"/>
          <w:rFonts w:ascii="Calibri" w:hAnsi="Calibri"/>
          <w:b/>
          <w:bCs/>
          <w:color w:val="00000A"/>
          <w:sz w:val="22"/>
          <w:szCs w:val="22"/>
          <w:u w:color="00000A"/>
        </w:rPr>
        <w:t>Ą</w:t>
      </w:r>
      <w:r w:rsidRPr="005E0E1D">
        <w:rPr>
          <w:rStyle w:val="Brak"/>
          <w:rFonts w:ascii="Calibri" w:hAnsi="Calibri"/>
          <w:b/>
          <w:bCs/>
          <w:color w:val="00000A"/>
          <w:sz w:val="22"/>
          <w:szCs w:val="22"/>
          <w:u w:color="00000A"/>
        </w:rPr>
        <w:t>CY B</w:t>
      </w:r>
      <w:r>
        <w:rPr>
          <w:rStyle w:val="Brak"/>
          <w:rFonts w:ascii="Calibri" w:hAnsi="Calibri"/>
          <w:b/>
          <w:bCs/>
          <w:color w:val="00000A"/>
          <w:sz w:val="22"/>
          <w:szCs w:val="22"/>
          <w:u w:color="00000A"/>
        </w:rPr>
        <w:t xml:space="preserve">ĘDZIE KOMUNIKOWAŁ SIĘ </w:t>
      </w:r>
      <w:r w:rsidRPr="005E0E1D">
        <w:rPr>
          <w:rStyle w:val="Brak"/>
          <w:rFonts w:ascii="Calibri" w:hAnsi="Calibri"/>
          <w:b/>
          <w:bCs/>
          <w:color w:val="00000A"/>
          <w:sz w:val="22"/>
          <w:szCs w:val="22"/>
          <w:u w:color="00000A"/>
        </w:rPr>
        <w:t>Z WYKONAWCAMI, ORAZ INFORMACJE O WYMAGANIACH TECHNICZNYCH I ORGANIZACYJNYCH SPORZ</w:t>
      </w:r>
      <w:r>
        <w:rPr>
          <w:rStyle w:val="Brak"/>
          <w:rFonts w:ascii="Calibri" w:hAnsi="Calibri"/>
          <w:b/>
          <w:bCs/>
          <w:color w:val="00000A"/>
          <w:sz w:val="22"/>
          <w:szCs w:val="22"/>
          <w:u w:color="00000A"/>
        </w:rPr>
        <w:t>Ą</w:t>
      </w:r>
      <w:r w:rsidRPr="005E0E1D">
        <w:rPr>
          <w:rStyle w:val="Brak"/>
          <w:rFonts w:ascii="Calibri" w:hAnsi="Calibri"/>
          <w:b/>
          <w:bCs/>
          <w:color w:val="00000A"/>
          <w:sz w:val="22"/>
          <w:szCs w:val="22"/>
          <w:u w:color="00000A"/>
        </w:rPr>
        <w:t>DZANIA, WYSY</w:t>
      </w:r>
      <w:r>
        <w:rPr>
          <w:rStyle w:val="Brak"/>
          <w:rFonts w:ascii="Calibri" w:hAnsi="Calibri"/>
          <w:b/>
          <w:bCs/>
          <w:color w:val="00000A"/>
          <w:sz w:val="22"/>
          <w:szCs w:val="22"/>
          <w:u w:color="00000A"/>
        </w:rPr>
        <w:t>Ł</w:t>
      </w:r>
      <w:r w:rsidRPr="005E0E1D">
        <w:rPr>
          <w:rStyle w:val="Brak"/>
          <w:rFonts w:ascii="Calibri" w:hAnsi="Calibri"/>
          <w:b/>
          <w:bCs/>
          <w:color w:val="00000A"/>
          <w:sz w:val="22"/>
          <w:szCs w:val="22"/>
          <w:u w:color="00000A"/>
        </w:rPr>
        <w:t xml:space="preserve">ANIA I ODBIERANIA KORESPONDENCJI ELEKTRONICZNEJ. </w:t>
      </w:r>
    </w:p>
    <w:p w14:paraId="5A192F51"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lastRenderedPageBreak/>
        <w:t>1. W postępowaniu o udzielenie zamówienia publicznego komunikacja między Zamawiającym a wykonawcami odbywa się przy użyciu Platformy e-Zamówienia, która jest dostępna pod adresem https://ezamowienia.gov.pl.</w:t>
      </w:r>
    </w:p>
    <w:p w14:paraId="133925D9"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2. Korzystanie z Platformy e-Zamówienia jest bezpłatne.</w:t>
      </w:r>
    </w:p>
    <w:p w14:paraId="126DAD22"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3. Zamawiający wyznacza następujące osoby do kontaktu z wykonawcami: p. Ewa Piasta-Grzegorczyk, e-mail: e.piasta-grzegorczyk@rzezba-oronsko.pl</w:t>
      </w:r>
    </w:p>
    <w:p w14:paraId="1497A6C7"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 xml:space="preserve">3. Adres strony internetowej prowadzonego postępowania: </w:t>
      </w:r>
      <w:r w:rsidRPr="006D5769">
        <w:rPr>
          <w:rFonts w:ascii="Calibri" w:hAnsi="Calibri"/>
          <w:sz w:val="22"/>
          <w:szCs w:val="22"/>
        </w:rPr>
        <w:t>https://ezamowienia.gov.pl/</w:t>
      </w:r>
    </w:p>
    <w:p w14:paraId="18E5E754"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4.1 Postępowanie można wyszukać również ze strony głównej Platformy e-Zamówienia (przycisk „Przeglądaj postępowania/konkursy”).</w:t>
      </w:r>
    </w:p>
    <w:p w14:paraId="46E83C7C" w14:textId="6BFFA558"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 xml:space="preserve">5. </w:t>
      </w:r>
      <w:r w:rsidRPr="005376A1">
        <w:rPr>
          <w:rFonts w:ascii="Calibri" w:hAnsi="Calibri"/>
          <w:sz w:val="22"/>
          <w:szCs w:val="22"/>
        </w:rPr>
        <w:t>Identyfikator (ID) postępowania na Platformie e-Zamówienia:</w:t>
      </w:r>
      <w:r w:rsidRPr="002042AE">
        <w:rPr>
          <w:rFonts w:ascii="Calibri" w:hAnsi="Calibri"/>
          <w:sz w:val="22"/>
          <w:szCs w:val="22"/>
        </w:rPr>
        <w:t xml:space="preserve"> </w:t>
      </w:r>
      <w:r w:rsidR="004437E9" w:rsidRPr="004437E9">
        <w:rPr>
          <w:rFonts w:ascii="Calibri" w:hAnsi="Calibri"/>
          <w:sz w:val="22"/>
          <w:szCs w:val="22"/>
        </w:rPr>
        <w:t>https://ezamowienia.gov.pl/mp-client/tenders/ocds-148610-957a8961-6b6d-4df2-9209-59dbd49b9fc8</w:t>
      </w:r>
    </w:p>
    <w:p w14:paraId="56653903"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6.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4490B60"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7. Przeglądanie i pobieranie publicznej treści dokumentacji postępowania nie wymaga posiadania konta na Platformie e-Zamówienia ani logowania.</w:t>
      </w:r>
    </w:p>
    <w:p w14:paraId="014608D8"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6CDE4F6"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9.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53D5AECC"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10. Informacje, oświadczenia lub dokumenty, inne niż wymienione w § 2 ust. 1 rozporządzenia Prezesa Rady Ministrów w sprawie wymagań dla dokumentów elektronicznych, przekazywane w postępowaniu sporządza się w postaci elektronicznej:</w:t>
      </w:r>
    </w:p>
    <w:p w14:paraId="479FB009"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a. w formatach danych określonych w przepisach rozporządzenia Rady Ministrów w sprawie Krajowych Ram Interoperacyjności (i przekazuje się jako załącznik), lub</w:t>
      </w:r>
    </w:p>
    <w:p w14:paraId="543120A3"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 xml:space="preserve">b. jako tekst wpisany bezpośrednio do wiadomości przekazywanej przy użyciu środków komunikacji elektronicznej (np. w treści wiadomości e-mail lub w </w:t>
      </w:r>
      <w:proofErr w:type="spellStart"/>
      <w:r w:rsidRPr="002042AE">
        <w:rPr>
          <w:rFonts w:ascii="Calibri" w:hAnsi="Calibri"/>
          <w:sz w:val="22"/>
          <w:szCs w:val="22"/>
        </w:rPr>
        <w:t>treś</w:t>
      </w:r>
      <w:proofErr w:type="spellEnd"/>
      <w:r w:rsidRPr="002042AE">
        <w:rPr>
          <w:rFonts w:ascii="Calibri" w:hAnsi="Calibri"/>
          <w:sz w:val="22"/>
          <w:szCs w:val="22"/>
          <w:lang w:val="it-IT"/>
        </w:rPr>
        <w:t xml:space="preserve">ci </w:t>
      </w:r>
      <w:r w:rsidRPr="002042AE">
        <w:rPr>
          <w:rFonts w:ascii="Calibri" w:hAnsi="Calibri"/>
          <w:sz w:val="22"/>
          <w:szCs w:val="22"/>
        </w:rPr>
        <w:t>„Formularza do komunikacji”).</w:t>
      </w:r>
    </w:p>
    <w:p w14:paraId="7BBDDF1C" w14:textId="71896DC6"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11. 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2042AE">
        <w:rPr>
          <w:rFonts w:ascii="Calibri" w:hAnsi="Calibri"/>
          <w:sz w:val="22"/>
          <w:szCs w:val="22"/>
        </w:rPr>
        <w:t>t.j</w:t>
      </w:r>
      <w:proofErr w:type="spellEnd"/>
      <w:r w:rsidRPr="002042AE">
        <w:rPr>
          <w:rFonts w:ascii="Calibri" w:hAnsi="Calibri"/>
          <w:sz w:val="22"/>
          <w:szCs w:val="22"/>
        </w:rPr>
        <w:t>.: Dz. U. z 202</w:t>
      </w:r>
      <w:r w:rsidR="003174E6">
        <w:rPr>
          <w:rFonts w:ascii="Calibri" w:hAnsi="Calibri"/>
          <w:sz w:val="22"/>
          <w:szCs w:val="22"/>
        </w:rPr>
        <w:t>6</w:t>
      </w:r>
      <w:r w:rsidRPr="002042AE">
        <w:rPr>
          <w:rFonts w:ascii="Calibri" w:hAnsi="Calibri"/>
          <w:sz w:val="22"/>
          <w:szCs w:val="22"/>
        </w:rPr>
        <w:t xml:space="preserve"> r. poz.  </w:t>
      </w:r>
      <w:r w:rsidR="003174E6">
        <w:rPr>
          <w:rFonts w:ascii="Calibri" w:hAnsi="Calibri"/>
          <w:sz w:val="22"/>
          <w:szCs w:val="22"/>
        </w:rPr>
        <w:t>85</w:t>
      </w:r>
      <w:r w:rsidRPr="002042AE">
        <w:rPr>
          <w:rFonts w:ascii="Calibri" w:hAnsi="Calibri"/>
          <w:sz w:val="22"/>
          <w:szCs w:val="22"/>
        </w:rPr>
        <w:t>) wykonawca, w celu utrzymania w poufności tych informacji, przekazuje je w wydzielonym i odpowiednio oznaczonym pliku, wraz z jednoczesnym zaznaczeniem w nazwie pliku „Dokument stanowiący tajemnicę przedsiębiorstwa”.</w:t>
      </w:r>
    </w:p>
    <w:p w14:paraId="3E252377"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 xml:space="preserve">12.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2042AE">
        <w:rPr>
          <w:rFonts w:ascii="Calibri" w:hAnsi="Calibri"/>
          <w:sz w:val="22"/>
          <w:szCs w:val="22"/>
        </w:rPr>
        <w:t>Pzp</w:t>
      </w:r>
      <w:proofErr w:type="spellEnd"/>
      <w:r w:rsidRPr="002042AE">
        <w:rPr>
          <w:rFonts w:ascii="Calibri" w:hAnsi="Calibri"/>
          <w:sz w:val="22"/>
          <w:szCs w:val="22"/>
        </w:rPr>
        <w:t xml:space="preserve">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1CE7475"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lastRenderedPageBreak/>
        <w:t>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p>
    <w:p w14:paraId="58567961"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e-Zamówienia.</w:t>
      </w:r>
    </w:p>
    <w:p w14:paraId="087B6605"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14. Wszystkie wysłane i odebrane w postępowaniu przez wykonawcę wiadomości widoczne są po zalogowaniu w podglądzie postępowania w zakładce „Komunikacja”.</w:t>
      </w:r>
    </w:p>
    <w:p w14:paraId="010570E3"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15. Maksymalny rozmiar plików przesyłanych za pośrednictwem „Formularzy do komunikacji” wynosi 150 MB (wielkość ta dotyczy plików przesyłanych jako załączniki do jednego formularza).</w:t>
      </w:r>
    </w:p>
    <w:p w14:paraId="48C8683D"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16. Minimalne wymagania techniczne dotyczące sprzętu używanego w celu korzystania z usług Platformy e-Zamówienia oraz informacje dotyczące specyfikacji połączenia określa Regulamin Platformy e-Zamówienia.</w:t>
      </w:r>
    </w:p>
    <w:p w14:paraId="4B53D9B5"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 xml:space="preserve">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9" w:history="1">
        <w:r w:rsidRPr="002042AE">
          <w:rPr>
            <w:rFonts w:ascii="Calibri" w:eastAsia="Calibri" w:hAnsi="Calibri" w:cs="Calibri"/>
            <w:color w:val="0000FF"/>
            <w:sz w:val="22"/>
            <w:szCs w:val="22"/>
            <w:u w:val="single" w:color="0000FF"/>
          </w:rPr>
          <w:t>https://ezamowienia.gov.pl</w:t>
        </w:r>
      </w:hyperlink>
      <w:r w:rsidRPr="002042AE">
        <w:rPr>
          <w:rFonts w:ascii="Calibri" w:hAnsi="Calibri"/>
          <w:sz w:val="22"/>
          <w:szCs w:val="22"/>
        </w:rPr>
        <w:t xml:space="preserve"> w zakładce „Zgłoś problem”.</w:t>
      </w:r>
    </w:p>
    <w:p w14:paraId="6AD3C91F" w14:textId="77777777"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rPr>
      </w:pPr>
      <w:r w:rsidRPr="002042AE">
        <w:rPr>
          <w:rFonts w:ascii="Calibri" w:hAnsi="Calibri"/>
          <w:sz w:val="22"/>
          <w:szCs w:val="22"/>
        </w:rPr>
        <w:t xml:space="preserve">18. W szczególnie uzasadnionych przypadkach uniemożliwiających komunikację wykonawcy i Zamawiającego za pośrednictwem Platformy e-Zamówienia, Zamawiający dopuszcza komunikację za pomocą </w:t>
      </w:r>
      <w:r w:rsidRPr="002042AE">
        <w:rPr>
          <w:rFonts w:ascii="Calibri" w:hAnsi="Calibri"/>
          <w:sz w:val="22"/>
          <w:szCs w:val="22"/>
          <w:lang w:val="it-IT"/>
        </w:rPr>
        <w:t>poc</w:t>
      </w:r>
      <w:proofErr w:type="spellStart"/>
      <w:r w:rsidRPr="002042AE">
        <w:rPr>
          <w:rFonts w:ascii="Calibri" w:hAnsi="Calibri"/>
          <w:sz w:val="22"/>
          <w:szCs w:val="22"/>
        </w:rPr>
        <w:t>zty</w:t>
      </w:r>
      <w:proofErr w:type="spellEnd"/>
      <w:r w:rsidRPr="002042AE">
        <w:rPr>
          <w:rFonts w:ascii="Calibri" w:hAnsi="Calibri"/>
          <w:sz w:val="22"/>
          <w:szCs w:val="22"/>
        </w:rPr>
        <w:t xml:space="preserve"> elektronicznej na adres e-mail: e.piasta-grzegorczyk@rzezba-oronsko.pl (nie dotyczy składania ofert w o dopuszczenie do udziału w postępowaniu).</w:t>
      </w:r>
    </w:p>
    <w:p w14:paraId="59D79855" w14:textId="170A2CFB" w:rsidR="002042AE" w:rsidRPr="002042AE" w:rsidRDefault="002042AE" w:rsidP="009753B8">
      <w:pPr>
        <w:widowControl/>
        <w:tabs>
          <w:tab w:val="left" w:pos="142"/>
          <w:tab w:val="left" w:pos="284"/>
          <w:tab w:val="left" w:pos="567"/>
        </w:tabs>
        <w:suppressAutoHyphens w:val="0"/>
        <w:jc w:val="both"/>
        <w:rPr>
          <w:rFonts w:ascii="Calibri" w:eastAsia="Calibri" w:hAnsi="Calibri" w:cs="Calibri"/>
          <w:sz w:val="22"/>
          <w:szCs w:val="22"/>
          <w:u w:color="FF0000"/>
        </w:rPr>
      </w:pPr>
      <w:r w:rsidRPr="002042AE">
        <w:rPr>
          <w:rFonts w:ascii="Calibri" w:hAnsi="Calibri"/>
          <w:sz w:val="22"/>
          <w:szCs w:val="22"/>
        </w:rPr>
        <w:t xml:space="preserve">W przypadku kontaktu za pomocą poczty e-mail w tytuł wiadomości należy wpisać: Dotyczy zamówienia </w:t>
      </w:r>
      <w:r w:rsidRPr="002042AE">
        <w:rPr>
          <w:rFonts w:ascii="Calibri" w:hAnsi="Calibri"/>
          <w:sz w:val="22"/>
          <w:szCs w:val="22"/>
          <w:u w:color="FF0000"/>
        </w:rPr>
        <w:t xml:space="preserve">publicznego </w:t>
      </w:r>
      <w:r w:rsidRPr="002042AE">
        <w:rPr>
          <w:rFonts w:ascii="Calibri" w:hAnsi="Calibri"/>
          <w:b/>
          <w:bCs/>
          <w:sz w:val="22"/>
          <w:szCs w:val="22"/>
          <w:u w:color="FF0000"/>
        </w:rPr>
        <w:t>nr ZP.262</w:t>
      </w:r>
      <w:r w:rsidR="00235BD4">
        <w:rPr>
          <w:rFonts w:ascii="Calibri" w:hAnsi="Calibri"/>
          <w:b/>
          <w:bCs/>
          <w:sz w:val="22"/>
          <w:szCs w:val="22"/>
          <w:u w:color="FF0000"/>
        </w:rPr>
        <w:t>.2.</w:t>
      </w:r>
      <w:r w:rsidRPr="002042AE">
        <w:rPr>
          <w:rFonts w:ascii="Calibri" w:hAnsi="Calibri"/>
          <w:b/>
          <w:bCs/>
          <w:sz w:val="22"/>
          <w:szCs w:val="22"/>
          <w:u w:color="FF0000"/>
        </w:rPr>
        <w:t>2026</w:t>
      </w:r>
    </w:p>
    <w:p w14:paraId="3EFBC846" w14:textId="77777777" w:rsidR="002042AE" w:rsidRPr="002042AE" w:rsidRDefault="002042AE" w:rsidP="002042AE">
      <w:pPr>
        <w:widowControl/>
        <w:tabs>
          <w:tab w:val="left" w:pos="142"/>
          <w:tab w:val="left" w:pos="284"/>
          <w:tab w:val="left" w:pos="567"/>
        </w:tabs>
        <w:suppressAutoHyphens w:val="0"/>
        <w:jc w:val="both"/>
        <w:rPr>
          <w:rFonts w:ascii="Calibri" w:eastAsia="Calibri" w:hAnsi="Calibri" w:cs="Calibri"/>
          <w:sz w:val="22"/>
          <w:szCs w:val="22"/>
        </w:rPr>
      </w:pPr>
    </w:p>
    <w:p w14:paraId="5C3F05A3" w14:textId="1EAB2FBC" w:rsidR="002042AE" w:rsidRPr="00FA2EE2" w:rsidRDefault="002042AE" w:rsidP="00FA2EE2">
      <w:pPr>
        <w:keepNext/>
        <w:keepLines/>
        <w:tabs>
          <w:tab w:val="left" w:pos="284"/>
        </w:tabs>
        <w:spacing w:before="40"/>
        <w:jc w:val="left"/>
        <w:outlineLvl w:val="2"/>
        <w:rPr>
          <w:rFonts w:ascii="Calibri" w:eastAsia="Calibri" w:hAnsi="Calibri" w:cs="Calibri"/>
          <w:b/>
          <w:bCs/>
          <w:sz w:val="22"/>
          <w:szCs w:val="22"/>
          <w:u w:color="1F3763"/>
          <w14:textOutline w14:w="0" w14:cap="rnd" w14:cmpd="sng" w14:algn="ctr">
            <w14:noFill/>
            <w14:prstDash w14:val="solid"/>
            <w14:bevel/>
          </w14:textOutline>
        </w:rPr>
      </w:pPr>
      <w:bookmarkStart w:id="2" w:name="_Toc10"/>
      <w:r w:rsidRPr="00FA2EE2">
        <w:rPr>
          <w:rFonts w:ascii="Calibri" w:eastAsia="Helvetica Neue" w:hAnsi="Calibri" w:cs="Helvetica Neue"/>
          <w:b/>
          <w:bCs/>
          <w:sz w:val="22"/>
          <w:szCs w:val="22"/>
          <w:u w:color="1F3763"/>
          <w14:textOutline w14:w="0" w14:cap="rnd" w14:cmpd="sng" w14:algn="ctr">
            <w14:noFill/>
            <w14:prstDash w14:val="solid"/>
            <w14:bevel/>
          </w14:textOutline>
        </w:rPr>
        <w:t>ROZDZIAŁ X</w:t>
      </w:r>
      <w:r w:rsidR="00B565C2">
        <w:rPr>
          <w:rFonts w:ascii="Calibri" w:eastAsia="Helvetica Neue" w:hAnsi="Calibri" w:cs="Helvetica Neue"/>
          <w:b/>
          <w:bCs/>
          <w:sz w:val="22"/>
          <w:szCs w:val="22"/>
          <w:u w:color="1F3763"/>
          <w14:textOutline w14:w="0" w14:cap="rnd" w14:cmpd="sng" w14:algn="ctr">
            <w14:noFill/>
            <w14:prstDash w14:val="solid"/>
            <w14:bevel/>
          </w14:textOutline>
        </w:rPr>
        <w:t>I</w:t>
      </w:r>
      <w:r w:rsidRPr="00FA2EE2">
        <w:rPr>
          <w:rFonts w:ascii="Calibri" w:eastAsia="Helvetica Neue" w:hAnsi="Calibri" w:cs="Helvetica Neue"/>
          <w:b/>
          <w:bCs/>
          <w:sz w:val="22"/>
          <w:szCs w:val="22"/>
          <w:u w:color="1F3763"/>
          <w14:textOutline w14:w="0" w14:cap="rnd" w14:cmpd="sng" w14:algn="ctr">
            <w14:noFill/>
            <w14:prstDash w14:val="solid"/>
            <w14:bevel/>
          </w14:textOutline>
        </w:rPr>
        <w:t xml:space="preserve">I. OPIS SPOSOBU PRZYGOTOWANIA OFERT. </w:t>
      </w:r>
      <w:bookmarkEnd w:id="2"/>
    </w:p>
    <w:p w14:paraId="78C820BE" w14:textId="77777777" w:rsidR="002042AE" w:rsidRPr="002042AE" w:rsidRDefault="002042AE">
      <w:pPr>
        <w:numPr>
          <w:ilvl w:val="0"/>
          <w:numId w:val="48"/>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Wykonawca może złożyć tylko jedną </w:t>
      </w:r>
      <w:r w:rsidRPr="002042AE">
        <w:rPr>
          <w:rFonts w:ascii="Calibri" w:hAnsi="Calibri"/>
          <w:sz w:val="22"/>
          <w:szCs w:val="22"/>
          <w:lang w:val="pt-PT"/>
          <w14:textOutline w14:w="0" w14:cap="rnd" w14:cmpd="sng" w14:algn="ctr">
            <w14:noFill/>
            <w14:prstDash w14:val="solid"/>
            <w14:bevel/>
          </w14:textOutline>
        </w:rPr>
        <w:t>ofert</w:t>
      </w:r>
      <w:r w:rsidRPr="002042AE">
        <w:rPr>
          <w:rFonts w:ascii="Calibri" w:hAnsi="Calibri"/>
          <w:sz w:val="22"/>
          <w:szCs w:val="22"/>
          <w14:textOutline w14:w="0" w14:cap="rnd" w14:cmpd="sng" w14:algn="ctr">
            <w14:noFill/>
            <w14:prstDash w14:val="solid"/>
            <w14:bevel/>
          </w14:textOutline>
        </w:rPr>
        <w:t xml:space="preserve">ę. Oferta musi być sporządzona w języku polskim. </w:t>
      </w:r>
    </w:p>
    <w:p w14:paraId="309D13C2" w14:textId="77777777" w:rsidR="002042AE" w:rsidRPr="002042AE" w:rsidRDefault="002042AE">
      <w:pPr>
        <w:numPr>
          <w:ilvl w:val="0"/>
          <w:numId w:val="48"/>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Ofertę stanowi wypełniony Formularz  „</w:t>
      </w:r>
      <w:r w:rsidRPr="002042AE">
        <w:rPr>
          <w:rFonts w:ascii="Calibri" w:hAnsi="Calibri"/>
          <w:sz w:val="22"/>
          <w:szCs w:val="22"/>
          <w:lang w:val="it-IT"/>
          <w14:textOutline w14:w="0" w14:cap="rnd" w14:cmpd="sng" w14:algn="ctr">
            <w14:noFill/>
            <w14:prstDash w14:val="solid"/>
            <w14:bevel/>
          </w14:textOutline>
        </w:rPr>
        <w:t>Oferta</w:t>
      </w:r>
      <w:r w:rsidRPr="002042AE">
        <w:rPr>
          <w:rFonts w:ascii="Calibri" w:hAnsi="Calibri"/>
          <w:sz w:val="22"/>
          <w:szCs w:val="22"/>
          <w14:textOutline w14:w="0" w14:cap="rnd" w14:cmpd="sng" w14:algn="ctr">
            <w14:noFill/>
            <w14:prstDash w14:val="solid"/>
            <w14:bevel/>
          </w14:textOutline>
        </w:rPr>
        <w:t xml:space="preserve">” stanowiący załącznik nr 1 do SWZ. </w:t>
      </w:r>
    </w:p>
    <w:p w14:paraId="150BC156" w14:textId="77777777" w:rsidR="002042AE" w:rsidRPr="002042AE" w:rsidRDefault="002042AE">
      <w:pPr>
        <w:numPr>
          <w:ilvl w:val="0"/>
          <w:numId w:val="48"/>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Wraz z ofertą Wykonawca zobowiązany jest złożyć: </w:t>
      </w:r>
    </w:p>
    <w:p w14:paraId="3EB3E13E" w14:textId="4AD358ED" w:rsidR="002042AE" w:rsidRPr="00B87376" w:rsidRDefault="002042AE" w:rsidP="00FA2EE2">
      <w:pPr>
        <w:pStyle w:val="Akapitzlist"/>
        <w:widowControl/>
        <w:tabs>
          <w:tab w:val="left" w:pos="284"/>
        </w:tabs>
        <w:suppressAutoHyphens w:val="0"/>
        <w:spacing w:after="0" w:line="240" w:lineRule="auto"/>
        <w:ind w:left="0"/>
        <w:jc w:val="both"/>
        <w:rPr>
          <w:color w:val="auto"/>
          <w:lang w:val="pl-PL"/>
        </w:rPr>
      </w:pPr>
      <w:r w:rsidRPr="00B87376">
        <w:rPr>
          <w:rStyle w:val="BrakA"/>
          <w:color w:val="auto"/>
          <w:lang w:val="pl-PL"/>
        </w:rPr>
        <w:t>a) Oświadczenie o spełnianiu warunków udziału w postępowaniu oraz o niepodleganiu wykluczenia z postępowania – zgodnie z Załącznikiem nr 3 do SWZ.</w:t>
      </w:r>
    </w:p>
    <w:p w14:paraId="15D4D8E6" w14:textId="5A817771" w:rsidR="002042AE" w:rsidRPr="00B87376" w:rsidRDefault="002042AE" w:rsidP="00FA2EE2">
      <w:pPr>
        <w:pStyle w:val="Akapitzlist"/>
        <w:widowControl/>
        <w:tabs>
          <w:tab w:val="left" w:pos="284"/>
        </w:tabs>
        <w:suppressAutoHyphens w:val="0"/>
        <w:spacing w:after="0" w:line="240" w:lineRule="auto"/>
        <w:ind w:left="0"/>
        <w:jc w:val="both"/>
        <w:rPr>
          <w:color w:val="auto"/>
          <w:lang w:val="pl-PL"/>
        </w:rPr>
      </w:pPr>
      <w:r w:rsidRPr="00B87376">
        <w:rPr>
          <w:rStyle w:val="BrakA"/>
          <w:color w:val="auto"/>
          <w:lang w:val="pl-PL"/>
        </w:rPr>
        <w:t xml:space="preserve">b) Zobowiązanie innego podmiotu do udostępnienia niezbędnych zasobów Wykonawcy (o ile dotyczy) – zgodnie z Załącznikiem nr 4 do SWZ. </w:t>
      </w:r>
    </w:p>
    <w:p w14:paraId="2191AD13" w14:textId="5147B6C6" w:rsidR="002042AE" w:rsidRPr="00B87376" w:rsidRDefault="002042AE" w:rsidP="00FA2EE2">
      <w:pPr>
        <w:pStyle w:val="Akapitzlist"/>
        <w:widowControl/>
        <w:tabs>
          <w:tab w:val="left" w:pos="284"/>
        </w:tabs>
        <w:suppressAutoHyphens w:val="0"/>
        <w:spacing w:after="0" w:line="240" w:lineRule="auto"/>
        <w:ind w:left="0"/>
        <w:jc w:val="both"/>
        <w:rPr>
          <w:color w:val="auto"/>
          <w:lang w:val="pl-PL"/>
        </w:rPr>
      </w:pPr>
      <w:r w:rsidRPr="00B87376">
        <w:rPr>
          <w:rStyle w:val="BrakA"/>
          <w:color w:val="auto"/>
          <w:lang w:val="pl-PL"/>
        </w:rPr>
        <w:t xml:space="preserve">c) Oświadczenie Wykonawców wspólnie ubiegających się o udzielenie zamówienia (o ile dotyczy) – zgodnie z Załącznikiem nr 5 do SWZ. </w:t>
      </w:r>
    </w:p>
    <w:p w14:paraId="6CA96A3F" w14:textId="3AF832F9" w:rsidR="002042AE" w:rsidRPr="00B87376" w:rsidRDefault="002042AE" w:rsidP="00FA2EE2">
      <w:pPr>
        <w:pStyle w:val="Akapitzlist"/>
        <w:tabs>
          <w:tab w:val="left" w:pos="284"/>
        </w:tabs>
        <w:spacing w:after="0"/>
        <w:ind w:left="0"/>
        <w:jc w:val="both"/>
        <w:rPr>
          <w:color w:val="auto"/>
          <w:lang w:val="pl-PL"/>
        </w:rPr>
      </w:pPr>
      <w:r w:rsidRPr="00B87376">
        <w:rPr>
          <w:rStyle w:val="BrakA"/>
          <w:color w:val="auto"/>
          <w:lang w:val="pl-PL"/>
        </w:rPr>
        <w:t xml:space="preserve">d) Oświadczenie Podwykonawcy niebędącego podmiotem, na którego zasoby powołuje się Wykonawca (składane wraz z ofertą o ile dotyczy) – zgodnie z Załącznik 6 do SWZ. </w:t>
      </w:r>
    </w:p>
    <w:p w14:paraId="3A5DE381" w14:textId="438BD89A" w:rsidR="002042AE" w:rsidRPr="00B87376" w:rsidRDefault="002042AE" w:rsidP="00FA2EE2">
      <w:pPr>
        <w:pStyle w:val="Akapitzlist"/>
        <w:tabs>
          <w:tab w:val="left" w:pos="284"/>
        </w:tabs>
        <w:spacing w:after="0"/>
        <w:ind w:left="0"/>
        <w:jc w:val="both"/>
        <w:rPr>
          <w:color w:val="auto"/>
          <w:lang w:val="pl-PL"/>
        </w:rPr>
      </w:pPr>
      <w:r w:rsidRPr="00B87376">
        <w:rPr>
          <w:rStyle w:val="BrakA"/>
          <w:color w:val="auto"/>
          <w:lang w:val="pl-PL"/>
        </w:rPr>
        <w:t>e) Dowód wniesienia wadium (w przypadku wadium złożonego w formie innej niż pieniężna).</w:t>
      </w:r>
    </w:p>
    <w:p w14:paraId="134AC38C" w14:textId="3DA00C1A" w:rsidR="002042AE" w:rsidRPr="00B87376" w:rsidRDefault="002042AE" w:rsidP="00B87376">
      <w:pPr>
        <w:pStyle w:val="Akapitzlist"/>
        <w:widowControl/>
        <w:tabs>
          <w:tab w:val="left" w:pos="284"/>
        </w:tabs>
        <w:suppressAutoHyphens w:val="0"/>
        <w:spacing w:after="0" w:line="240" w:lineRule="auto"/>
        <w:ind w:left="0"/>
        <w:jc w:val="both"/>
        <w:rPr>
          <w:color w:val="auto"/>
          <w:lang w:val="pl-PL"/>
        </w:rPr>
      </w:pPr>
      <w:r w:rsidRPr="00B87376">
        <w:rPr>
          <w:rStyle w:val="BrakA"/>
          <w:color w:val="auto"/>
          <w:lang w:val="pl-PL"/>
        </w:rPr>
        <w:t>f) Dokumenty, z których wynika prawo do podpisania oferty, odpowiednie pełnomocnictwa.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6D98C15" w14:textId="2FD3776E" w:rsidR="002042AE" w:rsidRPr="002042AE" w:rsidRDefault="00B12629">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Pr>
          <w:rFonts w:ascii="Calibri" w:hAnsi="Calibri"/>
          <w:sz w:val="22"/>
          <w:szCs w:val="22"/>
          <w14:textOutline w14:w="0" w14:cap="rnd" w14:cmpd="sng" w14:algn="ctr">
            <w14:noFill/>
            <w14:prstDash w14:val="solid"/>
            <w14:bevel/>
          </w14:textOutline>
        </w:rPr>
        <w:t xml:space="preserve"> </w:t>
      </w:r>
      <w:r w:rsidR="002042AE" w:rsidRPr="002042AE">
        <w:rPr>
          <w:rFonts w:ascii="Calibri" w:hAnsi="Calibri"/>
          <w:sz w:val="22"/>
          <w:szCs w:val="22"/>
          <w14:textOutline w14:w="0" w14:cap="rnd" w14:cmpd="sng" w14:algn="ctr">
            <w14:noFill/>
            <w14:prstDash w14:val="solid"/>
            <w14:bevel/>
          </w14:textOutline>
        </w:rPr>
        <w:t xml:space="preserve">Oferta musi być złożona w postaci elektronicznej opatrzonej kwalifikowanym podpisem elektronicznym, podpisem zaufanym lub podpisem osobistym, w formatach danych określonych w przepisach wydanych na podstawie art. 18 ustawy z dnia 17 lutego 2005 r. o informatyzacji działalności podmiotów realizujących zadania publiczne (tj. Dz. U. z 2024 r. poz. 307), z zastrzeżeniem formatów, o których mowa w art. 66 ust. 1 ustawy </w:t>
      </w:r>
      <w:proofErr w:type="spellStart"/>
      <w:r w:rsidR="002042AE" w:rsidRPr="002042AE">
        <w:rPr>
          <w:rFonts w:ascii="Calibri" w:hAnsi="Calibri"/>
          <w:sz w:val="22"/>
          <w:szCs w:val="22"/>
          <w14:textOutline w14:w="0" w14:cap="rnd" w14:cmpd="sng" w14:algn="ctr">
            <w14:noFill/>
            <w14:prstDash w14:val="solid"/>
            <w14:bevel/>
          </w14:textOutline>
        </w:rPr>
        <w:t>Pzp</w:t>
      </w:r>
      <w:proofErr w:type="spellEnd"/>
      <w:r w:rsidR="002042AE" w:rsidRPr="002042AE">
        <w:rPr>
          <w:rFonts w:ascii="Calibri" w:hAnsi="Calibri"/>
          <w:sz w:val="22"/>
          <w:szCs w:val="22"/>
          <w14:textOutline w14:w="0" w14:cap="rnd" w14:cmpd="sng" w14:algn="ctr">
            <w14:noFill/>
            <w14:prstDash w14:val="solid"/>
            <w14:bevel/>
          </w14:textOutline>
        </w:rPr>
        <w:t>, z uwzględnieniem rodzaju przekazywanych danych. Zamawiający preferuje w szczególności następujące formaty przesłanych danych: .pdf, .</w:t>
      </w:r>
      <w:proofErr w:type="spellStart"/>
      <w:r w:rsidR="002042AE" w:rsidRPr="002042AE">
        <w:rPr>
          <w:rFonts w:ascii="Calibri" w:hAnsi="Calibri"/>
          <w:sz w:val="22"/>
          <w:szCs w:val="22"/>
          <w14:textOutline w14:w="0" w14:cap="rnd" w14:cmpd="sng" w14:algn="ctr">
            <w14:noFill/>
            <w14:prstDash w14:val="solid"/>
            <w14:bevel/>
          </w14:textOutline>
        </w:rPr>
        <w:t>docx</w:t>
      </w:r>
      <w:proofErr w:type="spellEnd"/>
      <w:r w:rsidR="002042AE" w:rsidRPr="002042AE">
        <w:rPr>
          <w:rFonts w:ascii="Calibri" w:hAnsi="Calibri"/>
          <w:sz w:val="22"/>
          <w:szCs w:val="22"/>
          <w14:textOutline w14:w="0" w14:cap="rnd" w14:cmpd="sng" w14:algn="ctr">
            <w14:noFill/>
            <w14:prstDash w14:val="solid"/>
            <w14:bevel/>
          </w14:textOutline>
        </w:rPr>
        <w:t xml:space="preserve">, zip. </w:t>
      </w:r>
      <w:r w:rsidR="002042AE" w:rsidRPr="002042AE">
        <w:rPr>
          <w:rFonts w:ascii="Calibri" w:hAnsi="Calibri"/>
          <w:sz w:val="22"/>
          <w:szCs w:val="22"/>
          <w14:textOutline w14:w="0" w14:cap="rnd" w14:cmpd="sng" w14:algn="ctr">
            <w14:noFill/>
            <w14:prstDash w14:val="solid"/>
            <w14:bevel/>
          </w14:textOutline>
        </w:rPr>
        <w:lastRenderedPageBreak/>
        <w:t>(Zamawiający dopuszcza także format RAR).</w:t>
      </w:r>
    </w:p>
    <w:p w14:paraId="62DFAD29" w14:textId="0F1FA606" w:rsidR="002042AE" w:rsidRPr="002042AE" w:rsidRDefault="001B7902">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Pr>
          <w:rFonts w:ascii="Calibri" w:hAnsi="Calibri"/>
          <w:sz w:val="22"/>
          <w:szCs w:val="22"/>
          <w14:textOutline w14:w="0" w14:cap="rnd" w14:cmpd="sng" w14:algn="ctr">
            <w14:noFill/>
            <w14:prstDash w14:val="solid"/>
            <w14:bevel/>
          </w14:textOutline>
        </w:rPr>
        <w:t xml:space="preserve"> </w:t>
      </w:r>
      <w:r w:rsidR="002042AE" w:rsidRPr="002042AE">
        <w:rPr>
          <w:rFonts w:ascii="Calibri" w:hAnsi="Calibri"/>
          <w:sz w:val="22"/>
          <w:szCs w:val="22"/>
          <w14:textOutline w14:w="0" w14:cap="rnd" w14:cmpd="sng" w14:algn="ctr">
            <w14:noFill/>
            <w14:prstDash w14:val="solid"/>
            <w14:bevel/>
          </w14:textOutline>
        </w:rPr>
        <w:t xml:space="preserve">Każdy dokument składający się </w:t>
      </w:r>
      <w:r w:rsidR="002042AE" w:rsidRPr="002042AE">
        <w:rPr>
          <w:rFonts w:ascii="Calibri" w:hAnsi="Calibri"/>
          <w:sz w:val="22"/>
          <w:szCs w:val="22"/>
          <w:lang w:val="pt-PT"/>
          <w14:textOutline w14:w="0" w14:cap="rnd" w14:cmpd="sng" w14:algn="ctr">
            <w14:noFill/>
            <w14:prstDash w14:val="solid"/>
            <w14:bevel/>
          </w14:textOutline>
        </w:rPr>
        <w:t>na ofert</w:t>
      </w:r>
      <w:r w:rsidR="002042AE" w:rsidRPr="002042AE">
        <w:rPr>
          <w:rFonts w:ascii="Calibri" w:hAnsi="Calibri"/>
          <w:sz w:val="22"/>
          <w:szCs w:val="22"/>
          <w14:textOutline w14:w="0" w14:cap="rnd" w14:cmpd="sng" w14:algn="ctr">
            <w14:noFill/>
            <w14:prstDash w14:val="solid"/>
            <w14:bevel/>
          </w14:textOutline>
        </w:rPr>
        <w:t>ę lub złożony wraz z ofertą sporządzony w języku innym niż polski musi być złożony wraz z tłumaczeniem na język polski. W przypadku zaistnienia wątpliwości do co prawidłowości złożonego tłumaczenia Zamawiający może zażądać przedstawienia tłumaczenia przysięgłego dokumentów sporządzonych w języku innym niż polski.</w:t>
      </w:r>
    </w:p>
    <w:p w14:paraId="3A02EC31" w14:textId="77777777" w:rsidR="002042AE" w:rsidRPr="002042AE" w:rsidRDefault="002042AE">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Treść oferty musi być zgodna z treścią SWZ. </w:t>
      </w:r>
    </w:p>
    <w:p w14:paraId="1D2BD5AA" w14:textId="2EDE86A9" w:rsidR="002042AE" w:rsidRPr="002042AE" w:rsidRDefault="001B7902">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Pr>
          <w:rFonts w:ascii="Calibri" w:hAnsi="Calibri"/>
          <w:sz w:val="22"/>
          <w:szCs w:val="22"/>
          <w14:textOutline w14:w="0" w14:cap="rnd" w14:cmpd="sng" w14:algn="ctr">
            <w14:noFill/>
            <w14:prstDash w14:val="solid"/>
            <w14:bevel/>
          </w14:textOutline>
        </w:rPr>
        <w:t xml:space="preserve"> </w:t>
      </w:r>
      <w:r w:rsidR="002042AE" w:rsidRPr="002042AE">
        <w:rPr>
          <w:rFonts w:ascii="Calibri" w:hAnsi="Calibri"/>
          <w:sz w:val="22"/>
          <w:szCs w:val="22"/>
          <w14:textOutline w14:w="0" w14:cap="rnd" w14:cmpd="sng" w14:algn="ctr">
            <w14:noFill/>
            <w14:prstDash w14:val="solid"/>
            <w14:bevel/>
          </w14:textOutline>
        </w:rPr>
        <w:t xml:space="preserve">Wykonawca ponosi wszelkie koszty związane z przygotowaniem i złożeniem oferty. </w:t>
      </w:r>
    </w:p>
    <w:p w14:paraId="35B0A7A3" w14:textId="29E0C8CE" w:rsidR="002042AE" w:rsidRPr="002042AE" w:rsidRDefault="001B7902">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Pr>
          <w:rFonts w:ascii="Calibri" w:hAnsi="Calibri"/>
          <w:sz w:val="22"/>
          <w:szCs w:val="22"/>
          <w14:textOutline w14:w="0" w14:cap="rnd" w14:cmpd="sng" w14:algn="ctr">
            <w14:noFill/>
            <w14:prstDash w14:val="solid"/>
            <w14:bevel/>
          </w14:textOutline>
        </w:rPr>
        <w:t xml:space="preserve"> </w:t>
      </w:r>
      <w:r w:rsidR="002042AE" w:rsidRPr="002042AE">
        <w:rPr>
          <w:rFonts w:ascii="Calibri" w:hAnsi="Calibri"/>
          <w:sz w:val="22"/>
          <w:szCs w:val="22"/>
          <w14:textOutline w14:w="0" w14:cap="rnd" w14:cmpd="sng" w14:algn="ctr">
            <w14:noFill/>
            <w14:prstDash w14:val="solid"/>
            <w14:bevel/>
          </w14:textOutline>
        </w:rPr>
        <w:t xml:space="preserve">Wykonawca </w:t>
      </w:r>
      <w:proofErr w:type="spellStart"/>
      <w:r w:rsidR="002042AE" w:rsidRPr="002042AE">
        <w:rPr>
          <w:rFonts w:ascii="Calibri" w:hAnsi="Calibri"/>
          <w:sz w:val="22"/>
          <w:szCs w:val="22"/>
          <w14:textOutline w14:w="0" w14:cap="rnd" w14:cmpd="sng" w14:algn="ctr">
            <w14:noFill/>
            <w14:prstDash w14:val="solid"/>
            <w14:bevel/>
          </w14:textOutline>
        </w:rPr>
        <w:t>skł</w:t>
      </w:r>
      <w:proofErr w:type="spellEnd"/>
      <w:r w:rsidR="002042AE" w:rsidRPr="002042AE">
        <w:rPr>
          <w:rFonts w:ascii="Calibri" w:hAnsi="Calibri"/>
          <w:sz w:val="22"/>
          <w:szCs w:val="22"/>
          <w:lang w:val="pt-PT"/>
          <w14:textOutline w14:w="0" w14:cap="rnd" w14:cmpd="sng" w14:algn="ctr">
            <w14:noFill/>
            <w14:prstDash w14:val="solid"/>
            <w14:bevel/>
          </w14:textOutline>
        </w:rPr>
        <w:t>ada ofert</w:t>
      </w:r>
      <w:r w:rsidR="002042AE" w:rsidRPr="002042AE">
        <w:rPr>
          <w:rFonts w:ascii="Calibri" w:hAnsi="Calibri"/>
          <w:sz w:val="22"/>
          <w:szCs w:val="22"/>
          <w14:textOutline w14:w="0" w14:cap="rnd" w14:cmpd="sng" w14:algn="ctr">
            <w14:noFill/>
            <w14:prstDash w14:val="solid"/>
            <w14:bevel/>
          </w14:textOutline>
        </w:rPr>
        <w:t xml:space="preserve">ę poprzez Platformę e-Zamówienia za pośrednictwem zakładki „Oferty/wnioski”, widocznej w podglądzie postępowania po zalogowaniu się na konto Wykonawcy. Po wybraniu przycisku „Złóż </w:t>
      </w:r>
      <w:r w:rsidR="002042AE" w:rsidRPr="002042AE">
        <w:rPr>
          <w:rFonts w:ascii="Calibri" w:hAnsi="Calibri"/>
          <w:sz w:val="22"/>
          <w:szCs w:val="22"/>
          <w:lang w:val="pt-PT"/>
          <w14:textOutline w14:w="0" w14:cap="rnd" w14:cmpd="sng" w14:algn="ctr">
            <w14:noFill/>
            <w14:prstDash w14:val="solid"/>
            <w14:bevel/>
          </w14:textOutline>
        </w:rPr>
        <w:t>ofert</w:t>
      </w:r>
      <w:r w:rsidR="002042AE" w:rsidRPr="002042AE">
        <w:rPr>
          <w:rFonts w:ascii="Calibri" w:hAnsi="Calibri"/>
          <w:sz w:val="22"/>
          <w:szCs w:val="22"/>
          <w14:textOutline w14:w="0" w14:cap="rnd" w14:cmpd="sng" w14:algn="ctr">
            <w14:noFill/>
            <w14:prstDash w14:val="solid"/>
            <w14:bevel/>
          </w14:textOutline>
        </w:rPr>
        <w:t xml:space="preserve">ę” system prezentuje okno składania oferty umożliwiające przekazanie dokumentów elektronicznych, w którym znajdują się dwa pola </w:t>
      </w:r>
      <w:proofErr w:type="spellStart"/>
      <w:r w:rsidR="002042AE" w:rsidRPr="002042AE">
        <w:rPr>
          <w:rFonts w:ascii="Calibri" w:hAnsi="Calibri"/>
          <w:sz w:val="22"/>
          <w:szCs w:val="22"/>
          <w14:textOutline w14:w="0" w14:cap="rnd" w14:cmpd="sng" w14:algn="ctr">
            <w14:noFill/>
            <w14:prstDash w14:val="solid"/>
            <w14:bevel/>
          </w14:textOutline>
        </w:rPr>
        <w:t>drag&amp;drop</w:t>
      </w:r>
      <w:proofErr w:type="spellEnd"/>
      <w:r w:rsidR="002042AE" w:rsidRPr="002042AE">
        <w:rPr>
          <w:rFonts w:ascii="Calibri" w:hAnsi="Calibri"/>
          <w:sz w:val="22"/>
          <w:szCs w:val="22"/>
          <w14:textOutline w14:w="0" w14:cap="rnd" w14:cmpd="sng" w14:algn="ctr">
            <w14:noFill/>
            <w14:prstDash w14:val="solid"/>
            <w14:bevel/>
          </w14:textOutline>
        </w:rPr>
        <w:t xml:space="preserve"> („przeciągnij” i „upuść”) służące do dodawania plików.</w:t>
      </w:r>
    </w:p>
    <w:p w14:paraId="551BD9A0" w14:textId="2F843E49" w:rsidR="002042AE" w:rsidRPr="002042AE" w:rsidRDefault="001B7902">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Pr>
          <w:rFonts w:ascii="Calibri" w:hAnsi="Calibri"/>
          <w:sz w:val="22"/>
          <w:szCs w:val="22"/>
          <w14:textOutline w14:w="0" w14:cap="rnd" w14:cmpd="sng" w14:algn="ctr">
            <w14:noFill/>
            <w14:prstDash w14:val="solid"/>
            <w14:bevel/>
          </w14:textOutline>
        </w:rPr>
        <w:t xml:space="preserve"> </w:t>
      </w:r>
      <w:r w:rsidR="002042AE" w:rsidRPr="002042AE">
        <w:rPr>
          <w:rFonts w:ascii="Calibri" w:hAnsi="Calibri"/>
          <w:sz w:val="22"/>
          <w:szCs w:val="22"/>
          <w14:textOutline w14:w="0" w14:cap="rnd" w14:cmpd="sng" w14:algn="ctr">
            <w14:noFill/>
            <w14:prstDash w14:val="solid"/>
            <w14:bevel/>
          </w14:textOutline>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w:t>
      </w:r>
      <w:proofErr w:type="spellStart"/>
      <w:r w:rsidR="002042AE" w:rsidRPr="002042AE">
        <w:rPr>
          <w:rFonts w:ascii="Calibri" w:hAnsi="Calibri"/>
          <w:sz w:val="22"/>
          <w:szCs w:val="22"/>
          <w14:textOutline w14:w="0" w14:cap="rnd" w14:cmpd="sng" w14:algn="ctr">
            <w14:noFill/>
            <w14:prstDash w14:val="solid"/>
            <w14:bevel/>
          </w14:textOutline>
        </w:rPr>
        <w:t>skł</w:t>
      </w:r>
      <w:proofErr w:type="spellEnd"/>
      <w:r w:rsidR="002042AE" w:rsidRPr="002042AE">
        <w:rPr>
          <w:rFonts w:ascii="Calibri" w:hAnsi="Calibri"/>
          <w:sz w:val="22"/>
          <w:szCs w:val="22"/>
          <w:lang w:val="pt-PT"/>
          <w14:textOutline w14:w="0" w14:cap="rnd" w14:cmpd="sng" w14:algn="ctr">
            <w14:noFill/>
            <w14:prstDash w14:val="solid"/>
            <w14:bevel/>
          </w14:textOutline>
        </w:rPr>
        <w:t>adane wraz z ofert</w:t>
      </w:r>
      <w:r w:rsidR="002042AE" w:rsidRPr="002042AE">
        <w:rPr>
          <w:rFonts w:ascii="Calibri" w:hAnsi="Calibri"/>
          <w:sz w:val="22"/>
          <w:szCs w:val="22"/>
          <w14:textOutline w14:w="0" w14:cap="rnd" w14:cmpd="sng" w14:algn="ctr">
            <w14:noFill/>
            <w14:prstDash w14:val="solid"/>
            <w14:bevel/>
          </w14:textOutline>
        </w:rPr>
        <w:t>ą.</w:t>
      </w:r>
    </w:p>
    <w:p w14:paraId="2878BEEB" w14:textId="7F5639E0" w:rsidR="002042AE" w:rsidRPr="002042AE" w:rsidRDefault="002042AE" w:rsidP="00FA2EE2">
      <w:pPr>
        <w:tabs>
          <w:tab w:val="left" w:pos="284"/>
          <w:tab w:val="left" w:pos="426"/>
          <w:tab w:val="left" w:pos="567"/>
        </w:tabs>
        <w:jc w:val="both"/>
        <w:rPr>
          <w:rFonts w:ascii="Calibri" w:eastAsia="Calibri" w:hAnsi="Calibri" w:cs="Calibri"/>
          <w:sz w:val="22"/>
          <w:szCs w:val="22"/>
        </w:rPr>
      </w:pPr>
      <w:r w:rsidRPr="002042AE">
        <w:rPr>
          <w:rFonts w:ascii="Calibri" w:hAnsi="Calibri"/>
          <w:sz w:val="22"/>
          <w:szCs w:val="22"/>
        </w:rPr>
        <w:t xml:space="preserve">UWAGA: W związku z tym, że Zamawiający udostępnia Wykonawcom własny „Formularz Oferty" (tj. nie za pośrednictwem interaktywnego Formularza ofertowego, który umożliwia Platforma e-zamówienia), podczas czynności składania oferty może pojawić się komunikat o następującej </w:t>
      </w:r>
      <w:proofErr w:type="spellStart"/>
      <w:r w:rsidRPr="002042AE">
        <w:rPr>
          <w:rFonts w:ascii="Calibri" w:hAnsi="Calibri"/>
          <w:sz w:val="22"/>
          <w:szCs w:val="22"/>
        </w:rPr>
        <w:t>treś</w:t>
      </w:r>
      <w:proofErr w:type="spellEnd"/>
      <w:r w:rsidRPr="002042AE">
        <w:rPr>
          <w:rFonts w:ascii="Calibri" w:hAnsi="Calibri"/>
          <w:sz w:val="22"/>
          <w:szCs w:val="22"/>
          <w:lang w:val="it-IT"/>
        </w:rPr>
        <w:t xml:space="preserve">ci: </w:t>
      </w:r>
      <w:r w:rsidRPr="002042AE">
        <w:rPr>
          <w:rFonts w:ascii="Calibri" w:hAnsi="Calibri"/>
          <w:sz w:val="22"/>
          <w:szCs w:val="22"/>
        </w:rPr>
        <w:t>„Czy chcesz kontynuować</w:t>
      </w:r>
      <w:r w:rsidRPr="002042AE">
        <w:rPr>
          <w:rFonts w:ascii="Calibri" w:hAnsi="Calibri"/>
          <w:sz w:val="22"/>
          <w:szCs w:val="22"/>
          <w:lang w:val="zh-TW" w:eastAsia="zh-TW"/>
        </w:rPr>
        <w:t>? Post</w:t>
      </w:r>
      <w:proofErr w:type="spellStart"/>
      <w:r w:rsidRPr="002042AE">
        <w:rPr>
          <w:rFonts w:ascii="Calibri" w:hAnsi="Calibri"/>
          <w:sz w:val="22"/>
          <w:szCs w:val="22"/>
        </w:rPr>
        <w:t>ępowanie</w:t>
      </w:r>
      <w:proofErr w:type="spellEnd"/>
      <w:r w:rsidRPr="002042AE">
        <w:rPr>
          <w:rFonts w:ascii="Calibri" w:hAnsi="Calibri"/>
          <w:sz w:val="22"/>
          <w:szCs w:val="22"/>
        </w:rPr>
        <w:t xml:space="preserve"> nie posiada opublikowanego formularza do tego etapu postępowania. Plik [w tym miejscu pojawia się nazwa pliku] nie jest poprawnym formularzem interaktywnym wygenerowanym na Platformie." W takim przypadku należy wybrać opcję „Tak, chcę kontynuować</w:t>
      </w:r>
      <w:r w:rsidRPr="002042AE">
        <w:rPr>
          <w:rFonts w:ascii="Calibri" w:hAnsi="Calibri"/>
          <w:sz w:val="22"/>
          <w:szCs w:val="22"/>
          <w:lang w:val="ru-RU"/>
        </w:rPr>
        <w:t xml:space="preserve">". </w:t>
      </w:r>
    </w:p>
    <w:p w14:paraId="3B411783" w14:textId="77777777" w:rsidR="002042AE" w:rsidRPr="002042AE" w:rsidRDefault="002042AE">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 Formularz ofertowy podpisuje się kwalifikowanym podpisem elektronicznym, podpisem zaufanym lub podpisem osobistym. Rekomendowanym wariantem podpisu kwalifikowanego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4B2FC3C5" w14:textId="77777777" w:rsidR="002042AE" w:rsidRPr="002042AE" w:rsidRDefault="002042AE">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opatrzonej kwalifikowanym podpisem elektronicznym, podpisem zaufanym lub podpisem osobistym.</w:t>
      </w:r>
    </w:p>
    <w:p w14:paraId="02764BD7" w14:textId="77777777" w:rsidR="002042AE" w:rsidRPr="002042AE" w:rsidRDefault="002042AE">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F482078" w14:textId="77777777" w:rsidR="002042AE" w:rsidRPr="002042AE" w:rsidRDefault="002042AE">
      <w:pPr>
        <w:numPr>
          <w:ilvl w:val="0"/>
          <w:numId w:val="49"/>
        </w:numPr>
        <w:tabs>
          <w:tab w:val="left" w:pos="284"/>
        </w:tabs>
        <w:spacing w:line="276" w:lineRule="auto"/>
        <w:ind w:left="0"/>
        <w:jc w:val="both"/>
        <w:rPr>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 xml:space="preserve">Maksymalny łączny rozmiar plików stanowiących ofertę lub składanych wraz z ofertą to 250 MB. </w:t>
      </w:r>
    </w:p>
    <w:p w14:paraId="197509E6" w14:textId="10D92CE4" w:rsidR="002042AE" w:rsidRPr="00635242" w:rsidRDefault="002042AE">
      <w:pPr>
        <w:numPr>
          <w:ilvl w:val="0"/>
          <w:numId w:val="49"/>
        </w:numPr>
        <w:tabs>
          <w:tab w:val="left" w:pos="284"/>
        </w:tabs>
        <w:spacing w:line="276" w:lineRule="auto"/>
        <w:ind w:left="0"/>
        <w:jc w:val="both"/>
        <w:rPr>
          <w:rStyle w:val="Brak"/>
          <w:rFonts w:ascii="Calibri" w:hAnsi="Calibri"/>
          <w:sz w:val="22"/>
          <w:szCs w:val="22"/>
          <w14:textOutline w14:w="0" w14:cap="rnd" w14:cmpd="sng" w14:algn="ctr">
            <w14:noFill/>
            <w14:prstDash w14:val="solid"/>
            <w14:bevel/>
          </w14:textOutline>
        </w:rPr>
      </w:pPr>
      <w:r w:rsidRPr="002042AE">
        <w:rPr>
          <w:rFonts w:ascii="Calibri" w:hAnsi="Calibri"/>
          <w:sz w:val="22"/>
          <w:szCs w:val="22"/>
          <w14:textOutline w14:w="0" w14:cap="rnd" w14:cmpd="sng" w14:algn="ctr">
            <w14:noFill/>
            <w14:prstDash w14:val="solid"/>
            <w14:bevel/>
          </w14:textOutline>
        </w:rPr>
        <w:t>Wszelkie informacje stanowiące tajemnicę przedsiębiorstwa w rozumieniu ustawy z dnia 16 kwietnia 1993 r. o zwalczaniu nieuczciwej konkurencji (</w:t>
      </w:r>
      <w:proofErr w:type="spellStart"/>
      <w:r w:rsidR="00834ED5">
        <w:rPr>
          <w:rFonts w:ascii="Calibri" w:hAnsi="Calibri"/>
          <w:sz w:val="22"/>
          <w:szCs w:val="22"/>
          <w14:textOutline w14:w="0" w14:cap="rnd" w14:cmpd="sng" w14:algn="ctr">
            <w14:noFill/>
            <w14:prstDash w14:val="solid"/>
            <w14:bevel/>
          </w14:textOutline>
        </w:rPr>
        <w:t>t.j</w:t>
      </w:r>
      <w:proofErr w:type="spellEnd"/>
      <w:r w:rsidR="00834ED5">
        <w:rPr>
          <w:rFonts w:ascii="Calibri" w:hAnsi="Calibri"/>
          <w:sz w:val="22"/>
          <w:szCs w:val="22"/>
          <w14:textOutline w14:w="0" w14:cap="rnd" w14:cmpd="sng" w14:algn="ctr">
            <w14:noFill/>
            <w14:prstDash w14:val="solid"/>
            <w14:bevel/>
          </w14:textOutline>
        </w:rPr>
        <w:t xml:space="preserve">. </w:t>
      </w:r>
      <w:r w:rsidRPr="002042AE">
        <w:rPr>
          <w:rFonts w:ascii="Calibri" w:hAnsi="Calibri"/>
          <w:sz w:val="22"/>
          <w:szCs w:val="22"/>
          <w14:textOutline w14:w="0" w14:cap="rnd" w14:cmpd="sng" w14:algn="ctr">
            <w14:noFill/>
            <w14:prstDash w14:val="solid"/>
            <w14:bevel/>
          </w14:textOutline>
        </w:rPr>
        <w:t>Dz. U. z 202</w:t>
      </w:r>
      <w:r w:rsidR="00834ED5">
        <w:rPr>
          <w:rFonts w:ascii="Calibri" w:hAnsi="Calibri"/>
          <w:sz w:val="22"/>
          <w:szCs w:val="22"/>
          <w14:textOutline w14:w="0" w14:cap="rnd" w14:cmpd="sng" w14:algn="ctr">
            <w14:noFill/>
            <w14:prstDash w14:val="solid"/>
            <w14:bevel/>
          </w14:textOutline>
        </w:rPr>
        <w:t>6</w:t>
      </w:r>
      <w:r w:rsidRPr="002042AE">
        <w:rPr>
          <w:rFonts w:ascii="Calibri" w:hAnsi="Calibri"/>
          <w:sz w:val="22"/>
          <w:szCs w:val="22"/>
          <w14:textOutline w14:w="0" w14:cap="rnd" w14:cmpd="sng" w14:algn="ctr">
            <w14:noFill/>
            <w14:prstDash w14:val="solid"/>
            <w14:bevel/>
          </w14:textOutline>
        </w:rPr>
        <w:t xml:space="preserve"> r. poz.</w:t>
      </w:r>
      <w:r w:rsidR="009D76DA">
        <w:rPr>
          <w:rFonts w:ascii="Calibri" w:hAnsi="Calibri"/>
          <w:sz w:val="22"/>
          <w:szCs w:val="22"/>
          <w14:textOutline w14:w="0" w14:cap="rnd" w14:cmpd="sng" w14:algn="ctr">
            <w14:noFill/>
            <w14:prstDash w14:val="solid"/>
            <w14:bevel/>
          </w14:textOutline>
        </w:rPr>
        <w:t xml:space="preserve"> </w:t>
      </w:r>
      <w:r w:rsidR="00834ED5">
        <w:rPr>
          <w:rFonts w:ascii="Calibri" w:hAnsi="Calibri"/>
          <w:sz w:val="22"/>
          <w:szCs w:val="22"/>
          <w14:textOutline w14:w="0" w14:cap="rnd" w14:cmpd="sng" w14:algn="ctr">
            <w14:noFill/>
            <w14:prstDash w14:val="solid"/>
            <w14:bevel/>
          </w14:textOutline>
        </w:rPr>
        <w:t>85</w:t>
      </w:r>
      <w:r w:rsidRPr="002042AE">
        <w:rPr>
          <w:rFonts w:ascii="Calibri" w:hAnsi="Calibri"/>
          <w:sz w:val="22"/>
          <w:szCs w:val="22"/>
          <w14:textOutline w14:w="0" w14:cap="rnd" w14:cmpd="sng" w14:algn="ctr">
            <w14:noFill/>
            <w14:prstDash w14:val="solid"/>
            <w14:bevel/>
          </w14:textOutline>
        </w:rPr>
        <w:t>), które Wykonawca zastrzeże jako tajemnicę przedsiębiorstwa, powinny zostać złożone w osobnym pliku wraz z jednoczesnym zaznaczeniem polecenia „Dokument stanowiący tajemnicę przedsiębiorstwa”,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w:t>
      </w:r>
      <w:r w:rsidRPr="002042AE">
        <w:rPr>
          <w:rFonts w:ascii="Calibri" w:hAnsi="Calibri"/>
          <w:sz w:val="22"/>
          <w:szCs w:val="22"/>
          <w:lang w:val="it-IT"/>
          <w14:textOutline w14:w="0" w14:cap="rnd" w14:cmpd="sng" w14:algn="ctr">
            <w14:noFill/>
            <w14:prstDash w14:val="solid"/>
            <w14:bevel/>
          </w14:textOutline>
        </w:rPr>
        <w:t>o sformu</w:t>
      </w:r>
      <w:proofErr w:type="spellStart"/>
      <w:r w:rsidRPr="002042AE">
        <w:rPr>
          <w:rFonts w:ascii="Calibri" w:hAnsi="Calibri"/>
          <w:sz w:val="22"/>
          <w:szCs w:val="22"/>
          <w14:textOutline w14:w="0" w14:cap="rnd" w14:cmpd="sng" w14:algn="ctr">
            <w14:noFill/>
            <w14:prstDash w14:val="solid"/>
            <w14:bevel/>
          </w14:textOutline>
        </w:rPr>
        <w:t>łowane</w:t>
      </w:r>
      <w:proofErr w:type="spellEnd"/>
      <w:r w:rsidRPr="002042AE">
        <w:rPr>
          <w:rFonts w:ascii="Calibri" w:hAnsi="Calibri"/>
          <w:sz w:val="22"/>
          <w:szCs w:val="22"/>
          <w14:textOutline w14:w="0" w14:cap="rnd" w14:cmpd="sng" w14:algn="ctr">
            <w14:noFill/>
            <w14:prstDash w14:val="solid"/>
            <w14:bevel/>
          </w14:textOutline>
        </w:rPr>
        <w:t xml:space="preserve"> w sposób umożliwiający jego </w:t>
      </w:r>
      <w:r w:rsidRPr="002042AE">
        <w:rPr>
          <w:rFonts w:ascii="Calibri" w:hAnsi="Calibri"/>
          <w:sz w:val="22"/>
          <w:szCs w:val="22"/>
          <w14:textOutline w14:w="0" w14:cap="rnd" w14:cmpd="sng" w14:algn="ctr">
            <w14:noFill/>
            <w14:prstDash w14:val="solid"/>
            <w14:bevel/>
          </w14:textOutline>
        </w:rPr>
        <w:lastRenderedPageBreak/>
        <w:t xml:space="preserve">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Wykonawca nie może zastrzec informacji, o których mowa w art. 222 ust. 5 ustawy </w:t>
      </w:r>
      <w:proofErr w:type="spellStart"/>
      <w:r w:rsidRPr="002042AE">
        <w:rPr>
          <w:rFonts w:ascii="Calibri" w:hAnsi="Calibri"/>
          <w:sz w:val="22"/>
          <w:szCs w:val="22"/>
          <w14:textOutline w14:w="0" w14:cap="rnd" w14:cmpd="sng" w14:algn="ctr">
            <w14:noFill/>
            <w14:prstDash w14:val="solid"/>
            <w14:bevel/>
          </w14:textOutline>
        </w:rPr>
        <w:t>Pzp</w:t>
      </w:r>
      <w:proofErr w:type="spellEnd"/>
      <w:r w:rsidRPr="002042AE">
        <w:rPr>
          <w:rFonts w:ascii="Calibri" w:hAnsi="Calibri"/>
          <w:sz w:val="22"/>
          <w:szCs w:val="22"/>
          <w14:textOutline w14:w="0" w14:cap="rnd" w14:cmpd="sng" w14:algn="ctr">
            <w14:noFill/>
            <w14:prstDash w14:val="solid"/>
            <w14:bevel/>
          </w14:textOutline>
        </w:rPr>
        <w:t>.</w:t>
      </w:r>
    </w:p>
    <w:p w14:paraId="033F2DB4" w14:textId="77777777" w:rsidR="00E87A14" w:rsidRPr="00BC585F" w:rsidRDefault="00E87A14" w:rsidP="00FA2EE2">
      <w:pPr>
        <w:pStyle w:val="Akapitzlist"/>
        <w:widowControl/>
        <w:tabs>
          <w:tab w:val="left" w:pos="284"/>
        </w:tabs>
        <w:suppressAutoHyphens w:val="0"/>
        <w:spacing w:after="0" w:line="240" w:lineRule="auto"/>
        <w:ind w:left="0"/>
        <w:jc w:val="both"/>
        <w:rPr>
          <w:rStyle w:val="BrakA"/>
          <w:lang w:val="pl-PL"/>
        </w:rPr>
      </w:pPr>
    </w:p>
    <w:p w14:paraId="29C90126" w14:textId="77777777" w:rsidR="00E87A14" w:rsidRDefault="009C7ECA" w:rsidP="00FA2EE2">
      <w:pPr>
        <w:widowControl/>
        <w:tabs>
          <w:tab w:val="left" w:pos="142"/>
          <w:tab w:val="left" w:pos="284"/>
          <w:tab w:val="left" w:pos="567"/>
        </w:tabs>
        <w:suppressAutoHyphens w:val="0"/>
        <w:jc w:val="both"/>
        <w:rPr>
          <w:rStyle w:val="Brak"/>
          <w:rFonts w:ascii="Calibri" w:eastAsia="Calibri" w:hAnsi="Calibri" w:cs="Calibri"/>
          <w:sz w:val="22"/>
          <w:szCs w:val="22"/>
        </w:rPr>
      </w:pPr>
      <w:r>
        <w:rPr>
          <w:rStyle w:val="Brak"/>
          <w:rFonts w:ascii="Calibri" w:hAnsi="Calibri"/>
          <w:b/>
          <w:bCs/>
          <w:sz w:val="22"/>
          <w:szCs w:val="22"/>
        </w:rPr>
        <w:t>ROZDZIAŁ XIII. WYMAGANIA DOTYCZĄ</w:t>
      </w:r>
      <w:r w:rsidRPr="005E0E1D">
        <w:rPr>
          <w:rStyle w:val="Brak"/>
          <w:rFonts w:ascii="Calibri" w:hAnsi="Calibri"/>
          <w:b/>
          <w:bCs/>
          <w:sz w:val="22"/>
          <w:szCs w:val="22"/>
        </w:rPr>
        <w:t>CE WADIUM</w:t>
      </w:r>
      <w:r>
        <w:rPr>
          <w:rStyle w:val="Brak"/>
          <w:rFonts w:ascii="Calibri" w:hAnsi="Calibri"/>
          <w:sz w:val="22"/>
          <w:szCs w:val="22"/>
        </w:rPr>
        <w:t xml:space="preserve">. </w:t>
      </w:r>
    </w:p>
    <w:p w14:paraId="1F3DCF79" w14:textId="6FD01C59"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 xml:space="preserve">Wykonawca, najpóźniej w dniu składania ofert a przed upływem terminu składania ofert, winien </w:t>
      </w:r>
      <w:r>
        <w:rPr>
          <w:rStyle w:val="BrakA"/>
          <w:rFonts w:ascii="Calibri" w:hAnsi="Calibri"/>
          <w:sz w:val="22"/>
          <w:szCs w:val="22"/>
        </w:rPr>
        <w:t xml:space="preserve">wnieść wadium w </w:t>
      </w:r>
      <w:proofErr w:type="spellStart"/>
      <w:r>
        <w:rPr>
          <w:rStyle w:val="Brak"/>
          <w:rFonts w:ascii="Calibri" w:hAnsi="Calibri"/>
          <w:sz w:val="22"/>
          <w:szCs w:val="22"/>
          <w:u w:color="EE0000"/>
        </w:rPr>
        <w:t>wysokoś</w:t>
      </w:r>
      <w:proofErr w:type="spellEnd"/>
      <w:r>
        <w:rPr>
          <w:rStyle w:val="Brak"/>
          <w:rFonts w:ascii="Calibri" w:hAnsi="Calibri"/>
          <w:sz w:val="22"/>
          <w:szCs w:val="22"/>
          <w:u w:color="EE0000"/>
          <w:lang w:val="it-IT"/>
        </w:rPr>
        <w:t xml:space="preserve">ci </w:t>
      </w:r>
      <w:r w:rsidR="006D5769">
        <w:rPr>
          <w:rStyle w:val="Brak"/>
          <w:rFonts w:ascii="Calibri" w:hAnsi="Calibri"/>
          <w:b/>
          <w:bCs/>
          <w:sz w:val="22"/>
          <w:szCs w:val="22"/>
          <w:u w:color="EE0000"/>
        </w:rPr>
        <w:t>55 000,00</w:t>
      </w:r>
      <w:r w:rsidR="0080318A" w:rsidRPr="005E0E1D">
        <w:rPr>
          <w:rStyle w:val="Brak"/>
          <w:rFonts w:ascii="Calibri" w:hAnsi="Calibri"/>
          <w:b/>
          <w:bCs/>
          <w:sz w:val="22"/>
          <w:szCs w:val="22"/>
          <w:u w:color="EE0000"/>
        </w:rPr>
        <w:t xml:space="preserve"> </w:t>
      </w:r>
      <w:r w:rsidRPr="005E0E1D">
        <w:rPr>
          <w:rStyle w:val="Brak"/>
          <w:rFonts w:ascii="Calibri" w:hAnsi="Calibri"/>
          <w:b/>
          <w:bCs/>
          <w:sz w:val="22"/>
          <w:szCs w:val="22"/>
          <w:u w:color="EE0000"/>
        </w:rPr>
        <w:t>(s</w:t>
      </w:r>
      <w:r>
        <w:rPr>
          <w:rStyle w:val="Brak"/>
          <w:rFonts w:ascii="Calibri" w:hAnsi="Calibri"/>
          <w:b/>
          <w:bCs/>
          <w:sz w:val="22"/>
          <w:szCs w:val="22"/>
          <w:u w:color="EE0000"/>
        </w:rPr>
        <w:t>ł</w:t>
      </w:r>
      <w:r w:rsidRPr="005E0E1D">
        <w:rPr>
          <w:rStyle w:val="Brak"/>
          <w:rFonts w:ascii="Calibri" w:hAnsi="Calibri"/>
          <w:b/>
          <w:bCs/>
          <w:sz w:val="22"/>
          <w:szCs w:val="22"/>
          <w:u w:color="EE0000"/>
        </w:rPr>
        <w:t xml:space="preserve">ownie: </w:t>
      </w:r>
      <w:r w:rsidR="006D5769">
        <w:rPr>
          <w:rStyle w:val="Brak"/>
          <w:rFonts w:ascii="Calibri" w:hAnsi="Calibri"/>
          <w:b/>
          <w:bCs/>
          <w:sz w:val="22"/>
          <w:szCs w:val="22"/>
          <w:u w:color="EE0000"/>
        </w:rPr>
        <w:t>pięćdziesiąt  pięć tysięcy</w:t>
      </w:r>
      <w:r w:rsidRPr="005E0E1D">
        <w:rPr>
          <w:rStyle w:val="Brak"/>
          <w:rFonts w:ascii="Calibri" w:hAnsi="Calibri"/>
          <w:b/>
          <w:bCs/>
          <w:sz w:val="22"/>
          <w:szCs w:val="22"/>
          <w:u w:color="EE0000"/>
        </w:rPr>
        <w:t xml:space="preserve">) </w:t>
      </w:r>
      <w:r>
        <w:rPr>
          <w:rStyle w:val="BrakA"/>
          <w:rFonts w:ascii="Calibri" w:hAnsi="Calibri"/>
          <w:sz w:val="22"/>
          <w:szCs w:val="22"/>
        </w:rPr>
        <w:t>i utrzymywać je nieprzerwanie do dnia upływu terminu związania ofertą, z wyjątkiem przypadk</w:t>
      </w:r>
      <w:r w:rsidRPr="005E0E1D">
        <w:rPr>
          <w:rStyle w:val="BrakA"/>
          <w:rFonts w:ascii="Calibri" w:hAnsi="Calibri"/>
          <w:sz w:val="22"/>
          <w:szCs w:val="22"/>
        </w:rPr>
        <w:t>ó</w:t>
      </w:r>
      <w:r>
        <w:rPr>
          <w:rStyle w:val="BrakA"/>
          <w:rFonts w:ascii="Calibri" w:hAnsi="Calibri"/>
          <w:sz w:val="22"/>
          <w:szCs w:val="22"/>
        </w:rPr>
        <w:t xml:space="preserve">w, o </w:t>
      </w:r>
      <w:r>
        <w:rPr>
          <w:rStyle w:val="Brak"/>
          <w:rFonts w:ascii="Calibri" w:hAnsi="Calibri"/>
          <w:sz w:val="22"/>
          <w:szCs w:val="22"/>
          <w:u w:color="00000A"/>
        </w:rPr>
        <w:t>kt</w:t>
      </w:r>
      <w:r w:rsidRPr="005E0E1D">
        <w:rPr>
          <w:rStyle w:val="Brak"/>
          <w:rFonts w:ascii="Calibri" w:hAnsi="Calibri"/>
          <w:sz w:val="22"/>
          <w:szCs w:val="22"/>
          <w:u w:color="00000A"/>
        </w:rPr>
        <w:t>ó</w:t>
      </w:r>
      <w:r>
        <w:rPr>
          <w:rStyle w:val="Brak"/>
          <w:rFonts w:ascii="Calibri" w:hAnsi="Calibri"/>
          <w:sz w:val="22"/>
          <w:szCs w:val="22"/>
          <w:u w:color="00000A"/>
        </w:rPr>
        <w:t xml:space="preserve">rych mowa w art. 98 ust. 1 pkt 2) i 3) oraz ust. 2 PZP. </w:t>
      </w:r>
    </w:p>
    <w:p w14:paraId="214D1612" w14:textId="77777777"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 xml:space="preserve">Wadium wnosi się przed upływem terminu składania ofert. Za termin wniesienia wadium w formie pieniężnej uznaje się </w:t>
      </w:r>
      <w:r>
        <w:rPr>
          <w:rStyle w:val="Brak"/>
          <w:rFonts w:ascii="Calibri" w:hAnsi="Calibri"/>
          <w:sz w:val="22"/>
          <w:szCs w:val="22"/>
          <w:u w:color="00000A"/>
          <w:lang w:val="nl-NL"/>
        </w:rPr>
        <w:t>dat</w:t>
      </w:r>
      <w:r>
        <w:rPr>
          <w:rStyle w:val="Brak"/>
          <w:rFonts w:ascii="Calibri" w:hAnsi="Calibri"/>
          <w:sz w:val="22"/>
          <w:szCs w:val="22"/>
          <w:u w:color="00000A"/>
        </w:rPr>
        <w:t>ę uznania środk</w:t>
      </w:r>
      <w:r w:rsidRPr="005E0E1D">
        <w:rPr>
          <w:rStyle w:val="Brak"/>
          <w:rFonts w:ascii="Calibri" w:hAnsi="Calibri"/>
          <w:sz w:val="22"/>
          <w:szCs w:val="22"/>
          <w:u w:color="00000A"/>
        </w:rPr>
        <w:t>ó</w:t>
      </w:r>
      <w:r>
        <w:rPr>
          <w:rStyle w:val="Brak"/>
          <w:rFonts w:ascii="Calibri" w:hAnsi="Calibri"/>
          <w:sz w:val="22"/>
          <w:szCs w:val="22"/>
          <w:u w:color="00000A"/>
        </w:rPr>
        <w:t>w na koncie Zamawiającego (dzień, godzina).</w:t>
      </w:r>
    </w:p>
    <w:p w14:paraId="25548476" w14:textId="77777777" w:rsidR="00E87A14" w:rsidRDefault="009C7ECA">
      <w:pPr>
        <w:widowControl/>
        <w:numPr>
          <w:ilvl w:val="1"/>
          <w:numId w:val="23"/>
        </w:numPr>
        <w:tabs>
          <w:tab w:val="left" w:pos="284"/>
        </w:tabs>
        <w:suppressAutoHyphens w:val="0"/>
        <w:ind w:left="0" w:firstLine="0"/>
        <w:jc w:val="both"/>
        <w:rPr>
          <w:rFonts w:ascii="Calibri" w:hAnsi="Calibri"/>
          <w:sz w:val="22"/>
          <w:szCs w:val="22"/>
          <w:lang w:val="pt-PT"/>
        </w:rPr>
      </w:pPr>
      <w:r>
        <w:rPr>
          <w:rStyle w:val="Brak"/>
          <w:rFonts w:ascii="Calibri" w:hAnsi="Calibri"/>
          <w:sz w:val="22"/>
          <w:szCs w:val="22"/>
          <w:u w:color="00000A"/>
          <w:lang w:val="pt-PT"/>
        </w:rPr>
        <w:t>Wadium mo</w:t>
      </w:r>
      <w:r>
        <w:rPr>
          <w:rStyle w:val="Brak"/>
          <w:rFonts w:ascii="Calibri" w:hAnsi="Calibri"/>
          <w:sz w:val="22"/>
          <w:szCs w:val="22"/>
          <w:u w:color="00000A"/>
        </w:rPr>
        <w:t xml:space="preserve">że być wnoszone w: </w:t>
      </w:r>
    </w:p>
    <w:p w14:paraId="366A6721"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 xml:space="preserve">3.1 pieniądzu; </w:t>
      </w:r>
    </w:p>
    <w:p w14:paraId="2B0322AC"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 xml:space="preserve">3.2 gwarancjach bankowych; </w:t>
      </w:r>
    </w:p>
    <w:p w14:paraId="3255F77A"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 xml:space="preserve">3.3 gwarancjach ubezpieczeniowych; </w:t>
      </w:r>
    </w:p>
    <w:p w14:paraId="2703D8BE" w14:textId="77777777" w:rsidR="00E87A14" w:rsidRPr="00635242"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sidRPr="00635242">
        <w:rPr>
          <w:rStyle w:val="Brak"/>
          <w:rFonts w:ascii="Calibri" w:hAnsi="Calibri" w:cs="Calibri"/>
          <w:sz w:val="22"/>
          <w:szCs w:val="22"/>
          <w:u w:color="00000A"/>
        </w:rPr>
        <w:t>3.4 poręczeniach udzielanych przez podmioty, o których mowa w art. 6b ust. 5 pkt 2 ustawy z dnia 9 listopada 2000 r. o utworzeniu Polskiej Agencji Rozwoju Przedsiębiorczości.</w:t>
      </w:r>
    </w:p>
    <w:p w14:paraId="598E414C" w14:textId="77777777" w:rsidR="00DD7357" w:rsidRPr="00635242" w:rsidRDefault="009C7ECA">
      <w:pPr>
        <w:widowControl/>
        <w:numPr>
          <w:ilvl w:val="1"/>
          <w:numId w:val="23"/>
        </w:numPr>
        <w:tabs>
          <w:tab w:val="left" w:pos="284"/>
        </w:tabs>
        <w:suppressAutoHyphens w:val="0"/>
        <w:ind w:left="0" w:firstLine="0"/>
        <w:jc w:val="both"/>
        <w:rPr>
          <w:rStyle w:val="Brak"/>
          <w:rFonts w:ascii="Calibri" w:hAnsi="Calibri" w:cs="Calibri"/>
          <w:color w:val="auto"/>
          <w:sz w:val="22"/>
          <w:szCs w:val="22"/>
        </w:rPr>
      </w:pPr>
      <w:r w:rsidRPr="00635242">
        <w:rPr>
          <w:rStyle w:val="Brak"/>
          <w:rFonts w:ascii="Calibri" w:hAnsi="Calibri" w:cs="Calibri"/>
          <w:color w:val="auto"/>
          <w:sz w:val="22"/>
          <w:szCs w:val="22"/>
          <w:u w:color="00000A"/>
        </w:rPr>
        <w:t>Wadium wnoszone w pieniądzu wpłaca się przelewem na rachunek bankowy Zamawiającego</w:t>
      </w:r>
    </w:p>
    <w:p w14:paraId="599EA732" w14:textId="615D7419" w:rsidR="00E87A14" w:rsidRPr="00635242" w:rsidRDefault="00DD7357" w:rsidP="00635242">
      <w:pPr>
        <w:widowControl/>
        <w:tabs>
          <w:tab w:val="left" w:pos="142"/>
          <w:tab w:val="left" w:pos="284"/>
          <w:tab w:val="left" w:pos="567"/>
        </w:tabs>
        <w:suppressAutoHyphens w:val="0"/>
        <w:jc w:val="both"/>
        <w:rPr>
          <w:rFonts w:ascii="Calibri" w:hAnsi="Calibri" w:cs="Calibri"/>
          <w:b/>
          <w:bCs/>
          <w:sz w:val="22"/>
          <w:szCs w:val="22"/>
        </w:rPr>
      </w:pPr>
      <w:r w:rsidRPr="00635242">
        <w:rPr>
          <w:rStyle w:val="Brak"/>
          <w:rFonts w:ascii="Calibri" w:hAnsi="Calibri" w:cs="Calibri"/>
          <w:b/>
          <w:bCs/>
          <w:sz w:val="22"/>
          <w:szCs w:val="22"/>
        </w:rPr>
        <w:t>Bank Gospodarstwa Krajowego SWIFT: GOSKPLPW, Nr rachunku: PL 69 1130 1017 0020 1468 1620 0001,   z dopiskiem wadium – nr postępowania ZP.262.2.2026</w:t>
      </w:r>
      <w:r w:rsidR="00635242">
        <w:rPr>
          <w:rStyle w:val="Brak"/>
          <w:rFonts w:ascii="Calibri" w:hAnsi="Calibri" w:cs="Calibri"/>
          <w:b/>
          <w:bCs/>
          <w:sz w:val="22"/>
          <w:szCs w:val="22"/>
        </w:rPr>
        <w:t xml:space="preserve">. </w:t>
      </w:r>
      <w:r w:rsidR="009C7ECA" w:rsidRPr="00635242">
        <w:rPr>
          <w:rStyle w:val="Brak"/>
          <w:rFonts w:ascii="Calibri" w:hAnsi="Calibri" w:cs="Calibri"/>
          <w:color w:val="auto"/>
          <w:sz w:val="22"/>
          <w:szCs w:val="22"/>
          <w:u w:color="00000A"/>
        </w:rPr>
        <w:t>W przypadku złożenia wadium w innej formie niż pieniężna, Wykonawca przekazuje Zamawiającemu oryginał gwarancji lub poręczenia, w postaci elektroniczne</w:t>
      </w:r>
      <w:r w:rsidR="00635242">
        <w:rPr>
          <w:rStyle w:val="Brak"/>
          <w:rFonts w:ascii="Calibri" w:hAnsi="Calibri" w:cs="Calibri"/>
          <w:color w:val="auto"/>
          <w:sz w:val="22"/>
          <w:szCs w:val="22"/>
          <w:u w:color="00000A"/>
        </w:rPr>
        <w:t xml:space="preserve">j. </w:t>
      </w:r>
    </w:p>
    <w:p w14:paraId="36810F84" w14:textId="77777777" w:rsidR="00E87A14" w:rsidRPr="00635242" w:rsidRDefault="009C7ECA">
      <w:pPr>
        <w:widowControl/>
        <w:numPr>
          <w:ilvl w:val="1"/>
          <w:numId w:val="23"/>
        </w:numPr>
        <w:tabs>
          <w:tab w:val="left" w:pos="284"/>
        </w:tabs>
        <w:suppressAutoHyphens w:val="0"/>
        <w:ind w:left="0" w:firstLine="0"/>
        <w:jc w:val="both"/>
        <w:rPr>
          <w:rFonts w:ascii="Calibri" w:hAnsi="Calibri" w:cs="Calibri"/>
          <w:sz w:val="22"/>
          <w:szCs w:val="22"/>
        </w:rPr>
      </w:pPr>
      <w:r w:rsidRPr="00635242">
        <w:rPr>
          <w:rStyle w:val="Brak"/>
          <w:rFonts w:ascii="Calibri" w:hAnsi="Calibri" w:cs="Calibri"/>
          <w:sz w:val="22"/>
          <w:szCs w:val="22"/>
          <w:u w:color="00000A"/>
        </w:rPr>
        <w:t xml:space="preserve">Zamawiający zwraca wadium niezwłocznie, nie później jednak niż w terminie 7 dni od dnia wystąpienia jednej z </w:t>
      </w:r>
      <w:proofErr w:type="spellStart"/>
      <w:r w:rsidRPr="00635242">
        <w:rPr>
          <w:rStyle w:val="Brak"/>
          <w:rFonts w:ascii="Calibri" w:hAnsi="Calibri" w:cs="Calibri"/>
          <w:sz w:val="22"/>
          <w:szCs w:val="22"/>
          <w:u w:color="00000A"/>
        </w:rPr>
        <w:t>okolicznoś</w:t>
      </w:r>
      <w:proofErr w:type="spellEnd"/>
      <w:r w:rsidRPr="00635242">
        <w:rPr>
          <w:rStyle w:val="Brak"/>
          <w:rFonts w:ascii="Calibri" w:hAnsi="Calibri" w:cs="Calibri"/>
          <w:sz w:val="22"/>
          <w:szCs w:val="22"/>
          <w:u w:color="00000A"/>
          <w:lang w:val="it-IT"/>
        </w:rPr>
        <w:t>ci:</w:t>
      </w:r>
    </w:p>
    <w:p w14:paraId="103D1971" w14:textId="77777777" w:rsidR="00E87A14" w:rsidRPr="00635242"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sidRPr="00635242">
        <w:rPr>
          <w:rStyle w:val="Brak"/>
          <w:rFonts w:ascii="Calibri" w:hAnsi="Calibri" w:cs="Calibri"/>
          <w:sz w:val="22"/>
          <w:szCs w:val="22"/>
          <w:u w:color="00000A"/>
        </w:rPr>
        <w:t>5.1 upływu terminu związania ofertą,</w:t>
      </w:r>
    </w:p>
    <w:p w14:paraId="1305B967"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sidRPr="00635242">
        <w:rPr>
          <w:rStyle w:val="Brak"/>
          <w:rFonts w:ascii="Calibri" w:hAnsi="Calibri" w:cs="Calibri"/>
          <w:sz w:val="22"/>
          <w:szCs w:val="22"/>
          <w:u w:color="00000A"/>
        </w:rPr>
        <w:t>5.2 zawarcia umowy w sprawie</w:t>
      </w:r>
      <w:r>
        <w:rPr>
          <w:rStyle w:val="Brak"/>
          <w:rFonts w:ascii="Calibri" w:hAnsi="Calibri"/>
          <w:sz w:val="22"/>
          <w:szCs w:val="22"/>
          <w:u w:color="00000A"/>
        </w:rPr>
        <w:t xml:space="preserve"> zam</w:t>
      </w:r>
      <w:r w:rsidRPr="005E0E1D">
        <w:rPr>
          <w:rStyle w:val="Brak"/>
          <w:rFonts w:ascii="Calibri" w:hAnsi="Calibri"/>
          <w:sz w:val="22"/>
          <w:szCs w:val="22"/>
          <w:u w:color="00000A"/>
        </w:rPr>
        <w:t>ó</w:t>
      </w:r>
      <w:r>
        <w:rPr>
          <w:rStyle w:val="Brak"/>
          <w:rFonts w:ascii="Calibri" w:hAnsi="Calibri"/>
          <w:sz w:val="22"/>
          <w:szCs w:val="22"/>
          <w:u w:color="00000A"/>
        </w:rPr>
        <w:t>wienia publicznego.</w:t>
      </w:r>
    </w:p>
    <w:p w14:paraId="5DA6647B"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5.3 unieważnienia postępowania o udzielenie zam</w:t>
      </w:r>
      <w:r w:rsidRPr="005E0E1D">
        <w:rPr>
          <w:rStyle w:val="Brak"/>
          <w:rFonts w:ascii="Calibri" w:hAnsi="Calibri"/>
          <w:sz w:val="22"/>
          <w:szCs w:val="22"/>
          <w:u w:color="00000A"/>
        </w:rPr>
        <w:t>ó</w:t>
      </w:r>
      <w:r>
        <w:rPr>
          <w:rStyle w:val="Brak"/>
          <w:rFonts w:ascii="Calibri" w:hAnsi="Calibri"/>
          <w:sz w:val="22"/>
          <w:szCs w:val="22"/>
          <w:u w:color="00000A"/>
        </w:rPr>
        <w:t>wienia, z wyjątkiem sytuacji gdy nie zostało rozstrzygnięte odwołanie na czynność unieważnienia albo nie upłynął termin do jego wniesienia.</w:t>
      </w:r>
    </w:p>
    <w:p w14:paraId="5369A823" w14:textId="77777777"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Zamawiający, niezwłocznie, nie później jednak niż w terminie 7 dni od dnia złożenia wniosku zwraca wadium Wykonawcy:</w:t>
      </w:r>
    </w:p>
    <w:p w14:paraId="17641E4F"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6.1 kt</w:t>
      </w:r>
      <w:r w:rsidRPr="005E0E1D">
        <w:rPr>
          <w:rStyle w:val="Brak"/>
          <w:rFonts w:ascii="Calibri" w:hAnsi="Calibri"/>
          <w:sz w:val="22"/>
          <w:szCs w:val="22"/>
          <w:u w:color="00000A"/>
        </w:rPr>
        <w:t>ó</w:t>
      </w:r>
      <w:r>
        <w:rPr>
          <w:rStyle w:val="Brak"/>
          <w:rFonts w:ascii="Calibri" w:hAnsi="Calibri"/>
          <w:sz w:val="22"/>
          <w:szCs w:val="22"/>
          <w:u w:color="00000A"/>
        </w:rPr>
        <w:t xml:space="preserve">ry wycofał </w:t>
      </w:r>
      <w:r>
        <w:rPr>
          <w:rStyle w:val="Brak"/>
          <w:rFonts w:ascii="Calibri" w:hAnsi="Calibri"/>
          <w:sz w:val="22"/>
          <w:szCs w:val="22"/>
          <w:u w:color="00000A"/>
          <w:lang w:val="pt-PT"/>
        </w:rPr>
        <w:t>ofert</w:t>
      </w:r>
      <w:r>
        <w:rPr>
          <w:rStyle w:val="Brak"/>
          <w:rFonts w:ascii="Calibri" w:hAnsi="Calibri"/>
          <w:sz w:val="22"/>
          <w:szCs w:val="22"/>
          <w:u w:color="00000A"/>
        </w:rPr>
        <w:t>ę przed upływem terminu składania ofert,</w:t>
      </w:r>
    </w:p>
    <w:p w14:paraId="76EB7D22"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6.2 kt</w:t>
      </w:r>
      <w:r w:rsidRPr="005E0E1D">
        <w:rPr>
          <w:rStyle w:val="Brak"/>
          <w:rFonts w:ascii="Calibri" w:hAnsi="Calibri"/>
          <w:sz w:val="22"/>
          <w:szCs w:val="22"/>
          <w:u w:color="00000A"/>
        </w:rPr>
        <w:t>ó</w:t>
      </w:r>
      <w:r>
        <w:rPr>
          <w:rStyle w:val="Brak"/>
          <w:rFonts w:ascii="Calibri" w:hAnsi="Calibri"/>
          <w:sz w:val="22"/>
          <w:szCs w:val="22"/>
          <w:u w:color="00000A"/>
        </w:rPr>
        <w:t>rego oferta została odrzucona,</w:t>
      </w:r>
    </w:p>
    <w:p w14:paraId="432C89A5"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6.3 po wyborze najkorzystniejszej oferty, z wyjątkiem Wykonawcy, kt</w:t>
      </w:r>
      <w:r w:rsidRPr="005E0E1D">
        <w:rPr>
          <w:rStyle w:val="Brak"/>
          <w:rFonts w:ascii="Calibri" w:hAnsi="Calibri"/>
          <w:sz w:val="22"/>
          <w:szCs w:val="22"/>
          <w:u w:color="00000A"/>
        </w:rPr>
        <w:t>ó</w:t>
      </w:r>
      <w:r>
        <w:rPr>
          <w:rStyle w:val="Brak"/>
          <w:rFonts w:ascii="Calibri" w:hAnsi="Calibri"/>
          <w:sz w:val="22"/>
          <w:szCs w:val="22"/>
          <w:u w:color="00000A"/>
        </w:rPr>
        <w:t>rego oferta została wybrana jako najkorzystniejsza,</w:t>
      </w:r>
    </w:p>
    <w:p w14:paraId="1EA9685E" w14:textId="77777777" w:rsidR="00E87A14" w:rsidRDefault="009C7ECA" w:rsidP="00FA2EE2">
      <w:pPr>
        <w:widowControl/>
        <w:tabs>
          <w:tab w:val="left" w:pos="284"/>
          <w:tab w:val="left" w:pos="2694"/>
          <w:tab w:val="left" w:pos="7899"/>
          <w:tab w:val="left" w:pos="8566"/>
        </w:tabs>
        <w:suppressAutoHyphens w:val="0"/>
        <w:jc w:val="both"/>
        <w:rPr>
          <w:rStyle w:val="Brak"/>
          <w:rFonts w:ascii="Calibri" w:eastAsia="Calibri" w:hAnsi="Calibri" w:cs="Calibri"/>
          <w:sz w:val="22"/>
          <w:szCs w:val="22"/>
          <w:u w:color="00000A"/>
        </w:rPr>
      </w:pPr>
      <w:r>
        <w:rPr>
          <w:rStyle w:val="Brak"/>
          <w:rFonts w:ascii="Calibri" w:hAnsi="Calibri"/>
          <w:sz w:val="22"/>
          <w:szCs w:val="22"/>
          <w:u w:color="00000A"/>
        </w:rPr>
        <w:t>6.4 po unieważnieniu postępowania, w przypadku gdy nie zostało rozstrzygnięte odwołanie na czynność unieważnienia albo nie upłynął termin do jego wniesienia.</w:t>
      </w:r>
    </w:p>
    <w:p w14:paraId="6415A76D" w14:textId="77777777"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Złożenie wniosku o zwrot wadium, o kt</w:t>
      </w:r>
      <w:r w:rsidRPr="005E0E1D">
        <w:rPr>
          <w:rStyle w:val="Brak"/>
          <w:rFonts w:ascii="Calibri" w:hAnsi="Calibri"/>
          <w:sz w:val="22"/>
          <w:szCs w:val="22"/>
          <w:u w:color="00000A"/>
        </w:rPr>
        <w:t>ó</w:t>
      </w:r>
      <w:r>
        <w:rPr>
          <w:rStyle w:val="Brak"/>
          <w:rFonts w:ascii="Calibri" w:hAnsi="Calibri"/>
          <w:sz w:val="22"/>
          <w:szCs w:val="22"/>
          <w:u w:color="00000A"/>
        </w:rPr>
        <w:t>rym mowa w pkt 6, powoduje rozwiązanie stosunku prawnego z Wykonawcą wraz z utratą przez niego prawa do korzystania ze środk</w:t>
      </w:r>
      <w:r w:rsidRPr="005E0E1D">
        <w:rPr>
          <w:rStyle w:val="Brak"/>
          <w:rFonts w:ascii="Calibri" w:hAnsi="Calibri"/>
          <w:sz w:val="22"/>
          <w:szCs w:val="22"/>
          <w:u w:color="00000A"/>
        </w:rPr>
        <w:t>ó</w:t>
      </w:r>
      <w:r>
        <w:rPr>
          <w:rStyle w:val="Brak"/>
          <w:rFonts w:ascii="Calibri" w:hAnsi="Calibri"/>
          <w:sz w:val="22"/>
          <w:szCs w:val="22"/>
          <w:u w:color="00000A"/>
        </w:rPr>
        <w:t>w ochrony prawnej.</w:t>
      </w:r>
    </w:p>
    <w:p w14:paraId="2DC4F32A" w14:textId="77777777"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Zamawiający zwraca wadium wniesione w pieniądzu wraz z odsetkami wynikającymi z umowy rachunku bankowego, na kt</w:t>
      </w:r>
      <w:r w:rsidRPr="005E0E1D">
        <w:rPr>
          <w:rStyle w:val="Brak"/>
          <w:rFonts w:ascii="Calibri" w:hAnsi="Calibri"/>
          <w:sz w:val="22"/>
          <w:szCs w:val="22"/>
          <w:u w:color="00000A"/>
        </w:rPr>
        <w:t>ó</w:t>
      </w:r>
      <w:r>
        <w:rPr>
          <w:rStyle w:val="Brak"/>
          <w:rFonts w:ascii="Calibri" w:hAnsi="Calibri"/>
          <w:sz w:val="22"/>
          <w:szCs w:val="22"/>
          <w:u w:color="00000A"/>
        </w:rPr>
        <w:t>rym było ono przechowywane, pomniejszone o koszty prowadzenia rachunku bankowego oraz prowizji bankowej za przelew pieniędzy na rachunek bankowy wskazany przez Wykonawcę.</w:t>
      </w:r>
    </w:p>
    <w:p w14:paraId="77B161AE" w14:textId="77777777"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Zamawiający zwraca wadium wniesione w innej formie niż w pieniądzu poprzez złożenie gwarantowi lub poręczycielowi oświadczenia o zwolnieniu wadium.</w:t>
      </w:r>
    </w:p>
    <w:p w14:paraId="6AFD3EBA" w14:textId="77777777" w:rsidR="00E87A14" w:rsidRDefault="009C7ECA">
      <w:pPr>
        <w:widowControl/>
        <w:numPr>
          <w:ilvl w:val="1"/>
          <w:numId w:val="23"/>
        </w:numPr>
        <w:tabs>
          <w:tab w:val="left" w:pos="284"/>
        </w:tabs>
        <w:suppressAutoHyphens w:val="0"/>
        <w:ind w:left="0" w:firstLine="0"/>
        <w:jc w:val="both"/>
        <w:rPr>
          <w:rFonts w:ascii="Calibri" w:hAnsi="Calibri"/>
          <w:sz w:val="22"/>
          <w:szCs w:val="22"/>
        </w:rPr>
      </w:pPr>
      <w:r>
        <w:rPr>
          <w:rStyle w:val="Brak"/>
          <w:rFonts w:ascii="Calibri" w:hAnsi="Calibri"/>
          <w:sz w:val="22"/>
          <w:szCs w:val="22"/>
          <w:u w:color="00000A"/>
        </w:rPr>
        <w:t>Zamawiający zatrzymuje wadium wraz z odsetkami, a w przypadku wadium wniesionego w formie gwarancji lub poręczenia, występuje odpowiednio do gwaranta lub poręczyciela z żądaniem zapłaty wadium, w okolicznościach wskazanych w art. 98 ust. 6 ustawy PZP.</w:t>
      </w:r>
    </w:p>
    <w:p w14:paraId="105C62C7" w14:textId="77777777" w:rsidR="00E87A14" w:rsidRDefault="00E87A14" w:rsidP="00FA2EE2">
      <w:pPr>
        <w:widowControl/>
        <w:tabs>
          <w:tab w:val="left" w:pos="142"/>
          <w:tab w:val="left" w:pos="284"/>
          <w:tab w:val="left" w:pos="567"/>
        </w:tabs>
        <w:suppressAutoHyphens w:val="0"/>
        <w:jc w:val="both"/>
        <w:rPr>
          <w:rStyle w:val="Brak"/>
          <w:rFonts w:ascii="Calibri" w:eastAsia="Calibri" w:hAnsi="Calibri" w:cs="Calibri"/>
          <w:b/>
          <w:bCs/>
          <w:sz w:val="22"/>
          <w:szCs w:val="22"/>
        </w:rPr>
      </w:pPr>
    </w:p>
    <w:p w14:paraId="434633DA" w14:textId="77777777" w:rsidR="00E87A14" w:rsidRDefault="009C7ECA" w:rsidP="00FA2EE2">
      <w:pPr>
        <w:widowControl/>
        <w:tabs>
          <w:tab w:val="left" w:pos="142"/>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lastRenderedPageBreak/>
        <w:t xml:space="preserve">ROZDZIAŁ </w:t>
      </w:r>
      <w:r w:rsidRPr="005E0E1D">
        <w:rPr>
          <w:rStyle w:val="Brak"/>
          <w:rFonts w:ascii="Calibri" w:hAnsi="Calibri"/>
          <w:b/>
          <w:bCs/>
          <w:sz w:val="22"/>
          <w:szCs w:val="22"/>
        </w:rPr>
        <w:t>XIV. MIEJSCE ORAZ TERMIN SK</w:t>
      </w:r>
      <w:r>
        <w:rPr>
          <w:rStyle w:val="Brak"/>
          <w:rFonts w:ascii="Calibri" w:hAnsi="Calibri"/>
          <w:b/>
          <w:bCs/>
          <w:sz w:val="22"/>
          <w:szCs w:val="22"/>
        </w:rPr>
        <w:t>Ł</w:t>
      </w:r>
      <w:r w:rsidRPr="005E0E1D">
        <w:rPr>
          <w:rStyle w:val="Brak"/>
          <w:rFonts w:ascii="Calibri" w:hAnsi="Calibri"/>
          <w:b/>
          <w:bCs/>
          <w:sz w:val="22"/>
          <w:szCs w:val="22"/>
        </w:rPr>
        <w:t xml:space="preserve">ADANIA I OTWARCIA OFERT. </w:t>
      </w:r>
    </w:p>
    <w:p w14:paraId="773FF793" w14:textId="6CA7BD1D" w:rsidR="00E87A14" w:rsidRPr="005E0E1D" w:rsidRDefault="009C7ECA">
      <w:pPr>
        <w:pStyle w:val="Akapitzlist"/>
        <w:widowControl/>
        <w:numPr>
          <w:ilvl w:val="0"/>
          <w:numId w:val="25"/>
        </w:numPr>
        <w:tabs>
          <w:tab w:val="left" w:pos="284"/>
        </w:tabs>
        <w:suppressAutoHyphens w:val="0"/>
        <w:spacing w:after="0" w:line="240" w:lineRule="auto"/>
        <w:ind w:left="0" w:firstLine="0"/>
        <w:jc w:val="both"/>
        <w:rPr>
          <w:b/>
          <w:bCs/>
          <w:color w:val="FF0000"/>
          <w:lang w:val="pl-PL"/>
        </w:rPr>
      </w:pPr>
      <w:r w:rsidRPr="005E0E1D">
        <w:rPr>
          <w:rStyle w:val="Brak"/>
          <w:lang w:val="pl-PL"/>
        </w:rPr>
        <w:t xml:space="preserve">Ofertę należy złożyć poprzez Platformę </w:t>
      </w:r>
      <w:proofErr w:type="spellStart"/>
      <w:r w:rsidR="00A034FB">
        <w:rPr>
          <w:rStyle w:val="Brak"/>
          <w:lang w:val="pl-PL"/>
        </w:rPr>
        <w:t>ezamowienia</w:t>
      </w:r>
      <w:proofErr w:type="spellEnd"/>
      <w:r w:rsidR="00A034FB">
        <w:rPr>
          <w:rStyle w:val="Brak"/>
          <w:lang w:val="pl-PL"/>
        </w:rPr>
        <w:t xml:space="preserve"> </w:t>
      </w:r>
      <w:r w:rsidRPr="005E0E1D">
        <w:rPr>
          <w:rStyle w:val="Brak"/>
          <w:lang w:val="pl-PL"/>
        </w:rPr>
        <w:t xml:space="preserve"> do dnia</w:t>
      </w:r>
      <w:r w:rsidR="0080318A" w:rsidRPr="005E0E1D">
        <w:rPr>
          <w:rStyle w:val="Brak"/>
          <w:lang w:val="pl-PL"/>
        </w:rPr>
        <w:t xml:space="preserve"> </w:t>
      </w:r>
      <w:r w:rsidR="00B711ED" w:rsidRPr="000F4797">
        <w:rPr>
          <w:rStyle w:val="Brak"/>
          <w:b/>
          <w:bCs/>
          <w:color w:val="auto"/>
          <w:lang w:val="pl-PL"/>
        </w:rPr>
        <w:t xml:space="preserve">14.08.2026 </w:t>
      </w:r>
      <w:r w:rsidRPr="000F4797">
        <w:rPr>
          <w:rStyle w:val="Brak"/>
          <w:b/>
          <w:bCs/>
          <w:color w:val="auto"/>
          <w:u w:color="FF0000"/>
          <w:lang w:val="pl-PL"/>
        </w:rPr>
        <w:t>roku do godziny 1</w:t>
      </w:r>
      <w:r w:rsidR="00B711ED" w:rsidRPr="000F4797">
        <w:rPr>
          <w:rStyle w:val="Brak"/>
          <w:b/>
          <w:bCs/>
          <w:color w:val="auto"/>
          <w:u w:color="FF0000"/>
          <w:lang w:val="pl-PL"/>
        </w:rPr>
        <w:t>1</w:t>
      </w:r>
      <w:r w:rsidRPr="000F4797">
        <w:rPr>
          <w:rStyle w:val="Brak"/>
          <w:b/>
          <w:bCs/>
          <w:color w:val="auto"/>
          <w:u w:color="FF0000"/>
          <w:lang w:val="pl-PL"/>
        </w:rPr>
        <w:t>:00</w:t>
      </w:r>
      <w:r w:rsidRPr="005E0E1D">
        <w:rPr>
          <w:rStyle w:val="Brak"/>
          <w:b/>
          <w:bCs/>
          <w:color w:val="FF0000"/>
          <w:u w:color="FF0000"/>
          <w:lang w:val="pl-PL"/>
        </w:rPr>
        <w:t xml:space="preserve">. </w:t>
      </w:r>
    </w:p>
    <w:p w14:paraId="6C09CA3F" w14:textId="77777777" w:rsidR="00E87A14" w:rsidRPr="005E0E1D" w:rsidRDefault="009C7ECA">
      <w:pPr>
        <w:pStyle w:val="Akapitzlist"/>
        <w:widowControl/>
        <w:numPr>
          <w:ilvl w:val="0"/>
          <w:numId w:val="25"/>
        </w:numPr>
        <w:tabs>
          <w:tab w:val="left" w:pos="284"/>
        </w:tabs>
        <w:suppressAutoHyphens w:val="0"/>
        <w:spacing w:after="0" w:line="240" w:lineRule="auto"/>
        <w:ind w:left="0" w:firstLine="0"/>
        <w:jc w:val="both"/>
        <w:rPr>
          <w:lang w:val="pl-PL"/>
        </w:rPr>
      </w:pPr>
      <w:r w:rsidRPr="005E0E1D">
        <w:rPr>
          <w:rStyle w:val="BrakA"/>
          <w:lang w:val="pl-PL"/>
        </w:rPr>
        <w:t>O terminie złożenia oferty decyduje czas ostatecznego wysłania oferty, a nie czas rozpoczęcia jej wprowadzania na Platformę przetargową.</w:t>
      </w:r>
    </w:p>
    <w:p w14:paraId="4EA0B8DD" w14:textId="46329145" w:rsidR="00E87A14" w:rsidRPr="005E0E1D" w:rsidRDefault="009C7ECA">
      <w:pPr>
        <w:pStyle w:val="Akapitzlist"/>
        <w:widowControl/>
        <w:numPr>
          <w:ilvl w:val="0"/>
          <w:numId w:val="25"/>
        </w:numPr>
        <w:tabs>
          <w:tab w:val="left" w:pos="284"/>
        </w:tabs>
        <w:suppressAutoHyphens w:val="0"/>
        <w:spacing w:after="0" w:line="240" w:lineRule="auto"/>
        <w:ind w:left="0" w:firstLine="0"/>
        <w:jc w:val="both"/>
        <w:rPr>
          <w:lang w:val="pl-PL"/>
        </w:rPr>
      </w:pPr>
      <w:r w:rsidRPr="005E0E1D">
        <w:rPr>
          <w:rStyle w:val="BrakA"/>
          <w:lang w:val="pl-PL"/>
        </w:rPr>
        <w:t xml:space="preserve">Otwarcie ofert nastąpi w dniu </w:t>
      </w:r>
      <w:r w:rsidR="00B711ED" w:rsidRPr="000F4797">
        <w:rPr>
          <w:rStyle w:val="Brak"/>
          <w:b/>
          <w:bCs/>
          <w:color w:val="auto"/>
          <w:u w:color="FF0000"/>
          <w:lang w:val="pl-PL"/>
        </w:rPr>
        <w:t xml:space="preserve">14.08.2026 </w:t>
      </w:r>
      <w:r w:rsidRPr="000F4797">
        <w:rPr>
          <w:rStyle w:val="Brak"/>
          <w:b/>
          <w:bCs/>
          <w:color w:val="auto"/>
          <w:u w:color="FF0000"/>
          <w:lang w:val="pl-PL"/>
        </w:rPr>
        <w:t>roku o godzinie 1</w:t>
      </w:r>
      <w:r w:rsidR="00B711ED" w:rsidRPr="000F4797">
        <w:rPr>
          <w:rStyle w:val="Brak"/>
          <w:b/>
          <w:bCs/>
          <w:color w:val="auto"/>
          <w:u w:color="FF0000"/>
          <w:lang w:val="pl-PL"/>
        </w:rPr>
        <w:t>1</w:t>
      </w:r>
      <w:r w:rsidRPr="000F4797">
        <w:rPr>
          <w:rStyle w:val="Brak"/>
          <w:b/>
          <w:bCs/>
          <w:color w:val="auto"/>
          <w:u w:color="FF0000"/>
          <w:lang w:val="pl-PL"/>
        </w:rPr>
        <w:t>:30</w:t>
      </w:r>
      <w:r w:rsidRPr="000F4797">
        <w:rPr>
          <w:rStyle w:val="Brak"/>
          <w:color w:val="auto"/>
          <w:u w:color="FF0000"/>
          <w:lang w:val="pl-PL"/>
        </w:rPr>
        <w:t xml:space="preserve"> </w:t>
      </w:r>
      <w:r w:rsidRPr="005E0E1D">
        <w:rPr>
          <w:rStyle w:val="BrakA"/>
          <w:lang w:val="pl-PL"/>
        </w:rPr>
        <w:t xml:space="preserve">za pośrednictwem Platformy przetargowej poprzez odszyfrowanie ofert przez Zamawiającego. </w:t>
      </w:r>
    </w:p>
    <w:p w14:paraId="06E0D85F" w14:textId="77777777" w:rsidR="00E87A14" w:rsidRPr="005E0E1D" w:rsidRDefault="009C7ECA">
      <w:pPr>
        <w:pStyle w:val="Akapitzlist"/>
        <w:widowControl/>
        <w:numPr>
          <w:ilvl w:val="0"/>
          <w:numId w:val="25"/>
        </w:numPr>
        <w:tabs>
          <w:tab w:val="left" w:pos="284"/>
        </w:tabs>
        <w:suppressAutoHyphens w:val="0"/>
        <w:spacing w:after="0" w:line="240" w:lineRule="auto"/>
        <w:ind w:left="0" w:firstLine="0"/>
        <w:jc w:val="both"/>
        <w:rPr>
          <w:lang w:val="pl-PL"/>
        </w:rPr>
      </w:pPr>
      <w:r w:rsidRPr="005E0E1D">
        <w:rPr>
          <w:rStyle w:val="BrakA"/>
          <w:lang w:val="pl-PL"/>
        </w:rPr>
        <w:t>Najpóźniej przed otwarciem ofert, Zamawiający udostępni na Platformie przetargowej informację o kwocie jaką zamierza przeznaczyć na sfinansowanie zamówienia.</w:t>
      </w:r>
    </w:p>
    <w:p w14:paraId="7AD95F11" w14:textId="77777777" w:rsidR="00E87A14" w:rsidRPr="005E0E1D" w:rsidRDefault="009C7ECA">
      <w:pPr>
        <w:pStyle w:val="Akapitzlist"/>
        <w:widowControl/>
        <w:numPr>
          <w:ilvl w:val="0"/>
          <w:numId w:val="25"/>
        </w:numPr>
        <w:tabs>
          <w:tab w:val="left" w:pos="284"/>
        </w:tabs>
        <w:suppressAutoHyphens w:val="0"/>
        <w:spacing w:after="0" w:line="240" w:lineRule="auto"/>
        <w:ind w:left="0" w:firstLine="0"/>
        <w:jc w:val="both"/>
        <w:rPr>
          <w:lang w:val="pl-PL"/>
        </w:rPr>
      </w:pPr>
      <w:r w:rsidRPr="005E0E1D">
        <w:rPr>
          <w:rStyle w:val="BrakA"/>
          <w:lang w:val="pl-PL"/>
        </w:rPr>
        <w:t>Niezwłocznie po otwarciu ofert, udostępnia się na stronie internetowej prowadzonego postępowania informacje o:</w:t>
      </w:r>
    </w:p>
    <w:p w14:paraId="002115FA" w14:textId="77777777" w:rsidR="00E87A14" w:rsidRPr="005E0E1D" w:rsidRDefault="009C7ECA">
      <w:pPr>
        <w:pStyle w:val="Akapitzlist"/>
        <w:widowControl/>
        <w:numPr>
          <w:ilvl w:val="0"/>
          <w:numId w:val="27"/>
        </w:numPr>
        <w:tabs>
          <w:tab w:val="left" w:pos="284"/>
        </w:tabs>
        <w:suppressAutoHyphens w:val="0"/>
        <w:spacing w:after="0" w:line="240" w:lineRule="auto"/>
        <w:ind w:left="0" w:firstLine="0"/>
        <w:jc w:val="both"/>
        <w:rPr>
          <w:lang w:val="pl-PL"/>
        </w:rPr>
      </w:pPr>
      <w:r w:rsidRPr="005E0E1D">
        <w:rPr>
          <w:rStyle w:val="BrakA"/>
          <w:lang w:val="pl-PL"/>
        </w:rPr>
        <w:t xml:space="preserve">nazwach albo imionach i nazwiskach oraz siedzibie lub miejscach prowadzonej działalności gospodarczej albo miejscu zamieszkania Wykonawców, których oferty zostały otwarte, </w:t>
      </w:r>
    </w:p>
    <w:p w14:paraId="1054C29C" w14:textId="77777777" w:rsidR="00E87A14" w:rsidRDefault="009C7ECA">
      <w:pPr>
        <w:pStyle w:val="Akapitzlist"/>
        <w:widowControl/>
        <w:numPr>
          <w:ilvl w:val="0"/>
          <w:numId w:val="27"/>
        </w:numPr>
        <w:tabs>
          <w:tab w:val="left" w:pos="284"/>
        </w:tabs>
        <w:suppressAutoHyphens w:val="0"/>
        <w:spacing w:after="0" w:line="240" w:lineRule="auto"/>
        <w:ind w:left="0" w:firstLine="0"/>
        <w:jc w:val="both"/>
      </w:pPr>
      <w:proofErr w:type="spellStart"/>
      <w:r>
        <w:rPr>
          <w:rStyle w:val="BrakA"/>
        </w:rPr>
        <w:t>cenach</w:t>
      </w:r>
      <w:proofErr w:type="spellEnd"/>
      <w:r>
        <w:rPr>
          <w:rStyle w:val="BrakA"/>
        </w:rPr>
        <w:t xml:space="preserve"> </w:t>
      </w:r>
      <w:proofErr w:type="spellStart"/>
      <w:r>
        <w:rPr>
          <w:rStyle w:val="BrakA"/>
        </w:rPr>
        <w:t>zawartych</w:t>
      </w:r>
      <w:proofErr w:type="spellEnd"/>
      <w:r>
        <w:rPr>
          <w:rStyle w:val="BrakA"/>
        </w:rPr>
        <w:t xml:space="preserve"> w </w:t>
      </w:r>
      <w:proofErr w:type="spellStart"/>
      <w:r>
        <w:rPr>
          <w:rStyle w:val="BrakA"/>
        </w:rPr>
        <w:t>ofertach</w:t>
      </w:r>
      <w:proofErr w:type="spellEnd"/>
      <w:r>
        <w:rPr>
          <w:rStyle w:val="BrakA"/>
        </w:rPr>
        <w:t>.</w:t>
      </w:r>
    </w:p>
    <w:p w14:paraId="1EBA8349" w14:textId="77777777" w:rsidR="00E87A14" w:rsidRDefault="00E87A14" w:rsidP="00FA2EE2">
      <w:pPr>
        <w:pStyle w:val="Akapitzlist"/>
        <w:widowControl/>
        <w:tabs>
          <w:tab w:val="left" w:pos="284"/>
        </w:tabs>
        <w:suppressAutoHyphens w:val="0"/>
        <w:spacing w:after="0" w:line="240" w:lineRule="auto"/>
        <w:ind w:left="0"/>
        <w:jc w:val="both"/>
        <w:rPr>
          <w:rStyle w:val="BrakA"/>
        </w:rPr>
      </w:pPr>
    </w:p>
    <w:p w14:paraId="744B5A98" w14:textId="77777777" w:rsidR="00E87A14" w:rsidRDefault="009C7ECA" w:rsidP="00FA2EE2">
      <w:pPr>
        <w:widowControl/>
        <w:tabs>
          <w:tab w:val="left" w:pos="142"/>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 xml:space="preserve">ROZDZIAŁ </w:t>
      </w:r>
      <w:r w:rsidRPr="005E0E1D">
        <w:rPr>
          <w:rStyle w:val="Brak"/>
          <w:rFonts w:ascii="Calibri" w:hAnsi="Calibri"/>
          <w:b/>
          <w:bCs/>
          <w:sz w:val="22"/>
          <w:szCs w:val="22"/>
        </w:rPr>
        <w:t>XV. TERMIN ZWI</w:t>
      </w:r>
      <w:r>
        <w:rPr>
          <w:rStyle w:val="Brak"/>
          <w:rFonts w:ascii="Calibri" w:hAnsi="Calibri"/>
          <w:b/>
          <w:bCs/>
          <w:sz w:val="22"/>
          <w:szCs w:val="22"/>
        </w:rPr>
        <w:t>Ą</w:t>
      </w:r>
      <w:r w:rsidRPr="005E0E1D">
        <w:rPr>
          <w:rStyle w:val="Brak"/>
          <w:rFonts w:ascii="Calibri" w:hAnsi="Calibri"/>
          <w:b/>
          <w:bCs/>
          <w:sz w:val="22"/>
          <w:szCs w:val="22"/>
        </w:rPr>
        <w:t>ZANIA Z OFERT</w:t>
      </w:r>
      <w:r>
        <w:rPr>
          <w:rStyle w:val="Brak"/>
          <w:rFonts w:ascii="Calibri" w:hAnsi="Calibri"/>
          <w:b/>
          <w:bCs/>
          <w:sz w:val="22"/>
          <w:szCs w:val="22"/>
        </w:rPr>
        <w:t xml:space="preserve">Ą. </w:t>
      </w:r>
    </w:p>
    <w:p w14:paraId="09DF6BCA" w14:textId="793A7D5E" w:rsidR="00E87A14" w:rsidRPr="005E0E1D" w:rsidRDefault="003472AA">
      <w:pPr>
        <w:pStyle w:val="Akapitzlist"/>
        <w:widowControl/>
        <w:numPr>
          <w:ilvl w:val="6"/>
          <w:numId w:val="23"/>
        </w:numPr>
        <w:suppressAutoHyphens w:val="0"/>
        <w:spacing w:after="0"/>
        <w:ind w:left="0" w:firstLine="0"/>
        <w:jc w:val="both"/>
        <w:rPr>
          <w:rFonts w:ascii="Times New Roman" w:hAnsi="Times New Roman"/>
          <w:lang w:val="pl-PL"/>
        </w:rPr>
      </w:pPr>
      <w:r w:rsidRPr="005E0E1D">
        <w:rPr>
          <w:rStyle w:val="Brak"/>
          <w:lang w:val="pl-PL"/>
        </w:rPr>
        <w:t xml:space="preserve"> </w:t>
      </w:r>
      <w:r w:rsidR="009C7ECA" w:rsidRPr="005E0E1D">
        <w:rPr>
          <w:rStyle w:val="Brak"/>
          <w:lang w:val="pl-PL"/>
        </w:rPr>
        <w:t xml:space="preserve">Termin związania ofertą wynosi 30 dni. </w:t>
      </w:r>
    </w:p>
    <w:p w14:paraId="5B36CD84" w14:textId="77777777" w:rsidR="00E87A14" w:rsidRDefault="009C7ECA" w:rsidP="00FA2EE2">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 xml:space="preserve">2. Bieg terminu związania ofertą rozpoczyna się wraz z upływem terminu składania ofert, przy czym dzień ten jest pierwszym dniem terminu związania ofertą. </w:t>
      </w:r>
    </w:p>
    <w:p w14:paraId="60773670" w14:textId="50462515" w:rsidR="00E87A14" w:rsidRDefault="009C7ECA" w:rsidP="00FA2EE2">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 xml:space="preserve">3. Powyższe oznacza, iż </w:t>
      </w:r>
      <w:r w:rsidRPr="005E0E1D">
        <w:rPr>
          <w:rStyle w:val="Brak"/>
          <w:rFonts w:ascii="Calibri" w:hAnsi="Calibri"/>
          <w:sz w:val="22"/>
          <w:szCs w:val="22"/>
        </w:rPr>
        <w:t>termin zwi</w:t>
      </w:r>
      <w:r>
        <w:rPr>
          <w:rStyle w:val="Brak"/>
          <w:rFonts w:ascii="Calibri" w:hAnsi="Calibri"/>
          <w:sz w:val="22"/>
          <w:szCs w:val="22"/>
        </w:rPr>
        <w:t xml:space="preserve">ązania ofertą upływa w dniu </w:t>
      </w:r>
      <w:r w:rsidR="00252398" w:rsidRPr="000F4797">
        <w:rPr>
          <w:rStyle w:val="Brak"/>
          <w:rFonts w:ascii="Calibri" w:hAnsi="Calibri"/>
          <w:b/>
          <w:bCs/>
          <w:color w:val="auto"/>
          <w:sz w:val="22"/>
          <w:szCs w:val="22"/>
          <w:u w:color="FF0000"/>
        </w:rPr>
        <w:t>12.09.2026r.</w:t>
      </w:r>
    </w:p>
    <w:p w14:paraId="58705FB2" w14:textId="77777777" w:rsidR="00E87A14" w:rsidRDefault="009C7ECA" w:rsidP="00FA2EE2">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 W przypadku, gdy wyb</w:t>
      </w:r>
      <w:r w:rsidRPr="005E0E1D">
        <w:rPr>
          <w:rStyle w:val="Brak"/>
          <w:rFonts w:ascii="Calibri" w:hAnsi="Calibri"/>
          <w:sz w:val="22"/>
          <w:szCs w:val="22"/>
        </w:rPr>
        <w:t>ó</w:t>
      </w:r>
      <w:r>
        <w:rPr>
          <w:rStyle w:val="Brak"/>
          <w:rFonts w:ascii="Calibri" w:hAnsi="Calibri"/>
          <w:sz w:val="22"/>
          <w:szCs w:val="22"/>
        </w:rPr>
        <w:t>r najkorzystniejszej oferty nie nastąpi przed upływem terminu związania ofertą, o kt</w:t>
      </w:r>
      <w:r w:rsidRPr="005E0E1D">
        <w:rPr>
          <w:rStyle w:val="Brak"/>
          <w:rFonts w:ascii="Calibri" w:hAnsi="Calibri"/>
          <w:sz w:val="22"/>
          <w:szCs w:val="22"/>
        </w:rPr>
        <w:t>ó</w:t>
      </w:r>
      <w:r>
        <w:rPr>
          <w:rStyle w:val="Brak"/>
          <w:rFonts w:ascii="Calibri" w:hAnsi="Calibri"/>
          <w:sz w:val="22"/>
          <w:szCs w:val="22"/>
        </w:rPr>
        <w:t>rym mowa w pkt 3 powyżej, Zamawiający przed upływem terminu związania ofertą, zwraca się jednokrotnie do Wykonawc</w:t>
      </w:r>
      <w:r w:rsidRPr="005E0E1D">
        <w:rPr>
          <w:rStyle w:val="Brak"/>
          <w:rFonts w:ascii="Calibri" w:hAnsi="Calibri"/>
          <w:sz w:val="22"/>
          <w:szCs w:val="22"/>
        </w:rPr>
        <w:t>ó</w:t>
      </w:r>
      <w:r>
        <w:rPr>
          <w:rStyle w:val="Brak"/>
          <w:rFonts w:ascii="Calibri" w:hAnsi="Calibri"/>
          <w:sz w:val="22"/>
          <w:szCs w:val="22"/>
        </w:rPr>
        <w:t>w o wyrażenie zgody na przedłużenie tego terminu o wskazywany przez niego okres, nie dłuższy niż 30 dni.</w:t>
      </w:r>
    </w:p>
    <w:p w14:paraId="6A1416EA" w14:textId="77777777" w:rsidR="00E87A14" w:rsidRDefault="009C7ECA" w:rsidP="00FA2EE2">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5. Przedłużenie terminu związania ofertą, o kt</w:t>
      </w:r>
      <w:r w:rsidRPr="005E0E1D">
        <w:rPr>
          <w:rStyle w:val="Brak"/>
          <w:rFonts w:ascii="Calibri" w:hAnsi="Calibri"/>
          <w:sz w:val="22"/>
          <w:szCs w:val="22"/>
        </w:rPr>
        <w:t>ó</w:t>
      </w:r>
      <w:r>
        <w:rPr>
          <w:rStyle w:val="Brak"/>
          <w:rFonts w:ascii="Calibri" w:hAnsi="Calibri"/>
          <w:sz w:val="22"/>
          <w:szCs w:val="22"/>
        </w:rPr>
        <w:t>rym mowa w pkt 4 powyżej, wymaga złożenia przez Wykonawcę pisemnego oświadczenia o wyrażeniu zgody na przedłużenie terminu związania ofertą.</w:t>
      </w:r>
    </w:p>
    <w:p w14:paraId="1FBFF463" w14:textId="77777777" w:rsidR="00E87A14" w:rsidRDefault="009C7ECA" w:rsidP="00FA2EE2">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6. W przypadku, gdy Zamawiający żąda wniesienia wadium, przedłużenie terminu związania ofertą, o kt</w:t>
      </w:r>
      <w:r w:rsidRPr="005E0E1D">
        <w:rPr>
          <w:rStyle w:val="Brak"/>
          <w:rFonts w:ascii="Calibri" w:hAnsi="Calibri"/>
          <w:sz w:val="22"/>
          <w:szCs w:val="22"/>
        </w:rPr>
        <w:t>ó</w:t>
      </w:r>
      <w:r>
        <w:rPr>
          <w:rStyle w:val="Brak"/>
          <w:rFonts w:ascii="Calibri" w:hAnsi="Calibri"/>
          <w:sz w:val="22"/>
          <w:szCs w:val="22"/>
        </w:rPr>
        <w:t>rym mowa w pkt 3 powyżej, następuje wraz z przedłużeniem okresu ważności wadium albo, jeżeli nie jest to możliwe, z wniesieniem nowego wadium na przedłużony okres związania ofertą.</w:t>
      </w:r>
    </w:p>
    <w:p w14:paraId="220F4A97" w14:textId="77777777" w:rsidR="00E87A14" w:rsidRDefault="00E87A14" w:rsidP="00FA2EE2">
      <w:pPr>
        <w:widowControl/>
        <w:tabs>
          <w:tab w:val="left" w:pos="284"/>
          <w:tab w:val="left" w:pos="567"/>
        </w:tabs>
        <w:suppressAutoHyphens w:val="0"/>
        <w:jc w:val="both"/>
        <w:rPr>
          <w:rStyle w:val="Brak"/>
          <w:rFonts w:ascii="Calibri" w:eastAsia="Calibri" w:hAnsi="Calibri" w:cs="Calibri"/>
          <w:b/>
          <w:bCs/>
          <w:sz w:val="22"/>
          <w:szCs w:val="22"/>
        </w:rPr>
      </w:pPr>
    </w:p>
    <w:p w14:paraId="3FAD476A" w14:textId="77777777" w:rsidR="00E87A14" w:rsidRDefault="009C7ECA" w:rsidP="00FA2EE2">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ROZDZIAŁ XVI.</w:t>
      </w:r>
      <w:r>
        <w:rPr>
          <w:rStyle w:val="Brak"/>
          <w:rFonts w:ascii="Calibri" w:hAnsi="Calibri"/>
          <w:sz w:val="22"/>
          <w:szCs w:val="22"/>
        </w:rPr>
        <w:t xml:space="preserve"> </w:t>
      </w:r>
      <w:r w:rsidRPr="005E0E1D">
        <w:rPr>
          <w:rStyle w:val="Brak"/>
          <w:rFonts w:ascii="Calibri" w:hAnsi="Calibri"/>
          <w:b/>
          <w:bCs/>
          <w:sz w:val="22"/>
          <w:szCs w:val="22"/>
        </w:rPr>
        <w:t>OPIS SPOSOBU OBLICZENIA CENY OFERTY.</w:t>
      </w:r>
    </w:p>
    <w:p w14:paraId="75998F10" w14:textId="77777777" w:rsidR="00E87A14" w:rsidRDefault="009C7ECA" w:rsidP="00FA2EE2">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1.</w:t>
      </w:r>
      <w:r>
        <w:rPr>
          <w:rStyle w:val="Brak"/>
          <w:rFonts w:ascii="Calibri" w:hAnsi="Calibri"/>
          <w:sz w:val="22"/>
          <w:szCs w:val="22"/>
          <w:u w:color="EE0000"/>
        </w:rPr>
        <w:tab/>
        <w:t>Cenę ryczałtową oferty należy podać w załączonym do SWZ formularzu oferty. Cenę oferty należy podać w złotych polskich uwzględniając cały zakres przedmiotu zam</w:t>
      </w:r>
      <w:r w:rsidRPr="005E0E1D">
        <w:rPr>
          <w:rStyle w:val="Brak"/>
          <w:rFonts w:ascii="Calibri" w:hAnsi="Calibri"/>
          <w:sz w:val="22"/>
          <w:szCs w:val="22"/>
          <w:u w:color="EE0000"/>
        </w:rPr>
        <w:t>ó</w:t>
      </w:r>
      <w:r>
        <w:rPr>
          <w:rStyle w:val="Brak"/>
          <w:rFonts w:ascii="Calibri" w:hAnsi="Calibri"/>
          <w:sz w:val="22"/>
          <w:szCs w:val="22"/>
          <w:u w:color="EE0000"/>
        </w:rPr>
        <w:t xml:space="preserve">wienia. Do oceny oferty Zamawiający przyjmie cenę </w:t>
      </w:r>
      <w:r>
        <w:rPr>
          <w:rStyle w:val="Brak"/>
          <w:rFonts w:ascii="Calibri" w:hAnsi="Calibri"/>
          <w:sz w:val="22"/>
          <w:szCs w:val="22"/>
          <w:u w:color="EE0000"/>
          <w:lang w:val="it-IT"/>
        </w:rPr>
        <w:t>brutto.</w:t>
      </w:r>
    </w:p>
    <w:p w14:paraId="72281946" w14:textId="02810901" w:rsidR="00BC585F" w:rsidRPr="000F4797" w:rsidRDefault="009C7ECA" w:rsidP="00CE3F58">
      <w:pPr>
        <w:widowControl/>
        <w:tabs>
          <w:tab w:val="left" w:pos="284"/>
          <w:tab w:val="left" w:pos="567"/>
        </w:tabs>
        <w:suppressAutoHyphens w:val="0"/>
        <w:jc w:val="both"/>
        <w:rPr>
          <w:rStyle w:val="Brak"/>
          <w:rFonts w:ascii="Calibri" w:hAnsi="Calibri"/>
          <w:color w:val="auto"/>
          <w:sz w:val="22"/>
          <w:szCs w:val="22"/>
          <w:u w:color="EE0000"/>
        </w:rPr>
      </w:pPr>
      <w:r>
        <w:rPr>
          <w:rStyle w:val="Brak"/>
          <w:rFonts w:ascii="Calibri" w:hAnsi="Calibri"/>
          <w:sz w:val="22"/>
          <w:szCs w:val="22"/>
          <w:u w:color="EE0000"/>
        </w:rPr>
        <w:t>2.</w:t>
      </w:r>
      <w:r>
        <w:rPr>
          <w:rStyle w:val="Brak"/>
          <w:rFonts w:ascii="Calibri" w:hAnsi="Calibri"/>
          <w:sz w:val="22"/>
          <w:szCs w:val="22"/>
          <w:u w:color="EE0000"/>
        </w:rPr>
        <w:tab/>
        <w:t>Cena musi uwzględniać wymagania i zapisy niniejszej SWZ oraz jej załącznik</w:t>
      </w:r>
      <w:r w:rsidRPr="005E0E1D">
        <w:rPr>
          <w:rStyle w:val="Brak"/>
          <w:rFonts w:ascii="Calibri" w:hAnsi="Calibri"/>
          <w:sz w:val="22"/>
          <w:szCs w:val="22"/>
          <w:u w:color="EE0000"/>
        </w:rPr>
        <w:t>ó</w:t>
      </w:r>
      <w:r>
        <w:rPr>
          <w:rStyle w:val="Brak"/>
          <w:rFonts w:ascii="Calibri" w:hAnsi="Calibri"/>
          <w:sz w:val="22"/>
          <w:szCs w:val="22"/>
          <w:u w:color="EE0000"/>
        </w:rPr>
        <w:t>w, w szczeg</w:t>
      </w:r>
      <w:r w:rsidRPr="005E0E1D">
        <w:rPr>
          <w:rStyle w:val="Brak"/>
          <w:rFonts w:ascii="Calibri" w:hAnsi="Calibri"/>
          <w:sz w:val="22"/>
          <w:szCs w:val="22"/>
          <w:u w:color="EE0000"/>
        </w:rPr>
        <w:t>ó</w:t>
      </w:r>
      <w:r>
        <w:rPr>
          <w:rStyle w:val="Brak"/>
          <w:rFonts w:ascii="Calibri" w:hAnsi="Calibri"/>
          <w:sz w:val="22"/>
          <w:szCs w:val="22"/>
          <w:u w:color="EE0000"/>
        </w:rPr>
        <w:t>lności dokumentacji projektowej, decyzji administracyjnych oraz doświadczenia zawodowego. Zamawiający zaznacza, iż podstawą do sporządzenia oferty oraz określenia zakresu i wyliczenia ryczałtowej ceny jest dokumentacja techniczna i opis przedmiotu zam</w:t>
      </w:r>
      <w:r w:rsidRPr="005E0E1D">
        <w:rPr>
          <w:rStyle w:val="Brak"/>
          <w:rFonts w:ascii="Calibri" w:hAnsi="Calibri"/>
          <w:sz w:val="22"/>
          <w:szCs w:val="22"/>
          <w:u w:color="EE0000"/>
        </w:rPr>
        <w:t>ó</w:t>
      </w:r>
      <w:r>
        <w:rPr>
          <w:rStyle w:val="Brak"/>
          <w:rFonts w:ascii="Calibri" w:hAnsi="Calibri"/>
          <w:sz w:val="22"/>
          <w:szCs w:val="22"/>
          <w:u w:color="EE0000"/>
        </w:rPr>
        <w:t>wienia.</w:t>
      </w:r>
      <w:r w:rsidR="00CE3F58">
        <w:rPr>
          <w:rStyle w:val="Brak"/>
          <w:rFonts w:ascii="Calibri" w:hAnsi="Calibri"/>
          <w:sz w:val="22"/>
          <w:szCs w:val="22"/>
          <w:u w:color="EE0000"/>
        </w:rPr>
        <w:t xml:space="preserve"> </w:t>
      </w:r>
      <w:r w:rsidR="00BC585F" w:rsidRPr="000F4797">
        <w:rPr>
          <w:rStyle w:val="Brak"/>
          <w:rFonts w:ascii="Calibri" w:hAnsi="Calibri"/>
          <w:color w:val="auto"/>
          <w:sz w:val="22"/>
          <w:szCs w:val="22"/>
          <w:u w:val="single"/>
        </w:rPr>
        <w:t>Załączony do SWZ przedmiar robót ma charakter pomocniczy.</w:t>
      </w:r>
      <w:r w:rsidR="00B824A1" w:rsidRPr="000F4797">
        <w:rPr>
          <w:rStyle w:val="Brak"/>
          <w:rFonts w:ascii="Calibri" w:hAnsi="Calibri"/>
          <w:color w:val="auto"/>
          <w:sz w:val="22"/>
          <w:szCs w:val="22"/>
          <w:u w:val="single"/>
        </w:rPr>
        <w:t xml:space="preserve"> </w:t>
      </w:r>
    </w:p>
    <w:p w14:paraId="1B082192"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3.</w:t>
      </w:r>
      <w:r>
        <w:rPr>
          <w:rStyle w:val="Brak"/>
          <w:rFonts w:ascii="Calibri" w:hAnsi="Calibri"/>
          <w:sz w:val="22"/>
          <w:szCs w:val="22"/>
          <w:u w:color="EE0000"/>
        </w:rPr>
        <w:tab/>
        <w:t>Cena ryczałtowa oferty musi zawierać łącznie koszt przedmiotu zam</w:t>
      </w:r>
      <w:r w:rsidRPr="005E0E1D">
        <w:rPr>
          <w:rStyle w:val="Brak"/>
          <w:rFonts w:ascii="Calibri" w:hAnsi="Calibri"/>
          <w:sz w:val="22"/>
          <w:szCs w:val="22"/>
          <w:u w:color="EE0000"/>
        </w:rPr>
        <w:t>ó</w:t>
      </w:r>
      <w:r>
        <w:rPr>
          <w:rStyle w:val="Brak"/>
          <w:rFonts w:ascii="Calibri" w:hAnsi="Calibri"/>
          <w:sz w:val="22"/>
          <w:szCs w:val="22"/>
          <w:u w:color="EE0000"/>
        </w:rPr>
        <w:t xml:space="preserve">wienia wraz ze wszystkimi świadczeniami określonymi w niniejszej SWZ. </w:t>
      </w:r>
    </w:p>
    <w:p w14:paraId="21FC8D19"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4.</w:t>
      </w:r>
      <w:r>
        <w:rPr>
          <w:rStyle w:val="Brak"/>
          <w:rFonts w:ascii="Calibri" w:hAnsi="Calibri"/>
          <w:sz w:val="22"/>
          <w:szCs w:val="22"/>
          <w:u w:color="EE0000"/>
        </w:rPr>
        <w:tab/>
        <w:t xml:space="preserve">Cenę ryczałtową oferty należy podać jako cenę </w:t>
      </w:r>
      <w:r>
        <w:rPr>
          <w:rStyle w:val="Brak"/>
          <w:rFonts w:ascii="Calibri" w:hAnsi="Calibri"/>
          <w:sz w:val="22"/>
          <w:szCs w:val="22"/>
          <w:u w:color="EE0000"/>
          <w:lang w:val="it-IT"/>
        </w:rPr>
        <w:t>netto, do kt</w:t>
      </w:r>
      <w:proofErr w:type="spellStart"/>
      <w:r w:rsidRPr="005E0E1D">
        <w:rPr>
          <w:rStyle w:val="Brak"/>
          <w:rFonts w:ascii="Calibri" w:hAnsi="Calibri"/>
          <w:sz w:val="22"/>
          <w:szCs w:val="22"/>
          <w:u w:color="EE0000"/>
        </w:rPr>
        <w:t>ó</w:t>
      </w:r>
      <w:r>
        <w:rPr>
          <w:rStyle w:val="Brak"/>
          <w:rFonts w:ascii="Calibri" w:hAnsi="Calibri"/>
          <w:sz w:val="22"/>
          <w:szCs w:val="22"/>
          <w:u w:color="EE0000"/>
        </w:rPr>
        <w:t>rej</w:t>
      </w:r>
      <w:proofErr w:type="spellEnd"/>
      <w:r>
        <w:rPr>
          <w:rStyle w:val="Brak"/>
          <w:rFonts w:ascii="Calibri" w:hAnsi="Calibri"/>
          <w:sz w:val="22"/>
          <w:szCs w:val="22"/>
          <w:u w:color="EE0000"/>
        </w:rPr>
        <w:t xml:space="preserve"> należy doliczyć podatek VAT w obowiązującej wysokości na dzień składania oferty, a po zsumowaniu podać cenę </w:t>
      </w:r>
      <w:r>
        <w:rPr>
          <w:rStyle w:val="Brak"/>
          <w:rFonts w:ascii="Calibri" w:hAnsi="Calibri"/>
          <w:sz w:val="22"/>
          <w:szCs w:val="22"/>
          <w:u w:color="EE0000"/>
          <w:lang w:val="it-IT"/>
        </w:rPr>
        <w:t>brutto.</w:t>
      </w:r>
    </w:p>
    <w:p w14:paraId="70BDAE41"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5.</w:t>
      </w:r>
      <w:r>
        <w:rPr>
          <w:rStyle w:val="Brak"/>
          <w:rFonts w:ascii="Calibri" w:hAnsi="Calibri"/>
          <w:sz w:val="22"/>
          <w:szCs w:val="22"/>
          <w:u w:color="EE0000"/>
        </w:rPr>
        <w:tab/>
        <w:t>W przypadku złożenia oferty, kt</w:t>
      </w:r>
      <w:r w:rsidRPr="005E0E1D">
        <w:rPr>
          <w:rStyle w:val="Brak"/>
          <w:rFonts w:ascii="Calibri" w:hAnsi="Calibri"/>
          <w:sz w:val="22"/>
          <w:szCs w:val="22"/>
          <w:u w:color="EE0000"/>
        </w:rPr>
        <w:t>ó</w:t>
      </w:r>
      <w:r>
        <w:rPr>
          <w:rStyle w:val="Brak"/>
          <w:rFonts w:ascii="Calibri" w:hAnsi="Calibri"/>
          <w:sz w:val="22"/>
          <w:szCs w:val="22"/>
          <w:u w:color="EE0000"/>
        </w:rPr>
        <w:t>rej wyb</w:t>
      </w:r>
      <w:r w:rsidRPr="005E0E1D">
        <w:rPr>
          <w:rStyle w:val="Brak"/>
          <w:rFonts w:ascii="Calibri" w:hAnsi="Calibri"/>
          <w:sz w:val="22"/>
          <w:szCs w:val="22"/>
          <w:u w:color="EE0000"/>
        </w:rPr>
        <w:t>ó</w:t>
      </w:r>
      <w:r>
        <w:rPr>
          <w:rStyle w:val="Brak"/>
          <w:rFonts w:ascii="Calibri" w:hAnsi="Calibri"/>
          <w:sz w:val="22"/>
          <w:szCs w:val="22"/>
          <w:u w:color="EE0000"/>
        </w:rPr>
        <w:t>r prowadziłby do powstania obowiązku podatkowego Zamawiającego zgodnie z przepisami o podatku od towar</w:t>
      </w:r>
      <w:r w:rsidRPr="005E0E1D">
        <w:rPr>
          <w:rStyle w:val="Brak"/>
          <w:rFonts w:ascii="Calibri" w:hAnsi="Calibri"/>
          <w:sz w:val="22"/>
          <w:szCs w:val="22"/>
          <w:u w:color="EE0000"/>
        </w:rPr>
        <w:t>ó</w:t>
      </w:r>
      <w:r>
        <w:rPr>
          <w:rStyle w:val="Brak"/>
          <w:rFonts w:ascii="Calibri" w:hAnsi="Calibri"/>
          <w:sz w:val="22"/>
          <w:szCs w:val="22"/>
          <w:u w:color="EE0000"/>
        </w:rPr>
        <w:t>w i usług, w tym r</w:t>
      </w:r>
      <w:r w:rsidRPr="005E0E1D">
        <w:rPr>
          <w:rStyle w:val="Brak"/>
          <w:rFonts w:ascii="Calibri" w:hAnsi="Calibri"/>
          <w:sz w:val="22"/>
          <w:szCs w:val="22"/>
          <w:u w:color="EE0000"/>
        </w:rPr>
        <w:t>ó</w:t>
      </w:r>
      <w:r>
        <w:rPr>
          <w:rStyle w:val="Brak"/>
          <w:rFonts w:ascii="Calibri" w:hAnsi="Calibri"/>
          <w:sz w:val="22"/>
          <w:szCs w:val="22"/>
          <w:u w:color="EE0000"/>
        </w:rPr>
        <w:t>wnież w zakresie dotyczącym wewnątrzwsp</w:t>
      </w:r>
      <w:r w:rsidRPr="005E0E1D">
        <w:rPr>
          <w:rStyle w:val="Brak"/>
          <w:rFonts w:ascii="Calibri" w:hAnsi="Calibri"/>
          <w:sz w:val="22"/>
          <w:szCs w:val="22"/>
          <w:u w:color="EE0000"/>
        </w:rPr>
        <w:t>ó</w:t>
      </w:r>
      <w:r>
        <w:rPr>
          <w:rStyle w:val="Brak"/>
          <w:rFonts w:ascii="Calibri" w:hAnsi="Calibri"/>
          <w:sz w:val="22"/>
          <w:szCs w:val="22"/>
          <w:u w:color="EE0000"/>
        </w:rPr>
        <w:t>lnotowego nabycia towar</w:t>
      </w:r>
      <w:r w:rsidRPr="005E0E1D">
        <w:rPr>
          <w:rStyle w:val="Brak"/>
          <w:rFonts w:ascii="Calibri" w:hAnsi="Calibri"/>
          <w:sz w:val="22"/>
          <w:szCs w:val="22"/>
          <w:u w:color="EE0000"/>
        </w:rPr>
        <w:t>ó</w:t>
      </w:r>
      <w:r>
        <w:rPr>
          <w:rStyle w:val="Brak"/>
          <w:rFonts w:ascii="Calibri" w:hAnsi="Calibri"/>
          <w:sz w:val="22"/>
          <w:szCs w:val="22"/>
          <w:u w:color="EE0000"/>
        </w:rPr>
        <w:t>w, Zamawiający w celu oceny takiej oferty dolicza do przedstawionej w niej ceny podatek od towar</w:t>
      </w:r>
      <w:r w:rsidRPr="005E0E1D">
        <w:rPr>
          <w:rStyle w:val="Brak"/>
          <w:rFonts w:ascii="Calibri" w:hAnsi="Calibri"/>
          <w:sz w:val="22"/>
          <w:szCs w:val="22"/>
          <w:u w:color="EE0000"/>
        </w:rPr>
        <w:t>ó</w:t>
      </w:r>
      <w:r>
        <w:rPr>
          <w:rStyle w:val="Brak"/>
          <w:rFonts w:ascii="Calibri" w:hAnsi="Calibri"/>
          <w:sz w:val="22"/>
          <w:szCs w:val="22"/>
          <w:u w:color="EE0000"/>
        </w:rPr>
        <w:t>w i usług, kt</w:t>
      </w:r>
      <w:r w:rsidRPr="005E0E1D">
        <w:rPr>
          <w:rStyle w:val="Brak"/>
          <w:rFonts w:ascii="Calibri" w:hAnsi="Calibri"/>
          <w:sz w:val="22"/>
          <w:szCs w:val="22"/>
          <w:u w:color="EE0000"/>
        </w:rPr>
        <w:t>ó</w:t>
      </w:r>
      <w:r>
        <w:rPr>
          <w:rStyle w:val="Brak"/>
          <w:rFonts w:ascii="Calibri" w:hAnsi="Calibri"/>
          <w:sz w:val="22"/>
          <w:szCs w:val="22"/>
          <w:u w:color="EE0000"/>
        </w:rPr>
        <w:t>ry miałby obowiązek wpł</w:t>
      </w:r>
      <w:r w:rsidRPr="005E0E1D">
        <w:rPr>
          <w:rStyle w:val="Brak"/>
          <w:rFonts w:ascii="Calibri" w:hAnsi="Calibri"/>
          <w:sz w:val="22"/>
          <w:szCs w:val="22"/>
          <w:u w:color="EE0000"/>
        </w:rPr>
        <w:t>aci</w:t>
      </w:r>
      <w:r>
        <w:rPr>
          <w:rStyle w:val="Brak"/>
          <w:rFonts w:ascii="Calibri" w:hAnsi="Calibri"/>
          <w:sz w:val="22"/>
          <w:szCs w:val="22"/>
          <w:u w:color="EE0000"/>
        </w:rPr>
        <w:t>ć zgodnie z obowiązującymi przepisami.</w:t>
      </w:r>
    </w:p>
    <w:p w14:paraId="37D2D9F7" w14:textId="15946080"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6.</w:t>
      </w:r>
      <w:r>
        <w:rPr>
          <w:rStyle w:val="Brak"/>
          <w:rFonts w:ascii="Calibri" w:hAnsi="Calibri"/>
          <w:sz w:val="22"/>
          <w:szCs w:val="22"/>
          <w:u w:color="EE0000"/>
        </w:rPr>
        <w:tab/>
        <w:t>W ofercie należy podać cenę w rozumieniu art. 3 ust. 1 pkt 1 i ust. 2 ustawy z dnia 9 maja 2014</w:t>
      </w:r>
      <w:r w:rsidR="00CE3F58">
        <w:rPr>
          <w:rStyle w:val="Brak"/>
          <w:rFonts w:ascii="Calibri" w:hAnsi="Calibri"/>
          <w:sz w:val="22"/>
          <w:szCs w:val="22"/>
          <w:u w:color="EE0000"/>
        </w:rPr>
        <w:t xml:space="preserve"> </w:t>
      </w:r>
      <w:r>
        <w:rPr>
          <w:rStyle w:val="Brak"/>
          <w:rFonts w:ascii="Calibri" w:hAnsi="Calibri"/>
          <w:sz w:val="22"/>
          <w:szCs w:val="22"/>
          <w:u w:color="EE0000"/>
        </w:rPr>
        <w:t>r. o informowaniu o cenach towar</w:t>
      </w:r>
      <w:r w:rsidRPr="005E0E1D">
        <w:rPr>
          <w:rStyle w:val="Brak"/>
          <w:rFonts w:ascii="Calibri" w:hAnsi="Calibri"/>
          <w:sz w:val="22"/>
          <w:szCs w:val="22"/>
          <w:u w:color="EE0000"/>
        </w:rPr>
        <w:t>ó</w:t>
      </w:r>
      <w:r>
        <w:rPr>
          <w:rStyle w:val="Brak"/>
          <w:rFonts w:ascii="Calibri" w:hAnsi="Calibri"/>
          <w:sz w:val="22"/>
          <w:szCs w:val="22"/>
          <w:u w:color="EE0000"/>
        </w:rPr>
        <w:t>w i usług (</w:t>
      </w:r>
      <w:proofErr w:type="spellStart"/>
      <w:r>
        <w:rPr>
          <w:rStyle w:val="Brak"/>
          <w:rFonts w:ascii="Calibri" w:hAnsi="Calibri"/>
          <w:sz w:val="22"/>
          <w:szCs w:val="22"/>
          <w:u w:color="EE0000"/>
        </w:rPr>
        <w:t>t.j</w:t>
      </w:r>
      <w:proofErr w:type="spellEnd"/>
      <w:r>
        <w:rPr>
          <w:rStyle w:val="Brak"/>
          <w:rFonts w:ascii="Calibri" w:hAnsi="Calibri"/>
          <w:sz w:val="22"/>
          <w:szCs w:val="22"/>
          <w:u w:color="EE0000"/>
        </w:rPr>
        <w:t>.: Dziennik Ustaw z 2023r., poz. 168) za wykonanie przedmiotu zam</w:t>
      </w:r>
      <w:r w:rsidRPr="005E0E1D">
        <w:rPr>
          <w:rStyle w:val="Brak"/>
          <w:rFonts w:ascii="Calibri" w:hAnsi="Calibri"/>
          <w:sz w:val="22"/>
          <w:szCs w:val="22"/>
          <w:u w:color="EE0000"/>
        </w:rPr>
        <w:t>ó</w:t>
      </w:r>
      <w:r>
        <w:rPr>
          <w:rStyle w:val="Brak"/>
          <w:rFonts w:ascii="Calibri" w:hAnsi="Calibri"/>
          <w:sz w:val="22"/>
          <w:szCs w:val="22"/>
          <w:u w:color="EE0000"/>
        </w:rPr>
        <w:t>wienia. Cenę oferty i jej poszczeg</w:t>
      </w:r>
      <w:r w:rsidRPr="005E0E1D">
        <w:rPr>
          <w:rStyle w:val="Brak"/>
          <w:rFonts w:ascii="Calibri" w:hAnsi="Calibri"/>
          <w:sz w:val="22"/>
          <w:szCs w:val="22"/>
          <w:u w:color="EE0000"/>
        </w:rPr>
        <w:t>ó</w:t>
      </w:r>
      <w:r>
        <w:rPr>
          <w:rStyle w:val="Brak"/>
          <w:rFonts w:ascii="Calibri" w:hAnsi="Calibri"/>
          <w:sz w:val="22"/>
          <w:szCs w:val="22"/>
          <w:u w:color="EE0000"/>
        </w:rPr>
        <w:t xml:space="preserve">lne wartości składowe w ofercie należy określać z dokładnością </w:t>
      </w:r>
      <w:r>
        <w:rPr>
          <w:rStyle w:val="Brak"/>
          <w:rFonts w:ascii="Calibri" w:hAnsi="Calibri"/>
          <w:sz w:val="22"/>
          <w:szCs w:val="22"/>
          <w:u w:color="EE0000"/>
        </w:rPr>
        <w:lastRenderedPageBreak/>
        <w:t>do dw</w:t>
      </w:r>
      <w:r w:rsidRPr="005E0E1D">
        <w:rPr>
          <w:rStyle w:val="Brak"/>
          <w:rFonts w:ascii="Calibri" w:hAnsi="Calibri"/>
          <w:sz w:val="22"/>
          <w:szCs w:val="22"/>
          <w:u w:color="EE0000"/>
        </w:rPr>
        <w:t>ó</w:t>
      </w:r>
      <w:r>
        <w:rPr>
          <w:rStyle w:val="Brak"/>
          <w:rFonts w:ascii="Calibri" w:hAnsi="Calibri"/>
          <w:sz w:val="22"/>
          <w:szCs w:val="22"/>
          <w:u w:color="EE0000"/>
        </w:rPr>
        <w:t>ch miejsc po przecinku, stosując zasadę opisaną w art. 106e ust. 11 ustawy z dnia 11 marca 2004r. o podatku od towar</w:t>
      </w:r>
      <w:r w:rsidRPr="005E0E1D">
        <w:rPr>
          <w:rStyle w:val="Brak"/>
          <w:rFonts w:ascii="Calibri" w:hAnsi="Calibri"/>
          <w:sz w:val="22"/>
          <w:szCs w:val="22"/>
          <w:u w:color="EE0000"/>
        </w:rPr>
        <w:t>ó</w:t>
      </w:r>
      <w:r>
        <w:rPr>
          <w:rStyle w:val="Brak"/>
          <w:rFonts w:ascii="Calibri" w:hAnsi="Calibri"/>
          <w:sz w:val="22"/>
          <w:szCs w:val="22"/>
          <w:u w:color="EE0000"/>
        </w:rPr>
        <w:t xml:space="preserve">w i usług (tekst jednolity: Dziennik Ustaw z </w:t>
      </w:r>
      <w:r w:rsidR="003472AA" w:rsidRPr="003472AA">
        <w:rPr>
          <w:rStyle w:val="Brak"/>
          <w:rFonts w:ascii="Calibri" w:hAnsi="Calibri"/>
          <w:sz w:val="22"/>
          <w:szCs w:val="22"/>
          <w:u w:color="EE0000"/>
        </w:rPr>
        <w:t xml:space="preserve">2025 r. poz. 775 z </w:t>
      </w:r>
      <w:proofErr w:type="spellStart"/>
      <w:r w:rsidR="003472AA" w:rsidRPr="003472AA">
        <w:rPr>
          <w:rStyle w:val="Brak"/>
          <w:rFonts w:ascii="Calibri" w:hAnsi="Calibri"/>
          <w:sz w:val="22"/>
          <w:szCs w:val="22"/>
          <w:u w:color="EE0000"/>
        </w:rPr>
        <w:t>późn</w:t>
      </w:r>
      <w:proofErr w:type="spellEnd"/>
      <w:r w:rsidR="003472AA" w:rsidRPr="003472AA">
        <w:rPr>
          <w:rStyle w:val="Brak"/>
          <w:rFonts w:ascii="Calibri" w:hAnsi="Calibri"/>
          <w:sz w:val="22"/>
          <w:szCs w:val="22"/>
          <w:u w:color="EE0000"/>
        </w:rPr>
        <w:t>. zm</w:t>
      </w:r>
      <w:r>
        <w:rPr>
          <w:rStyle w:val="Brak"/>
          <w:rFonts w:ascii="Calibri" w:hAnsi="Calibri"/>
          <w:sz w:val="22"/>
          <w:szCs w:val="22"/>
          <w:u w:color="EE0000"/>
        </w:rPr>
        <w:t>.).</w:t>
      </w:r>
    </w:p>
    <w:p w14:paraId="2F00B75E"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7.</w:t>
      </w:r>
      <w:r>
        <w:rPr>
          <w:rStyle w:val="Brak"/>
          <w:rFonts w:ascii="Calibri" w:hAnsi="Calibri"/>
          <w:sz w:val="22"/>
          <w:szCs w:val="22"/>
          <w:u w:color="EE0000"/>
        </w:rPr>
        <w:tab/>
        <w:t xml:space="preserve">Cenę ryczałtową </w:t>
      </w:r>
      <w:r>
        <w:rPr>
          <w:rStyle w:val="Brak"/>
          <w:rFonts w:ascii="Calibri" w:hAnsi="Calibri"/>
          <w:sz w:val="22"/>
          <w:szCs w:val="22"/>
          <w:u w:color="EE0000"/>
          <w:lang w:val="it-IT"/>
        </w:rPr>
        <w:t>oferty netto/brutto nale</w:t>
      </w:r>
      <w:proofErr w:type="spellStart"/>
      <w:r>
        <w:rPr>
          <w:rStyle w:val="Brak"/>
          <w:rFonts w:ascii="Calibri" w:hAnsi="Calibri"/>
          <w:sz w:val="22"/>
          <w:szCs w:val="22"/>
          <w:u w:color="EE0000"/>
        </w:rPr>
        <w:t>ży</w:t>
      </w:r>
      <w:proofErr w:type="spellEnd"/>
      <w:r>
        <w:rPr>
          <w:rStyle w:val="Brak"/>
          <w:rFonts w:ascii="Calibri" w:hAnsi="Calibri"/>
          <w:sz w:val="22"/>
          <w:szCs w:val="22"/>
          <w:u w:color="EE0000"/>
        </w:rPr>
        <w:t xml:space="preserve"> podać z dokładnością do dw</w:t>
      </w:r>
      <w:r w:rsidRPr="005E0E1D">
        <w:rPr>
          <w:rStyle w:val="Brak"/>
          <w:rFonts w:ascii="Calibri" w:hAnsi="Calibri"/>
          <w:sz w:val="22"/>
          <w:szCs w:val="22"/>
          <w:u w:color="EE0000"/>
        </w:rPr>
        <w:t>ó</w:t>
      </w:r>
      <w:r>
        <w:rPr>
          <w:rStyle w:val="Brak"/>
          <w:rFonts w:ascii="Calibri" w:hAnsi="Calibri"/>
          <w:sz w:val="22"/>
          <w:szCs w:val="22"/>
          <w:u w:color="EE0000"/>
        </w:rPr>
        <w:t xml:space="preserve">ch miejsc po przecinku. Cenę </w:t>
      </w:r>
      <w:r>
        <w:rPr>
          <w:rStyle w:val="Brak"/>
          <w:rFonts w:ascii="Calibri" w:hAnsi="Calibri"/>
          <w:sz w:val="22"/>
          <w:szCs w:val="22"/>
          <w:u w:color="EE0000"/>
          <w:lang w:val="it-IT"/>
        </w:rPr>
        <w:t>oferty netto/brutto nale</w:t>
      </w:r>
      <w:proofErr w:type="spellStart"/>
      <w:r>
        <w:rPr>
          <w:rStyle w:val="Brak"/>
          <w:rFonts w:ascii="Calibri" w:hAnsi="Calibri"/>
          <w:sz w:val="22"/>
          <w:szCs w:val="22"/>
          <w:u w:color="EE0000"/>
        </w:rPr>
        <w:t>ży</w:t>
      </w:r>
      <w:proofErr w:type="spellEnd"/>
      <w:r>
        <w:rPr>
          <w:rStyle w:val="Brak"/>
          <w:rFonts w:ascii="Calibri" w:hAnsi="Calibri"/>
          <w:sz w:val="22"/>
          <w:szCs w:val="22"/>
          <w:u w:color="EE0000"/>
        </w:rPr>
        <w:t xml:space="preserve"> </w:t>
      </w:r>
      <w:proofErr w:type="spellStart"/>
      <w:r>
        <w:rPr>
          <w:rStyle w:val="Brak"/>
          <w:rFonts w:ascii="Calibri" w:hAnsi="Calibri"/>
          <w:sz w:val="22"/>
          <w:szCs w:val="22"/>
          <w:u w:color="EE0000"/>
        </w:rPr>
        <w:t>zaokrą</w:t>
      </w:r>
      <w:proofErr w:type="spellEnd"/>
      <w:r>
        <w:rPr>
          <w:rStyle w:val="Brak"/>
          <w:rFonts w:ascii="Calibri" w:hAnsi="Calibri"/>
          <w:sz w:val="22"/>
          <w:szCs w:val="22"/>
          <w:u w:color="EE0000"/>
          <w:lang w:val="it-IT"/>
        </w:rPr>
        <w:t>gli</w:t>
      </w:r>
      <w:r>
        <w:rPr>
          <w:rStyle w:val="Brak"/>
          <w:rFonts w:ascii="Calibri" w:hAnsi="Calibri"/>
          <w:sz w:val="22"/>
          <w:szCs w:val="22"/>
          <w:u w:color="EE0000"/>
        </w:rPr>
        <w:t xml:space="preserve">ć </w:t>
      </w:r>
      <w:r>
        <w:rPr>
          <w:rStyle w:val="Brak"/>
          <w:rFonts w:ascii="Calibri" w:hAnsi="Calibri"/>
          <w:sz w:val="22"/>
          <w:szCs w:val="22"/>
          <w:u w:color="EE0000"/>
          <w:lang w:val="pt-PT"/>
        </w:rPr>
        <w:t>do pe</w:t>
      </w:r>
      <w:proofErr w:type="spellStart"/>
      <w:r>
        <w:rPr>
          <w:rStyle w:val="Brak"/>
          <w:rFonts w:ascii="Calibri" w:hAnsi="Calibri"/>
          <w:sz w:val="22"/>
          <w:szCs w:val="22"/>
          <w:u w:color="EE0000"/>
        </w:rPr>
        <w:t>łnych</w:t>
      </w:r>
      <w:proofErr w:type="spellEnd"/>
      <w:r>
        <w:rPr>
          <w:rStyle w:val="Brak"/>
          <w:rFonts w:ascii="Calibri" w:hAnsi="Calibri"/>
          <w:sz w:val="22"/>
          <w:szCs w:val="22"/>
          <w:u w:color="EE0000"/>
        </w:rPr>
        <w:t xml:space="preserve"> groszy, przy czym końc</w:t>
      </w:r>
      <w:r w:rsidRPr="005E0E1D">
        <w:rPr>
          <w:rStyle w:val="Brak"/>
          <w:rFonts w:ascii="Calibri" w:hAnsi="Calibri"/>
          <w:sz w:val="22"/>
          <w:szCs w:val="22"/>
          <w:u w:color="EE0000"/>
        </w:rPr>
        <w:t>ó</w:t>
      </w:r>
      <w:r>
        <w:rPr>
          <w:rStyle w:val="Brak"/>
          <w:rFonts w:ascii="Calibri" w:hAnsi="Calibri"/>
          <w:sz w:val="22"/>
          <w:szCs w:val="22"/>
          <w:u w:color="EE0000"/>
        </w:rPr>
        <w:t>wki poniżej 0,5 grosza należy pominąć, a końc</w:t>
      </w:r>
      <w:r w:rsidRPr="005E0E1D">
        <w:rPr>
          <w:rStyle w:val="Brak"/>
          <w:rFonts w:ascii="Calibri" w:hAnsi="Calibri"/>
          <w:sz w:val="22"/>
          <w:szCs w:val="22"/>
          <w:u w:color="EE0000"/>
        </w:rPr>
        <w:t>ó</w:t>
      </w:r>
      <w:r>
        <w:rPr>
          <w:rStyle w:val="Brak"/>
          <w:rFonts w:ascii="Calibri" w:hAnsi="Calibri"/>
          <w:sz w:val="22"/>
          <w:szCs w:val="22"/>
          <w:u w:color="EE0000"/>
        </w:rPr>
        <w:t xml:space="preserve">wki 0,5 grosza i wyżej należy </w:t>
      </w:r>
      <w:proofErr w:type="spellStart"/>
      <w:r>
        <w:rPr>
          <w:rStyle w:val="Brak"/>
          <w:rFonts w:ascii="Calibri" w:hAnsi="Calibri"/>
          <w:sz w:val="22"/>
          <w:szCs w:val="22"/>
          <w:u w:color="EE0000"/>
        </w:rPr>
        <w:t>zaokrą</w:t>
      </w:r>
      <w:proofErr w:type="spellEnd"/>
      <w:r>
        <w:rPr>
          <w:rStyle w:val="Brak"/>
          <w:rFonts w:ascii="Calibri" w:hAnsi="Calibri"/>
          <w:sz w:val="22"/>
          <w:szCs w:val="22"/>
          <w:u w:color="EE0000"/>
          <w:lang w:val="it-IT"/>
        </w:rPr>
        <w:t>gli</w:t>
      </w:r>
      <w:r>
        <w:rPr>
          <w:rStyle w:val="Brak"/>
          <w:rFonts w:ascii="Calibri" w:hAnsi="Calibri"/>
          <w:sz w:val="22"/>
          <w:szCs w:val="22"/>
          <w:u w:color="EE0000"/>
        </w:rPr>
        <w:t xml:space="preserve">ć do jednego grosza. </w:t>
      </w:r>
    </w:p>
    <w:p w14:paraId="4987546F"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8.</w:t>
      </w:r>
      <w:r>
        <w:rPr>
          <w:rStyle w:val="Brak"/>
          <w:rFonts w:ascii="Calibri" w:hAnsi="Calibri"/>
          <w:sz w:val="22"/>
          <w:szCs w:val="22"/>
          <w:u w:color="EE0000"/>
        </w:rPr>
        <w:tab/>
        <w:t>W cenie oferty należy uwzględnić doświadczenie i wiedzę zawodową Wykonawcy, jak i wszelkie koszty niezbędne do wykonania przedmiotu zam</w:t>
      </w:r>
      <w:r w:rsidRPr="005E0E1D">
        <w:rPr>
          <w:rStyle w:val="Brak"/>
          <w:rFonts w:ascii="Calibri" w:hAnsi="Calibri"/>
          <w:sz w:val="22"/>
          <w:szCs w:val="22"/>
          <w:u w:color="EE0000"/>
        </w:rPr>
        <w:t>ó</w:t>
      </w:r>
      <w:r>
        <w:rPr>
          <w:rStyle w:val="Brak"/>
          <w:rFonts w:ascii="Calibri" w:hAnsi="Calibri"/>
          <w:sz w:val="22"/>
          <w:szCs w:val="22"/>
          <w:u w:color="EE0000"/>
        </w:rPr>
        <w:t xml:space="preserve">wienia, w tym </w:t>
      </w:r>
      <w:proofErr w:type="spellStart"/>
      <w:r>
        <w:rPr>
          <w:rStyle w:val="Brak"/>
          <w:rFonts w:ascii="Calibri" w:hAnsi="Calibri"/>
          <w:sz w:val="22"/>
          <w:szCs w:val="22"/>
          <w:u w:color="EE0000"/>
        </w:rPr>
        <w:t>takż</w:t>
      </w:r>
      <w:proofErr w:type="spellEnd"/>
      <w:r>
        <w:rPr>
          <w:rStyle w:val="Brak"/>
          <w:rFonts w:ascii="Calibri" w:hAnsi="Calibri"/>
          <w:sz w:val="22"/>
          <w:szCs w:val="22"/>
          <w:u w:color="EE0000"/>
          <w:lang w:val="nl-NL"/>
        </w:rPr>
        <w:t>e op</w:t>
      </w:r>
      <w:r>
        <w:rPr>
          <w:rStyle w:val="Brak"/>
          <w:rFonts w:ascii="Calibri" w:hAnsi="Calibri"/>
          <w:sz w:val="22"/>
          <w:szCs w:val="22"/>
          <w:u w:color="EE0000"/>
        </w:rPr>
        <w:t>łaty, koszty ewentualnego cła i odprawy celnej, podatki oraz rabaty, upusty kt</w:t>
      </w:r>
      <w:r w:rsidRPr="005E0E1D">
        <w:rPr>
          <w:rStyle w:val="Brak"/>
          <w:rFonts w:ascii="Calibri" w:hAnsi="Calibri"/>
          <w:sz w:val="22"/>
          <w:szCs w:val="22"/>
          <w:u w:color="EE0000"/>
        </w:rPr>
        <w:t>ó</w:t>
      </w:r>
      <w:r>
        <w:rPr>
          <w:rStyle w:val="Brak"/>
          <w:rFonts w:ascii="Calibri" w:hAnsi="Calibri"/>
          <w:sz w:val="22"/>
          <w:szCs w:val="22"/>
          <w:u w:color="EE0000"/>
        </w:rPr>
        <w:t>rych Wykonawca zamierza udzielić, a także wymagania gwarancyjne itp.</w:t>
      </w:r>
    </w:p>
    <w:p w14:paraId="67BF0482"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EE0000"/>
        </w:rPr>
      </w:pPr>
      <w:r>
        <w:rPr>
          <w:rStyle w:val="Brak"/>
          <w:rFonts w:ascii="Calibri" w:hAnsi="Calibri"/>
          <w:sz w:val="22"/>
          <w:szCs w:val="22"/>
          <w:u w:color="EE0000"/>
        </w:rPr>
        <w:t>9.</w:t>
      </w:r>
      <w:r>
        <w:rPr>
          <w:rStyle w:val="Brak"/>
          <w:rFonts w:ascii="Calibri" w:hAnsi="Calibri"/>
          <w:sz w:val="22"/>
          <w:szCs w:val="22"/>
          <w:u w:color="EE0000"/>
        </w:rPr>
        <w:tab/>
        <w:t>Obliczają</w:t>
      </w:r>
      <w:r w:rsidRPr="005E0E1D">
        <w:rPr>
          <w:rStyle w:val="Brak"/>
          <w:rFonts w:ascii="Calibri" w:hAnsi="Calibri"/>
          <w:sz w:val="22"/>
          <w:szCs w:val="22"/>
          <w:u w:color="EE0000"/>
        </w:rPr>
        <w:t>c cen</w:t>
      </w:r>
      <w:r>
        <w:rPr>
          <w:rStyle w:val="Brak"/>
          <w:rFonts w:ascii="Calibri" w:hAnsi="Calibri"/>
          <w:sz w:val="22"/>
          <w:szCs w:val="22"/>
          <w:u w:color="EE0000"/>
        </w:rPr>
        <w:t xml:space="preserve">ę oferty, zaleca się podać wartość sumaryczną netto i brutto, wskazać wysokość i kwotę </w:t>
      </w:r>
      <w:r>
        <w:rPr>
          <w:rStyle w:val="Brak"/>
          <w:rFonts w:ascii="Calibri" w:hAnsi="Calibri"/>
          <w:sz w:val="22"/>
          <w:szCs w:val="22"/>
          <w:u w:color="EE0000"/>
          <w:lang w:val="it-IT"/>
        </w:rPr>
        <w:t>nale</w:t>
      </w:r>
      <w:proofErr w:type="spellStart"/>
      <w:r>
        <w:rPr>
          <w:rStyle w:val="Brak"/>
          <w:rFonts w:ascii="Calibri" w:hAnsi="Calibri"/>
          <w:sz w:val="22"/>
          <w:szCs w:val="22"/>
          <w:u w:color="EE0000"/>
        </w:rPr>
        <w:t>żnego</w:t>
      </w:r>
      <w:proofErr w:type="spellEnd"/>
      <w:r>
        <w:rPr>
          <w:rStyle w:val="Brak"/>
          <w:rFonts w:ascii="Calibri" w:hAnsi="Calibri"/>
          <w:sz w:val="22"/>
          <w:szCs w:val="22"/>
          <w:u w:color="EE0000"/>
        </w:rPr>
        <w:t xml:space="preserve"> podatku od towar</w:t>
      </w:r>
      <w:r w:rsidRPr="005E0E1D">
        <w:rPr>
          <w:rStyle w:val="Brak"/>
          <w:rFonts w:ascii="Calibri" w:hAnsi="Calibri"/>
          <w:sz w:val="22"/>
          <w:szCs w:val="22"/>
          <w:u w:color="EE0000"/>
        </w:rPr>
        <w:t>ó</w:t>
      </w:r>
      <w:r>
        <w:rPr>
          <w:rStyle w:val="Brak"/>
          <w:rFonts w:ascii="Calibri" w:hAnsi="Calibri"/>
          <w:sz w:val="22"/>
          <w:szCs w:val="22"/>
          <w:u w:color="EE0000"/>
        </w:rPr>
        <w:t>w i usług VAT lub jego wartość wyrażoną w procentach, oraz wartość sumaryczną brutto odpowiednio dla poszczeg</w:t>
      </w:r>
      <w:r w:rsidRPr="005E0E1D">
        <w:rPr>
          <w:rStyle w:val="Brak"/>
          <w:rFonts w:ascii="Calibri" w:hAnsi="Calibri"/>
          <w:sz w:val="22"/>
          <w:szCs w:val="22"/>
          <w:u w:color="EE0000"/>
        </w:rPr>
        <w:t>ó</w:t>
      </w:r>
      <w:r>
        <w:rPr>
          <w:rStyle w:val="Brak"/>
          <w:rFonts w:ascii="Calibri" w:hAnsi="Calibri"/>
          <w:sz w:val="22"/>
          <w:szCs w:val="22"/>
          <w:u w:color="EE0000"/>
        </w:rPr>
        <w:t>lnych element</w:t>
      </w:r>
      <w:r w:rsidRPr="005E0E1D">
        <w:rPr>
          <w:rStyle w:val="Brak"/>
          <w:rFonts w:ascii="Calibri" w:hAnsi="Calibri"/>
          <w:sz w:val="22"/>
          <w:szCs w:val="22"/>
          <w:u w:color="EE0000"/>
        </w:rPr>
        <w:t>ó</w:t>
      </w:r>
      <w:r>
        <w:rPr>
          <w:rStyle w:val="Brak"/>
          <w:rFonts w:ascii="Calibri" w:hAnsi="Calibri"/>
          <w:sz w:val="22"/>
          <w:szCs w:val="22"/>
          <w:u w:color="EE0000"/>
        </w:rPr>
        <w:t>w zam</w:t>
      </w:r>
      <w:r w:rsidRPr="005E0E1D">
        <w:rPr>
          <w:rStyle w:val="Brak"/>
          <w:rFonts w:ascii="Calibri" w:hAnsi="Calibri"/>
          <w:sz w:val="22"/>
          <w:szCs w:val="22"/>
          <w:u w:color="EE0000"/>
        </w:rPr>
        <w:t>ó</w:t>
      </w:r>
      <w:r>
        <w:rPr>
          <w:rStyle w:val="Brak"/>
          <w:rFonts w:ascii="Calibri" w:hAnsi="Calibri"/>
          <w:sz w:val="22"/>
          <w:szCs w:val="22"/>
          <w:u w:color="EE0000"/>
        </w:rPr>
        <w:t>wienia, przy czym Wykonawcy mający siedzibę poza granicami Polski mogą podać wyłącznie wartości netto bez podatku VAT.</w:t>
      </w:r>
    </w:p>
    <w:p w14:paraId="261CD56E" w14:textId="77777777" w:rsidR="00E87A14" w:rsidRDefault="00E87A14" w:rsidP="00BA4407">
      <w:pPr>
        <w:widowControl/>
        <w:tabs>
          <w:tab w:val="left" w:pos="284"/>
          <w:tab w:val="left" w:pos="567"/>
        </w:tabs>
        <w:suppressAutoHyphens w:val="0"/>
        <w:jc w:val="both"/>
        <w:rPr>
          <w:rStyle w:val="Brak"/>
          <w:rFonts w:ascii="Calibri" w:eastAsia="Calibri" w:hAnsi="Calibri" w:cs="Calibri"/>
          <w:b/>
          <w:bCs/>
          <w:sz w:val="22"/>
          <w:szCs w:val="22"/>
        </w:rPr>
      </w:pPr>
    </w:p>
    <w:p w14:paraId="3B34AD82" w14:textId="77777777"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sidRPr="00836DF3">
        <w:rPr>
          <w:rStyle w:val="Brak"/>
          <w:rFonts w:ascii="Calibri" w:hAnsi="Calibri"/>
          <w:b/>
          <w:bCs/>
          <w:sz w:val="22"/>
          <w:szCs w:val="22"/>
        </w:rPr>
        <w:t>ROZDZIAŁ XVII. OPIS KRYTERIÓW,</w:t>
      </w:r>
      <w:r>
        <w:rPr>
          <w:rStyle w:val="Brak"/>
          <w:rFonts w:ascii="Calibri" w:hAnsi="Calibri"/>
          <w:b/>
          <w:bCs/>
          <w:sz w:val="22"/>
          <w:szCs w:val="22"/>
        </w:rPr>
        <w:t xml:space="preserve"> KTÓRYMI ZAMAWIAJĄ</w:t>
      </w:r>
      <w:r w:rsidRPr="005E0E1D">
        <w:rPr>
          <w:rStyle w:val="Brak"/>
          <w:rFonts w:ascii="Calibri" w:hAnsi="Calibri"/>
          <w:b/>
          <w:bCs/>
          <w:sz w:val="22"/>
          <w:szCs w:val="22"/>
        </w:rPr>
        <w:t>CY B</w:t>
      </w:r>
      <w:r>
        <w:rPr>
          <w:rStyle w:val="Brak"/>
          <w:rFonts w:ascii="Calibri" w:hAnsi="Calibri"/>
          <w:b/>
          <w:bCs/>
          <w:sz w:val="22"/>
          <w:szCs w:val="22"/>
        </w:rPr>
        <w:t xml:space="preserve">ĘDZIE SIĘ </w:t>
      </w:r>
      <w:r w:rsidRPr="005E0E1D">
        <w:rPr>
          <w:rStyle w:val="Brak"/>
          <w:rFonts w:ascii="Calibri" w:hAnsi="Calibri"/>
          <w:b/>
          <w:bCs/>
          <w:sz w:val="22"/>
          <w:szCs w:val="22"/>
        </w:rPr>
        <w:t>KIEROWA</w:t>
      </w:r>
      <w:r>
        <w:rPr>
          <w:rStyle w:val="Brak"/>
          <w:rFonts w:ascii="Calibri" w:hAnsi="Calibri"/>
          <w:b/>
          <w:bCs/>
          <w:sz w:val="22"/>
          <w:szCs w:val="22"/>
        </w:rPr>
        <w:t xml:space="preserve">Ł </w:t>
      </w:r>
      <w:r w:rsidRPr="005E0E1D">
        <w:rPr>
          <w:rStyle w:val="Brak"/>
          <w:rFonts w:ascii="Calibri" w:hAnsi="Calibri"/>
          <w:b/>
          <w:bCs/>
          <w:sz w:val="22"/>
          <w:szCs w:val="22"/>
        </w:rPr>
        <w:t>PRZY WYBORZE OFERTY, WRAZ Z PODANIEM WAG TYCH KRYTERI</w:t>
      </w:r>
      <w:r>
        <w:rPr>
          <w:rStyle w:val="Brak"/>
          <w:rFonts w:ascii="Calibri" w:hAnsi="Calibri"/>
          <w:b/>
          <w:bCs/>
          <w:sz w:val="22"/>
          <w:szCs w:val="22"/>
        </w:rPr>
        <w:t>Ó</w:t>
      </w:r>
      <w:r w:rsidRPr="005E0E1D">
        <w:rPr>
          <w:rStyle w:val="Brak"/>
          <w:rFonts w:ascii="Calibri" w:hAnsi="Calibri"/>
          <w:b/>
          <w:bCs/>
          <w:sz w:val="22"/>
          <w:szCs w:val="22"/>
        </w:rPr>
        <w:t>W I SPOSOBU OCENY OFERT.</w:t>
      </w:r>
    </w:p>
    <w:p w14:paraId="6EF1382E"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w:t>
      </w:r>
      <w:r>
        <w:rPr>
          <w:rStyle w:val="Brak"/>
          <w:rFonts w:ascii="Calibri" w:hAnsi="Calibri"/>
          <w:sz w:val="22"/>
          <w:szCs w:val="22"/>
        </w:rPr>
        <w:tab/>
        <w:t>Kryteria oceny ofert i ich znaczenie:</w:t>
      </w:r>
    </w:p>
    <w:p w14:paraId="37052264" w14:textId="47BFE6C9" w:rsidR="00E87A14" w:rsidRPr="006051FE" w:rsidRDefault="009C7ECA" w:rsidP="00BA4407">
      <w:pPr>
        <w:widowControl/>
        <w:tabs>
          <w:tab w:val="left" w:pos="284"/>
          <w:tab w:val="left" w:pos="567"/>
        </w:tabs>
        <w:suppressAutoHyphens w:val="0"/>
        <w:jc w:val="both"/>
        <w:rPr>
          <w:rStyle w:val="Brak"/>
          <w:rFonts w:ascii="Calibri" w:eastAsia="Calibri" w:hAnsi="Calibri" w:cs="Calibri"/>
          <w:b/>
          <w:color w:val="auto"/>
          <w:sz w:val="22"/>
          <w:szCs w:val="22"/>
        </w:rPr>
      </w:pPr>
      <w:r w:rsidRPr="006051FE">
        <w:rPr>
          <w:rStyle w:val="Brak"/>
          <w:rFonts w:ascii="Calibri" w:hAnsi="Calibri"/>
          <w:b/>
          <w:color w:val="auto"/>
          <w:sz w:val="22"/>
          <w:szCs w:val="22"/>
        </w:rPr>
        <w:t>1.1</w:t>
      </w:r>
      <w:r w:rsidRPr="006051FE">
        <w:rPr>
          <w:rStyle w:val="Brak"/>
          <w:rFonts w:ascii="Calibri" w:hAnsi="Calibri"/>
          <w:b/>
          <w:color w:val="auto"/>
          <w:sz w:val="22"/>
          <w:szCs w:val="22"/>
        </w:rPr>
        <w:tab/>
        <w:t xml:space="preserve"> Cena za całość zamówienia</w:t>
      </w:r>
      <w:r w:rsidRPr="006051FE">
        <w:rPr>
          <w:rStyle w:val="Brak"/>
          <w:rFonts w:ascii="Calibri" w:hAnsi="Calibri"/>
          <w:b/>
          <w:color w:val="auto"/>
          <w:sz w:val="22"/>
          <w:szCs w:val="22"/>
        </w:rPr>
        <w:tab/>
      </w:r>
      <w:r w:rsidR="003472AA" w:rsidRPr="006051FE">
        <w:rPr>
          <w:rStyle w:val="Brak"/>
          <w:rFonts w:ascii="Calibri" w:hAnsi="Calibri"/>
          <w:b/>
          <w:color w:val="auto"/>
          <w:sz w:val="22"/>
          <w:szCs w:val="22"/>
        </w:rPr>
        <w:tab/>
      </w:r>
      <w:r w:rsidRPr="006051FE">
        <w:rPr>
          <w:rStyle w:val="Brak"/>
          <w:rFonts w:ascii="Calibri" w:hAnsi="Calibri"/>
          <w:b/>
          <w:color w:val="auto"/>
          <w:sz w:val="22"/>
          <w:szCs w:val="22"/>
        </w:rPr>
        <w:t>- 60 punktów</w:t>
      </w:r>
    </w:p>
    <w:p w14:paraId="5B051C89" w14:textId="2805801E" w:rsidR="00E87A14" w:rsidRPr="006051FE" w:rsidRDefault="009C7ECA" w:rsidP="00BA4407">
      <w:pPr>
        <w:widowControl/>
        <w:tabs>
          <w:tab w:val="left" w:pos="284"/>
          <w:tab w:val="left" w:pos="567"/>
        </w:tabs>
        <w:suppressAutoHyphens w:val="0"/>
        <w:jc w:val="both"/>
        <w:rPr>
          <w:rStyle w:val="Brak"/>
          <w:rFonts w:ascii="Calibri" w:eastAsia="Calibri" w:hAnsi="Calibri" w:cs="Calibri"/>
          <w:b/>
          <w:color w:val="auto"/>
          <w:sz w:val="22"/>
          <w:szCs w:val="22"/>
        </w:rPr>
      </w:pPr>
      <w:r w:rsidRPr="006051FE">
        <w:rPr>
          <w:rStyle w:val="Brak"/>
          <w:rFonts w:ascii="Calibri" w:hAnsi="Calibri"/>
          <w:b/>
          <w:color w:val="auto"/>
          <w:sz w:val="22"/>
          <w:szCs w:val="22"/>
        </w:rPr>
        <w:t>1.2 Gwarancja</w:t>
      </w:r>
      <w:r w:rsidRPr="006051FE">
        <w:rPr>
          <w:rStyle w:val="Brak"/>
          <w:rFonts w:ascii="Calibri" w:hAnsi="Calibri"/>
          <w:b/>
          <w:color w:val="auto"/>
          <w:sz w:val="22"/>
          <w:szCs w:val="22"/>
        </w:rPr>
        <w:tab/>
      </w:r>
      <w:r w:rsidRPr="006051FE">
        <w:rPr>
          <w:rStyle w:val="Brak"/>
          <w:rFonts w:ascii="Calibri" w:hAnsi="Calibri"/>
          <w:b/>
          <w:color w:val="auto"/>
          <w:sz w:val="22"/>
          <w:szCs w:val="22"/>
        </w:rPr>
        <w:tab/>
      </w:r>
      <w:r w:rsidRPr="006051FE">
        <w:rPr>
          <w:rStyle w:val="Brak"/>
          <w:rFonts w:ascii="Calibri" w:hAnsi="Calibri"/>
          <w:b/>
          <w:color w:val="auto"/>
          <w:sz w:val="22"/>
          <w:szCs w:val="22"/>
        </w:rPr>
        <w:tab/>
      </w:r>
      <w:r w:rsidR="003472AA" w:rsidRPr="006051FE">
        <w:rPr>
          <w:rStyle w:val="Brak"/>
          <w:rFonts w:ascii="Calibri" w:hAnsi="Calibri"/>
          <w:b/>
          <w:color w:val="auto"/>
          <w:sz w:val="22"/>
          <w:szCs w:val="22"/>
        </w:rPr>
        <w:tab/>
      </w:r>
      <w:r w:rsidRPr="006051FE">
        <w:rPr>
          <w:rStyle w:val="Brak"/>
          <w:rFonts w:ascii="Calibri" w:hAnsi="Calibri"/>
          <w:b/>
          <w:color w:val="auto"/>
          <w:sz w:val="22"/>
          <w:szCs w:val="22"/>
        </w:rPr>
        <w:t>- 40 punktów</w:t>
      </w:r>
    </w:p>
    <w:p w14:paraId="6E24952C" w14:textId="18B561F9" w:rsidR="00E87A14" w:rsidRPr="006051FE" w:rsidRDefault="009C7ECA" w:rsidP="00BA4407">
      <w:pPr>
        <w:tabs>
          <w:tab w:val="left" w:pos="426"/>
        </w:tabs>
        <w:suppressAutoHyphens w:val="0"/>
        <w:jc w:val="both"/>
        <w:rPr>
          <w:rStyle w:val="Brak"/>
          <w:rFonts w:ascii="Calibri" w:eastAsia="Calibri" w:hAnsi="Calibri" w:cs="Calibri"/>
          <w:color w:val="auto"/>
          <w:sz w:val="22"/>
          <w:szCs w:val="22"/>
          <w:u w:color="FF0000"/>
        </w:rPr>
      </w:pPr>
      <w:r w:rsidRPr="006051FE">
        <w:rPr>
          <w:rStyle w:val="Brak"/>
          <w:rFonts w:ascii="Calibri" w:hAnsi="Calibri"/>
          <w:color w:val="auto"/>
          <w:sz w:val="22"/>
          <w:szCs w:val="22"/>
          <w:u w:color="ED7D31"/>
        </w:rPr>
        <w:t xml:space="preserve">Minimalny wymagany okres gwarancji wynosi </w:t>
      </w:r>
      <w:r w:rsidR="00A75B0B" w:rsidRPr="00252398">
        <w:rPr>
          <w:rStyle w:val="Brak"/>
          <w:rFonts w:ascii="Calibri" w:hAnsi="Calibri"/>
          <w:color w:val="auto"/>
          <w:sz w:val="22"/>
          <w:szCs w:val="22"/>
          <w:u w:color="ED7D31"/>
        </w:rPr>
        <w:t>48</w:t>
      </w:r>
      <w:r w:rsidRPr="00252398">
        <w:rPr>
          <w:rStyle w:val="Brak"/>
          <w:rFonts w:ascii="Calibri" w:hAnsi="Calibri"/>
          <w:color w:val="auto"/>
          <w:sz w:val="22"/>
          <w:szCs w:val="22"/>
          <w:u w:color="ED7D31"/>
        </w:rPr>
        <w:t xml:space="preserve"> miesięcy</w:t>
      </w:r>
      <w:r w:rsidRPr="006051FE">
        <w:rPr>
          <w:rStyle w:val="Brak"/>
          <w:rFonts w:ascii="Calibri" w:hAnsi="Calibri"/>
          <w:color w:val="auto"/>
          <w:sz w:val="22"/>
          <w:szCs w:val="22"/>
          <w:u w:color="ED7D31"/>
        </w:rPr>
        <w:t xml:space="preserve">. </w:t>
      </w:r>
      <w:r w:rsidRPr="006051FE">
        <w:rPr>
          <w:rStyle w:val="Brak"/>
          <w:rFonts w:ascii="Calibri" w:hAnsi="Calibri"/>
          <w:color w:val="auto"/>
          <w:sz w:val="22"/>
          <w:szCs w:val="22"/>
          <w:u w:color="FF0000"/>
        </w:rPr>
        <w:t xml:space="preserve">Jeżeli Wykonawca w treści oferty nie wskaże ceny oferty, zaoferuje krótszy niż minimalnie wymagany okres gwarancji </w:t>
      </w:r>
      <w:r w:rsidRPr="00252398">
        <w:rPr>
          <w:rStyle w:val="Brak"/>
          <w:rFonts w:ascii="Calibri" w:hAnsi="Calibri"/>
          <w:color w:val="auto"/>
          <w:sz w:val="22"/>
          <w:szCs w:val="22"/>
          <w:u w:color="FF0000"/>
        </w:rPr>
        <w:t>(</w:t>
      </w:r>
      <w:r w:rsidR="00A75B0B" w:rsidRPr="00252398">
        <w:rPr>
          <w:rStyle w:val="Brak"/>
          <w:rFonts w:ascii="Calibri" w:hAnsi="Calibri"/>
          <w:color w:val="auto"/>
          <w:sz w:val="22"/>
          <w:szCs w:val="22"/>
          <w:u w:color="FF0000"/>
        </w:rPr>
        <w:t>48</w:t>
      </w:r>
      <w:r w:rsidRPr="00252398">
        <w:rPr>
          <w:rStyle w:val="Brak"/>
          <w:rFonts w:ascii="Calibri" w:hAnsi="Calibri"/>
          <w:color w:val="auto"/>
          <w:sz w:val="22"/>
          <w:szCs w:val="22"/>
          <w:u w:color="FF0000"/>
        </w:rPr>
        <w:t xml:space="preserve"> miesięcy), </w:t>
      </w:r>
      <w:r w:rsidRPr="006051FE">
        <w:rPr>
          <w:rStyle w:val="Brak"/>
          <w:rFonts w:ascii="Calibri" w:hAnsi="Calibri"/>
          <w:color w:val="auto"/>
          <w:sz w:val="22"/>
          <w:szCs w:val="22"/>
          <w:u w:color="FF0000"/>
        </w:rPr>
        <w:t xml:space="preserve">Zamawiający będzie zobligowany w oparciu o przepisy ustawy PZP odrzucić jego ofertę, jako niezgodną z postanowieniami niniejszej SWZ. Natomiast w przypadku jeżeli Wykonawca w Formularzu oferty nie wskaże oferowanego okresu gwarancji, a złoży pozostałe zawarte w nim oświadczenia, Zamawiający przyjmie, iż Wykonawca oferuje minimalny wymagany okres gwarancji, a w konsekwencji w tym kryterium Wykonawca otrzyma 0 pkt. </w:t>
      </w:r>
    </w:p>
    <w:p w14:paraId="0C7BBE49" w14:textId="77777777"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2.</w:t>
      </w:r>
      <w:r w:rsidRPr="006051FE">
        <w:rPr>
          <w:rStyle w:val="Brak"/>
          <w:rFonts w:ascii="Calibri" w:hAnsi="Calibri"/>
          <w:color w:val="auto"/>
          <w:sz w:val="22"/>
          <w:szCs w:val="22"/>
        </w:rPr>
        <w:tab/>
        <w:t>Punkty przyznawane za kryterium „Cena oferty brutto” będą liczone wg następującego wzoru: C = (</w:t>
      </w:r>
      <w:proofErr w:type="spellStart"/>
      <w:r w:rsidRPr="006051FE">
        <w:rPr>
          <w:rStyle w:val="Brak"/>
          <w:rFonts w:ascii="Calibri" w:hAnsi="Calibri"/>
          <w:color w:val="auto"/>
          <w:sz w:val="22"/>
          <w:szCs w:val="22"/>
        </w:rPr>
        <w:t>Cnaj</w:t>
      </w:r>
      <w:proofErr w:type="spellEnd"/>
      <w:r w:rsidRPr="006051FE">
        <w:rPr>
          <w:rStyle w:val="Brak"/>
          <w:rFonts w:ascii="Calibri" w:hAnsi="Calibri"/>
          <w:color w:val="auto"/>
          <w:sz w:val="22"/>
          <w:szCs w:val="22"/>
        </w:rPr>
        <w:t xml:space="preserve"> : Co) x 60 gdzie: </w:t>
      </w:r>
    </w:p>
    <w:p w14:paraId="023FAF65" w14:textId="77777777"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C - liczba punktów przyznana danej ofercie, </w:t>
      </w:r>
    </w:p>
    <w:p w14:paraId="603863FF" w14:textId="77777777"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proofErr w:type="spellStart"/>
      <w:r w:rsidRPr="006051FE">
        <w:rPr>
          <w:rStyle w:val="Brak"/>
          <w:rFonts w:ascii="Calibri" w:hAnsi="Calibri"/>
          <w:color w:val="auto"/>
          <w:sz w:val="22"/>
          <w:szCs w:val="22"/>
        </w:rPr>
        <w:t>Cnaj</w:t>
      </w:r>
      <w:proofErr w:type="spellEnd"/>
      <w:r w:rsidRPr="006051FE">
        <w:rPr>
          <w:rStyle w:val="Brak"/>
          <w:rFonts w:ascii="Calibri" w:hAnsi="Calibri"/>
          <w:color w:val="auto"/>
          <w:sz w:val="22"/>
          <w:szCs w:val="22"/>
        </w:rPr>
        <w:t xml:space="preserve"> - najniższa cena spośród ważnych ofert, Co - cena podana przez Wykonawcę dla którego wynik jest obliczany,</w:t>
      </w:r>
    </w:p>
    <w:p w14:paraId="6E611137" w14:textId="77777777"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Maksymalna liczba punktów, które Wykonawca może uzyskać w zakresie tego kryterium wynosi 60. </w:t>
      </w:r>
    </w:p>
    <w:p w14:paraId="1CDE6B2F" w14:textId="5D085543"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3.</w:t>
      </w:r>
      <w:r w:rsidRPr="006051FE">
        <w:rPr>
          <w:rStyle w:val="Brak"/>
          <w:rFonts w:ascii="Calibri" w:hAnsi="Calibri"/>
          <w:color w:val="auto"/>
          <w:sz w:val="22"/>
          <w:szCs w:val="22"/>
        </w:rPr>
        <w:tab/>
        <w:t>Punkty przyznawane za kryterium „Gwarancja”, będą liczone wg następującego wzoru: G = ((Go-</w:t>
      </w:r>
      <w:r w:rsidR="00A85A87" w:rsidRPr="00252398">
        <w:rPr>
          <w:rStyle w:val="Brak"/>
          <w:rFonts w:ascii="Calibri" w:hAnsi="Calibri"/>
          <w:color w:val="auto"/>
          <w:sz w:val="22"/>
          <w:szCs w:val="22"/>
        </w:rPr>
        <w:t>48</w:t>
      </w:r>
      <w:r w:rsidRPr="00252398">
        <w:rPr>
          <w:rStyle w:val="Brak"/>
          <w:rFonts w:ascii="Calibri" w:hAnsi="Calibri"/>
          <w:color w:val="auto"/>
          <w:sz w:val="22"/>
          <w:szCs w:val="22"/>
        </w:rPr>
        <w:t>)/</w:t>
      </w:r>
      <w:r w:rsidR="00A85A87" w:rsidRPr="00252398">
        <w:rPr>
          <w:rStyle w:val="Brak"/>
          <w:rFonts w:ascii="Calibri" w:hAnsi="Calibri"/>
          <w:color w:val="auto"/>
          <w:sz w:val="22"/>
          <w:szCs w:val="22"/>
        </w:rPr>
        <w:t>12</w:t>
      </w:r>
      <w:r w:rsidRPr="00252398">
        <w:rPr>
          <w:rStyle w:val="Brak"/>
          <w:rFonts w:ascii="Calibri" w:hAnsi="Calibri"/>
          <w:color w:val="auto"/>
          <w:sz w:val="22"/>
          <w:szCs w:val="22"/>
        </w:rPr>
        <w:t xml:space="preserve">) </w:t>
      </w:r>
      <w:r w:rsidRPr="006051FE">
        <w:rPr>
          <w:rStyle w:val="Brak"/>
          <w:rFonts w:ascii="Calibri" w:hAnsi="Calibri"/>
          <w:color w:val="auto"/>
          <w:sz w:val="22"/>
          <w:szCs w:val="22"/>
        </w:rPr>
        <w:t>x 40 gdzie: </w:t>
      </w:r>
    </w:p>
    <w:p w14:paraId="1BC2BBD3" w14:textId="77777777"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G - liczba punktów przyznana danej ofercie za udzieloną gwarancję w miesiącach, </w:t>
      </w:r>
    </w:p>
    <w:p w14:paraId="18AC47A6" w14:textId="77777777"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Go – gwarancja podana w miesiącach przez Wykonawcę, dla którego wynik jest obliczany,</w:t>
      </w:r>
    </w:p>
    <w:p w14:paraId="24457569" w14:textId="2A8355E8" w:rsidR="00E87A14" w:rsidRPr="006051FE" w:rsidRDefault="009C7ECA" w:rsidP="00BA4407">
      <w:pPr>
        <w:widowControl/>
        <w:tabs>
          <w:tab w:val="left" w:pos="284"/>
          <w:tab w:val="left" w:pos="567"/>
        </w:tabs>
        <w:suppressAutoHyphens w:val="0"/>
        <w:jc w:val="both"/>
        <w:rPr>
          <w:rStyle w:val="Brak"/>
          <w:rFonts w:ascii="Calibri" w:eastAsia="Calibri" w:hAnsi="Calibri" w:cs="Calibri"/>
          <w:color w:val="auto"/>
          <w:sz w:val="22"/>
          <w:szCs w:val="22"/>
        </w:rPr>
      </w:pPr>
      <w:r w:rsidRPr="006051FE">
        <w:rPr>
          <w:rStyle w:val="Brak"/>
          <w:rFonts w:ascii="Calibri" w:hAnsi="Calibri"/>
          <w:color w:val="auto"/>
          <w:sz w:val="22"/>
          <w:szCs w:val="22"/>
        </w:rPr>
        <w:t xml:space="preserve">Okres gwarancji udzielony ponad </w:t>
      </w:r>
      <w:r w:rsidR="00A85A87">
        <w:rPr>
          <w:rStyle w:val="Brak"/>
          <w:rFonts w:ascii="Calibri" w:hAnsi="Calibri"/>
          <w:color w:val="auto"/>
          <w:sz w:val="22"/>
          <w:szCs w:val="22"/>
        </w:rPr>
        <w:t xml:space="preserve">60 </w:t>
      </w:r>
      <w:r w:rsidRPr="006051FE">
        <w:rPr>
          <w:rStyle w:val="Brak"/>
          <w:rFonts w:ascii="Calibri" w:hAnsi="Calibri"/>
          <w:color w:val="auto"/>
          <w:sz w:val="22"/>
          <w:szCs w:val="22"/>
        </w:rPr>
        <w:t>miesi</w:t>
      </w:r>
      <w:r w:rsidR="004D6E57" w:rsidRPr="006051FE">
        <w:rPr>
          <w:rStyle w:val="Brak"/>
          <w:rFonts w:ascii="Calibri" w:hAnsi="Calibri"/>
          <w:color w:val="auto"/>
          <w:sz w:val="22"/>
          <w:szCs w:val="22"/>
        </w:rPr>
        <w:t xml:space="preserve">ęcy </w:t>
      </w:r>
      <w:r w:rsidRPr="006051FE">
        <w:rPr>
          <w:rStyle w:val="Brak"/>
          <w:rFonts w:ascii="Calibri" w:hAnsi="Calibri"/>
          <w:color w:val="auto"/>
          <w:sz w:val="22"/>
          <w:szCs w:val="22"/>
        </w:rPr>
        <w:t xml:space="preserve"> nie będzie dodatkowo punktowany, a do wzoru zostanie podstawiony jako </w:t>
      </w:r>
      <w:r w:rsidR="004D6E57" w:rsidRPr="006051FE">
        <w:rPr>
          <w:rStyle w:val="Brak"/>
          <w:rFonts w:ascii="Calibri" w:hAnsi="Calibri"/>
          <w:color w:val="auto"/>
          <w:sz w:val="22"/>
          <w:szCs w:val="22"/>
        </w:rPr>
        <w:t xml:space="preserve">60 </w:t>
      </w:r>
      <w:r w:rsidRPr="006051FE">
        <w:rPr>
          <w:rStyle w:val="Brak"/>
          <w:rFonts w:ascii="Calibri" w:hAnsi="Calibri"/>
          <w:color w:val="auto"/>
          <w:sz w:val="22"/>
          <w:szCs w:val="22"/>
        </w:rPr>
        <w:t xml:space="preserve"> miesięczny, natomiast za zaoferowanie wymaganego minimalnego </w:t>
      </w:r>
      <w:r w:rsidR="00A85A87">
        <w:rPr>
          <w:rStyle w:val="Brak"/>
          <w:rFonts w:ascii="Calibri" w:hAnsi="Calibri"/>
          <w:color w:val="auto"/>
          <w:sz w:val="22"/>
          <w:szCs w:val="22"/>
        </w:rPr>
        <w:t xml:space="preserve">48 </w:t>
      </w:r>
      <w:r w:rsidRPr="006051FE">
        <w:rPr>
          <w:rStyle w:val="Brak"/>
          <w:rFonts w:ascii="Calibri" w:hAnsi="Calibri"/>
          <w:color w:val="auto"/>
          <w:sz w:val="22"/>
          <w:szCs w:val="22"/>
        </w:rPr>
        <w:t>miesięcznego okresu gwarancji Wykonawca otrzyma 0 pkt i nie będzie on podstawiany do wzoru. </w:t>
      </w:r>
    </w:p>
    <w:p w14:paraId="17B60946"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Maksymalna liczba punkt</w:t>
      </w:r>
      <w:r w:rsidRPr="005E0E1D">
        <w:rPr>
          <w:rStyle w:val="Brak"/>
          <w:rFonts w:ascii="Calibri" w:hAnsi="Calibri"/>
          <w:sz w:val="22"/>
          <w:szCs w:val="22"/>
        </w:rPr>
        <w:t>ó</w:t>
      </w:r>
      <w:r>
        <w:rPr>
          <w:rStyle w:val="Brak"/>
          <w:rFonts w:ascii="Calibri" w:hAnsi="Calibri"/>
          <w:sz w:val="22"/>
          <w:szCs w:val="22"/>
        </w:rPr>
        <w:t>w, kt</w:t>
      </w:r>
      <w:r w:rsidRPr="005E0E1D">
        <w:rPr>
          <w:rStyle w:val="Brak"/>
          <w:rFonts w:ascii="Calibri" w:hAnsi="Calibri"/>
          <w:sz w:val="22"/>
          <w:szCs w:val="22"/>
        </w:rPr>
        <w:t>ó</w:t>
      </w:r>
      <w:r>
        <w:rPr>
          <w:rStyle w:val="Brak"/>
          <w:rFonts w:ascii="Calibri" w:hAnsi="Calibri"/>
          <w:sz w:val="22"/>
          <w:szCs w:val="22"/>
        </w:rPr>
        <w:t>re Wykonawca może uzyskać w zakresie tego kryterium wynosi 40. </w:t>
      </w:r>
    </w:p>
    <w:p w14:paraId="3D8E8AE3"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 Punkty przyznane w ramach każdego z kryteri</w:t>
      </w:r>
      <w:r w:rsidRPr="005E0E1D">
        <w:rPr>
          <w:rStyle w:val="Brak"/>
          <w:rFonts w:ascii="Calibri" w:hAnsi="Calibri"/>
          <w:sz w:val="22"/>
          <w:szCs w:val="22"/>
        </w:rPr>
        <w:t>ó</w:t>
      </w:r>
      <w:r>
        <w:rPr>
          <w:rStyle w:val="Brak"/>
          <w:rFonts w:ascii="Calibri" w:hAnsi="Calibri"/>
          <w:sz w:val="22"/>
          <w:szCs w:val="22"/>
        </w:rPr>
        <w:t>w zostaną następnie zsumowane. </w:t>
      </w:r>
    </w:p>
    <w:p w14:paraId="2072F2BE"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4.1 Suma ta stanowić będzie końcową ocenę danej oferty. </w:t>
      </w:r>
    </w:p>
    <w:p w14:paraId="74D7396A"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4.2 Wszystkie obliczenia punkt</w:t>
      </w:r>
      <w:r w:rsidRPr="005E0E1D">
        <w:rPr>
          <w:rStyle w:val="Brak"/>
          <w:rFonts w:ascii="Calibri" w:hAnsi="Calibri"/>
          <w:sz w:val="22"/>
          <w:szCs w:val="22"/>
        </w:rPr>
        <w:t>ó</w:t>
      </w:r>
      <w:r>
        <w:rPr>
          <w:rStyle w:val="Brak"/>
          <w:rFonts w:ascii="Calibri" w:hAnsi="Calibri"/>
          <w:sz w:val="22"/>
          <w:szCs w:val="22"/>
        </w:rPr>
        <w:t>w będą dokonywane z dokładnością do dw</w:t>
      </w:r>
      <w:r w:rsidRPr="005E0E1D">
        <w:rPr>
          <w:rStyle w:val="Brak"/>
          <w:rFonts w:ascii="Calibri" w:hAnsi="Calibri"/>
          <w:sz w:val="22"/>
          <w:szCs w:val="22"/>
        </w:rPr>
        <w:t>ó</w:t>
      </w:r>
      <w:r>
        <w:rPr>
          <w:rStyle w:val="Brak"/>
          <w:rFonts w:ascii="Calibri" w:hAnsi="Calibri"/>
          <w:sz w:val="22"/>
          <w:szCs w:val="22"/>
        </w:rPr>
        <w:t>ch miejsc po przecinku (bez zaokrą</w:t>
      </w:r>
      <w:r w:rsidRPr="005E0E1D">
        <w:rPr>
          <w:rStyle w:val="Brak"/>
          <w:rFonts w:ascii="Calibri" w:hAnsi="Calibri"/>
          <w:sz w:val="22"/>
          <w:szCs w:val="22"/>
        </w:rPr>
        <w:t>gle</w:t>
      </w:r>
      <w:r>
        <w:rPr>
          <w:rStyle w:val="Brak"/>
          <w:rFonts w:ascii="Calibri" w:hAnsi="Calibri"/>
          <w:sz w:val="22"/>
          <w:szCs w:val="22"/>
        </w:rPr>
        <w:t>ń). </w:t>
      </w:r>
    </w:p>
    <w:p w14:paraId="7FC281E7"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4.3 Oferta Wykonawcy, kt</w:t>
      </w:r>
      <w:r w:rsidRPr="005E0E1D">
        <w:rPr>
          <w:rStyle w:val="Brak"/>
          <w:rFonts w:ascii="Calibri" w:hAnsi="Calibri"/>
          <w:sz w:val="22"/>
          <w:szCs w:val="22"/>
        </w:rPr>
        <w:t>ó</w:t>
      </w:r>
      <w:r>
        <w:rPr>
          <w:rStyle w:val="Brak"/>
          <w:rFonts w:ascii="Calibri" w:hAnsi="Calibri"/>
          <w:sz w:val="22"/>
          <w:szCs w:val="22"/>
        </w:rPr>
        <w:t>ra uzyska najwyższą sumaryczną liczbę punkt</w:t>
      </w:r>
      <w:r w:rsidRPr="005E0E1D">
        <w:rPr>
          <w:rStyle w:val="Brak"/>
          <w:rFonts w:ascii="Calibri" w:hAnsi="Calibri"/>
          <w:sz w:val="22"/>
          <w:szCs w:val="22"/>
        </w:rPr>
        <w:t>ó</w:t>
      </w:r>
      <w:r>
        <w:rPr>
          <w:rStyle w:val="Brak"/>
          <w:rFonts w:ascii="Calibri" w:hAnsi="Calibri"/>
          <w:sz w:val="22"/>
          <w:szCs w:val="22"/>
        </w:rPr>
        <w:t>w, uznana zostanie za najkorzystniejszą. W przypadku r</w:t>
      </w:r>
      <w:r w:rsidRPr="005E0E1D">
        <w:rPr>
          <w:rStyle w:val="Brak"/>
          <w:rFonts w:ascii="Calibri" w:hAnsi="Calibri"/>
          <w:sz w:val="22"/>
          <w:szCs w:val="22"/>
        </w:rPr>
        <w:t>ó</w:t>
      </w:r>
      <w:r>
        <w:rPr>
          <w:rStyle w:val="Brak"/>
          <w:rFonts w:ascii="Calibri" w:hAnsi="Calibri"/>
          <w:sz w:val="22"/>
          <w:szCs w:val="22"/>
        </w:rPr>
        <w:t>wnych wynik</w:t>
      </w:r>
      <w:r w:rsidRPr="005E0E1D">
        <w:rPr>
          <w:rStyle w:val="Brak"/>
          <w:rFonts w:ascii="Calibri" w:hAnsi="Calibri"/>
          <w:sz w:val="22"/>
          <w:szCs w:val="22"/>
        </w:rPr>
        <w:t>ó</w:t>
      </w:r>
      <w:r>
        <w:rPr>
          <w:rStyle w:val="Brak"/>
          <w:rFonts w:ascii="Calibri" w:hAnsi="Calibri"/>
          <w:sz w:val="22"/>
          <w:szCs w:val="22"/>
        </w:rPr>
        <w:t>w decyduje wysokość ceny, tj.: za najkorzystniejszą zostanie uznana oferta Wykonawcy z najniższą ceną. </w:t>
      </w:r>
    </w:p>
    <w:p w14:paraId="63FE786C"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5. Jeżeli nie można wybrać najkorzystniejszej oferty z uwagi na to, że dwie lub więcej ofert przedstawia taki sam bilans ceny lub kosztu i innych kryteri</w:t>
      </w:r>
      <w:r w:rsidRPr="005E0E1D">
        <w:rPr>
          <w:rStyle w:val="Brak"/>
          <w:rFonts w:ascii="Calibri" w:hAnsi="Calibri"/>
          <w:sz w:val="22"/>
          <w:szCs w:val="22"/>
        </w:rPr>
        <w:t>ó</w:t>
      </w:r>
      <w:r>
        <w:rPr>
          <w:rStyle w:val="Brak"/>
          <w:rFonts w:ascii="Calibri" w:hAnsi="Calibri"/>
          <w:sz w:val="22"/>
          <w:szCs w:val="22"/>
        </w:rPr>
        <w:t>w oceny ofert, Zamawiający spośr</w:t>
      </w:r>
      <w:r w:rsidRPr="005E0E1D">
        <w:rPr>
          <w:rStyle w:val="Brak"/>
          <w:rFonts w:ascii="Calibri" w:hAnsi="Calibri"/>
          <w:sz w:val="22"/>
          <w:szCs w:val="22"/>
        </w:rPr>
        <w:t>ó</w:t>
      </w:r>
      <w:r>
        <w:rPr>
          <w:rStyle w:val="Brak"/>
          <w:rFonts w:ascii="Calibri" w:hAnsi="Calibri"/>
          <w:sz w:val="22"/>
          <w:szCs w:val="22"/>
        </w:rPr>
        <w:t xml:space="preserve">d tych ofert wybiera ofertę z najniższą ceną lub najniższym kosztem, a jeżeli zostały złożone oferty o takiej samej cenie lub </w:t>
      </w:r>
      <w:r>
        <w:rPr>
          <w:rStyle w:val="Brak"/>
          <w:rFonts w:ascii="Calibri" w:hAnsi="Calibri"/>
          <w:sz w:val="22"/>
          <w:szCs w:val="22"/>
        </w:rPr>
        <w:lastRenderedPageBreak/>
        <w:t>koszcie, Zamawiający wzywa Wykonawc</w:t>
      </w:r>
      <w:r w:rsidRPr="005E0E1D">
        <w:rPr>
          <w:rStyle w:val="Brak"/>
          <w:rFonts w:ascii="Calibri" w:hAnsi="Calibri"/>
          <w:sz w:val="22"/>
          <w:szCs w:val="22"/>
        </w:rPr>
        <w:t>ó</w:t>
      </w:r>
      <w:r>
        <w:rPr>
          <w:rStyle w:val="Brak"/>
          <w:rFonts w:ascii="Calibri" w:hAnsi="Calibri"/>
          <w:sz w:val="22"/>
          <w:szCs w:val="22"/>
        </w:rPr>
        <w:t>w, kt</w:t>
      </w:r>
      <w:r w:rsidRPr="005E0E1D">
        <w:rPr>
          <w:rStyle w:val="Brak"/>
          <w:rFonts w:ascii="Calibri" w:hAnsi="Calibri"/>
          <w:sz w:val="22"/>
          <w:szCs w:val="22"/>
        </w:rPr>
        <w:t>ó</w:t>
      </w:r>
      <w:r>
        <w:rPr>
          <w:rStyle w:val="Brak"/>
          <w:rFonts w:ascii="Calibri" w:hAnsi="Calibri"/>
          <w:sz w:val="22"/>
          <w:szCs w:val="22"/>
        </w:rPr>
        <w:t>rzy złożyli te oferty, do złożenia w terminie określonym przez Zamawiającego ofert dodatkowych. </w:t>
      </w:r>
    </w:p>
    <w:p w14:paraId="345EAAAA"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6. W toku badania i oceny ofert Zamawiający może żądać od Wykonawcy wyjaśnień dotyczących treści złożonej oferty, w tym zaoferowanej ceny i jej istotnych części składowych.</w:t>
      </w:r>
    </w:p>
    <w:p w14:paraId="2EC61706" w14:textId="77777777" w:rsidR="00E87A14" w:rsidRDefault="00E87A14" w:rsidP="00BA4407">
      <w:pPr>
        <w:widowControl/>
        <w:tabs>
          <w:tab w:val="left" w:pos="284"/>
          <w:tab w:val="left" w:pos="567"/>
        </w:tabs>
        <w:suppressAutoHyphens w:val="0"/>
        <w:jc w:val="both"/>
        <w:rPr>
          <w:rStyle w:val="Brak"/>
          <w:rFonts w:ascii="Calibri" w:eastAsia="Calibri" w:hAnsi="Calibri" w:cs="Calibri"/>
          <w:b/>
          <w:bCs/>
          <w:sz w:val="22"/>
          <w:szCs w:val="22"/>
        </w:rPr>
      </w:pPr>
    </w:p>
    <w:p w14:paraId="006DFDCD" w14:textId="77777777"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 xml:space="preserve">ROZDZIAŁ </w:t>
      </w:r>
      <w:r w:rsidRPr="005E0E1D">
        <w:rPr>
          <w:rStyle w:val="Brak"/>
          <w:rFonts w:ascii="Calibri" w:hAnsi="Calibri"/>
          <w:b/>
          <w:bCs/>
          <w:sz w:val="22"/>
          <w:szCs w:val="22"/>
        </w:rPr>
        <w:t>XVIII. INFORMACJE O FORMALNO</w:t>
      </w:r>
      <w:r>
        <w:rPr>
          <w:rStyle w:val="Brak"/>
          <w:rFonts w:ascii="Calibri" w:hAnsi="Calibri"/>
          <w:b/>
          <w:bCs/>
          <w:sz w:val="22"/>
          <w:szCs w:val="22"/>
        </w:rPr>
        <w:t>Ś</w:t>
      </w:r>
      <w:r w:rsidRPr="005E0E1D">
        <w:rPr>
          <w:rStyle w:val="Brak"/>
          <w:rFonts w:ascii="Calibri" w:hAnsi="Calibri"/>
          <w:b/>
          <w:bCs/>
          <w:sz w:val="22"/>
          <w:szCs w:val="22"/>
        </w:rPr>
        <w:t>CIACH, JAKIE POWINNY ZOSTA</w:t>
      </w:r>
      <w:r>
        <w:rPr>
          <w:rStyle w:val="Brak"/>
          <w:rFonts w:ascii="Calibri" w:hAnsi="Calibri"/>
          <w:b/>
          <w:bCs/>
          <w:sz w:val="22"/>
          <w:szCs w:val="22"/>
        </w:rPr>
        <w:t xml:space="preserve">Ć </w:t>
      </w:r>
      <w:r w:rsidRPr="005E0E1D">
        <w:rPr>
          <w:rStyle w:val="Brak"/>
          <w:rFonts w:ascii="Calibri" w:hAnsi="Calibri"/>
          <w:b/>
          <w:bCs/>
          <w:sz w:val="22"/>
          <w:szCs w:val="22"/>
        </w:rPr>
        <w:t>DOPE</w:t>
      </w:r>
      <w:r>
        <w:rPr>
          <w:rStyle w:val="Brak"/>
          <w:rFonts w:ascii="Calibri" w:hAnsi="Calibri"/>
          <w:b/>
          <w:bCs/>
          <w:sz w:val="22"/>
          <w:szCs w:val="22"/>
        </w:rPr>
        <w:t>Ł</w:t>
      </w:r>
      <w:r w:rsidRPr="005E0E1D">
        <w:rPr>
          <w:rStyle w:val="Brak"/>
          <w:rFonts w:ascii="Calibri" w:hAnsi="Calibri"/>
          <w:b/>
          <w:bCs/>
          <w:sz w:val="22"/>
          <w:szCs w:val="22"/>
        </w:rPr>
        <w:t>NIONE PO WYBORZE OFERTY W CELU ZAWARCIA UMOWY W SPRAWIE ZAM</w:t>
      </w:r>
      <w:r>
        <w:rPr>
          <w:rStyle w:val="Brak"/>
          <w:rFonts w:ascii="Calibri" w:hAnsi="Calibri"/>
          <w:b/>
          <w:bCs/>
          <w:sz w:val="22"/>
          <w:szCs w:val="22"/>
        </w:rPr>
        <w:t>Ó</w:t>
      </w:r>
      <w:r w:rsidRPr="005E0E1D">
        <w:rPr>
          <w:rStyle w:val="Brak"/>
          <w:rFonts w:ascii="Calibri" w:hAnsi="Calibri"/>
          <w:b/>
          <w:bCs/>
          <w:sz w:val="22"/>
          <w:szCs w:val="22"/>
        </w:rPr>
        <w:t>WIENIA PUBLICZNEGO.</w:t>
      </w:r>
      <w:r>
        <w:rPr>
          <w:rStyle w:val="Brak"/>
          <w:rFonts w:ascii="Calibri" w:hAnsi="Calibri"/>
          <w:b/>
          <w:bCs/>
          <w:sz w:val="22"/>
          <w:szCs w:val="22"/>
        </w:rPr>
        <w:t> </w:t>
      </w:r>
    </w:p>
    <w:p w14:paraId="16AE52EE" w14:textId="77777777" w:rsidR="00E87A14" w:rsidRDefault="009C7ECA">
      <w:pPr>
        <w:widowControl/>
        <w:numPr>
          <w:ilvl w:val="0"/>
          <w:numId w:val="29"/>
        </w:numPr>
        <w:tabs>
          <w:tab w:val="clear" w:pos="567"/>
          <w:tab w:val="left" w:pos="284"/>
        </w:tabs>
        <w:suppressAutoHyphens w:val="0"/>
        <w:ind w:left="0" w:firstLine="0"/>
        <w:jc w:val="both"/>
        <w:rPr>
          <w:rFonts w:ascii="Calibri" w:hAnsi="Calibri"/>
          <w:sz w:val="22"/>
          <w:szCs w:val="22"/>
        </w:rPr>
      </w:pPr>
      <w:r>
        <w:rPr>
          <w:rStyle w:val="BrakA"/>
          <w:rFonts w:ascii="Calibri" w:hAnsi="Calibri"/>
          <w:sz w:val="22"/>
          <w:szCs w:val="22"/>
        </w:rPr>
        <w:t>Przed podpisaniem umowy Wykonawca winien złożyć:</w:t>
      </w:r>
    </w:p>
    <w:p w14:paraId="38B02371" w14:textId="77777777" w:rsidR="00E87A14" w:rsidRDefault="009C7ECA">
      <w:pPr>
        <w:widowControl/>
        <w:numPr>
          <w:ilvl w:val="0"/>
          <w:numId w:val="31"/>
        </w:numPr>
        <w:tabs>
          <w:tab w:val="clear" w:pos="567"/>
          <w:tab w:val="left" w:pos="284"/>
        </w:tabs>
        <w:suppressAutoHyphens w:val="0"/>
        <w:ind w:left="0" w:firstLine="0"/>
        <w:jc w:val="both"/>
        <w:rPr>
          <w:rFonts w:ascii="Calibri" w:hAnsi="Calibri"/>
          <w:sz w:val="22"/>
          <w:szCs w:val="22"/>
        </w:rPr>
      </w:pPr>
      <w:r>
        <w:rPr>
          <w:rStyle w:val="BrakA"/>
          <w:rFonts w:ascii="Calibri" w:hAnsi="Calibri"/>
          <w:sz w:val="22"/>
          <w:szCs w:val="22"/>
        </w:rPr>
        <w:t xml:space="preserve">ewentualny wykaz </w:t>
      </w:r>
      <w:proofErr w:type="spellStart"/>
      <w:r>
        <w:rPr>
          <w:rStyle w:val="BrakA"/>
          <w:rFonts w:ascii="Calibri" w:hAnsi="Calibri"/>
          <w:sz w:val="22"/>
          <w:szCs w:val="22"/>
        </w:rPr>
        <w:t>podwykonawc</w:t>
      </w:r>
      <w:proofErr w:type="spellEnd"/>
      <w:r>
        <w:rPr>
          <w:rStyle w:val="BrakA"/>
          <w:rFonts w:ascii="Calibri" w:hAnsi="Calibri"/>
          <w:sz w:val="22"/>
          <w:szCs w:val="22"/>
          <w:lang w:val="es-ES_tradnl"/>
        </w:rPr>
        <w:t>ó</w:t>
      </w:r>
      <w:r>
        <w:rPr>
          <w:rStyle w:val="BrakA"/>
          <w:rFonts w:ascii="Calibri" w:hAnsi="Calibri"/>
          <w:sz w:val="22"/>
          <w:szCs w:val="22"/>
        </w:rPr>
        <w:t>w,</w:t>
      </w:r>
    </w:p>
    <w:p w14:paraId="584C871F" w14:textId="77777777" w:rsidR="00E87A14" w:rsidRDefault="009C7ECA">
      <w:pPr>
        <w:widowControl/>
        <w:numPr>
          <w:ilvl w:val="0"/>
          <w:numId w:val="31"/>
        </w:numPr>
        <w:tabs>
          <w:tab w:val="clear" w:pos="567"/>
          <w:tab w:val="left" w:pos="284"/>
        </w:tabs>
        <w:suppressAutoHyphens w:val="0"/>
        <w:ind w:left="0" w:firstLine="0"/>
        <w:jc w:val="both"/>
        <w:rPr>
          <w:rFonts w:ascii="Calibri" w:hAnsi="Calibri"/>
          <w:sz w:val="22"/>
          <w:szCs w:val="22"/>
        </w:rPr>
      </w:pPr>
      <w:r>
        <w:rPr>
          <w:rStyle w:val="BrakA"/>
          <w:rFonts w:ascii="Calibri" w:hAnsi="Calibri"/>
          <w:sz w:val="22"/>
          <w:szCs w:val="22"/>
        </w:rPr>
        <w:t>potwierdzenie wniesienia zabezpieczenia należytego wykonania umowy</w:t>
      </w:r>
    </w:p>
    <w:p w14:paraId="0AE882FC" w14:textId="77777777" w:rsidR="00E87A14" w:rsidRPr="00894261" w:rsidRDefault="009C7ECA">
      <w:pPr>
        <w:widowControl/>
        <w:numPr>
          <w:ilvl w:val="0"/>
          <w:numId w:val="34"/>
        </w:numPr>
        <w:tabs>
          <w:tab w:val="clear" w:pos="567"/>
          <w:tab w:val="left" w:pos="284"/>
        </w:tabs>
        <w:suppressAutoHyphens w:val="0"/>
        <w:ind w:left="0" w:firstLine="0"/>
        <w:jc w:val="both"/>
        <w:rPr>
          <w:rFonts w:ascii="Calibri" w:hAnsi="Calibri" w:cs="Calibri"/>
          <w:sz w:val="22"/>
          <w:szCs w:val="22"/>
        </w:rPr>
      </w:pPr>
      <w:r>
        <w:rPr>
          <w:rStyle w:val="BrakA"/>
          <w:rFonts w:ascii="Calibri" w:hAnsi="Calibri"/>
          <w:sz w:val="22"/>
          <w:szCs w:val="22"/>
        </w:rPr>
        <w:t>Zamawiający zawrze umowę w sprawie zam</w:t>
      </w:r>
      <w:r w:rsidRPr="005E0E1D">
        <w:rPr>
          <w:rStyle w:val="BrakA"/>
          <w:rFonts w:ascii="Calibri" w:hAnsi="Calibri"/>
          <w:sz w:val="22"/>
          <w:szCs w:val="22"/>
        </w:rPr>
        <w:t>ó</w:t>
      </w:r>
      <w:r>
        <w:rPr>
          <w:rStyle w:val="BrakA"/>
          <w:rFonts w:ascii="Calibri" w:hAnsi="Calibri"/>
          <w:sz w:val="22"/>
          <w:szCs w:val="22"/>
        </w:rPr>
        <w:t>wienia publicznego z Wykonawcą, kt</w:t>
      </w:r>
      <w:r w:rsidRPr="005E0E1D">
        <w:rPr>
          <w:rStyle w:val="BrakA"/>
          <w:rFonts w:ascii="Calibri" w:hAnsi="Calibri"/>
          <w:sz w:val="22"/>
          <w:szCs w:val="22"/>
        </w:rPr>
        <w:t>ó</w:t>
      </w:r>
      <w:r>
        <w:rPr>
          <w:rStyle w:val="BrakA"/>
          <w:rFonts w:ascii="Calibri" w:hAnsi="Calibri"/>
          <w:sz w:val="22"/>
          <w:szCs w:val="22"/>
        </w:rPr>
        <w:t xml:space="preserve">rego oferta </w:t>
      </w:r>
      <w:r w:rsidRPr="00894261">
        <w:rPr>
          <w:rStyle w:val="BrakA"/>
          <w:rFonts w:ascii="Calibri" w:hAnsi="Calibri" w:cs="Calibri"/>
          <w:sz w:val="22"/>
          <w:szCs w:val="22"/>
        </w:rPr>
        <w:t xml:space="preserve">zostanie uznana za najkorzystniejszą, w terminach określonych w art. 308 ustawy </w:t>
      </w:r>
      <w:proofErr w:type="spellStart"/>
      <w:r w:rsidRPr="00894261">
        <w:rPr>
          <w:rStyle w:val="BrakA"/>
          <w:rFonts w:ascii="Calibri" w:hAnsi="Calibri" w:cs="Calibri"/>
          <w:sz w:val="22"/>
          <w:szCs w:val="22"/>
        </w:rPr>
        <w:t>Pzp</w:t>
      </w:r>
      <w:proofErr w:type="spellEnd"/>
      <w:r w:rsidRPr="00894261">
        <w:rPr>
          <w:rStyle w:val="BrakA"/>
          <w:rFonts w:ascii="Calibri" w:hAnsi="Calibri" w:cs="Calibri"/>
          <w:sz w:val="22"/>
          <w:szCs w:val="22"/>
        </w:rPr>
        <w:t>. </w:t>
      </w:r>
    </w:p>
    <w:p w14:paraId="14F5C568" w14:textId="77777777" w:rsidR="00E87A14" w:rsidRPr="00894261" w:rsidRDefault="009C7ECA">
      <w:pPr>
        <w:widowControl/>
        <w:numPr>
          <w:ilvl w:val="0"/>
          <w:numId w:val="33"/>
        </w:numPr>
        <w:tabs>
          <w:tab w:val="clear" w:pos="567"/>
          <w:tab w:val="left" w:pos="284"/>
        </w:tabs>
        <w:suppressAutoHyphens w:val="0"/>
        <w:ind w:left="0" w:firstLine="0"/>
        <w:jc w:val="both"/>
        <w:rPr>
          <w:rFonts w:ascii="Calibri" w:hAnsi="Calibri" w:cs="Calibri"/>
          <w:sz w:val="22"/>
          <w:szCs w:val="22"/>
        </w:rPr>
      </w:pPr>
      <w:r w:rsidRPr="00894261">
        <w:rPr>
          <w:rStyle w:val="BrakA"/>
          <w:rFonts w:ascii="Calibri" w:hAnsi="Calibri" w:cs="Calibri"/>
          <w:sz w:val="22"/>
          <w:szCs w:val="22"/>
        </w:rPr>
        <w:t>Wykonawca będzie zobowiązany do podpisania umowy w miejscu i terminie wskazanym przez Zamawiającego.</w:t>
      </w:r>
    </w:p>
    <w:p w14:paraId="33A2E1AD" w14:textId="77777777" w:rsidR="00E87A14" w:rsidRPr="00894261" w:rsidRDefault="009C7ECA">
      <w:pPr>
        <w:widowControl/>
        <w:numPr>
          <w:ilvl w:val="0"/>
          <w:numId w:val="33"/>
        </w:numPr>
        <w:tabs>
          <w:tab w:val="clear" w:pos="567"/>
          <w:tab w:val="left" w:pos="284"/>
        </w:tabs>
        <w:suppressAutoHyphens w:val="0"/>
        <w:ind w:left="0" w:firstLine="0"/>
        <w:jc w:val="both"/>
        <w:rPr>
          <w:rStyle w:val="BrakA"/>
          <w:rFonts w:ascii="Calibri" w:hAnsi="Calibri" w:cs="Calibri"/>
          <w:color w:val="auto"/>
          <w:sz w:val="22"/>
          <w:szCs w:val="22"/>
        </w:rPr>
      </w:pPr>
      <w:r w:rsidRPr="00894261">
        <w:rPr>
          <w:rStyle w:val="BrakA"/>
          <w:rFonts w:ascii="Calibri" w:hAnsi="Calibri" w:cs="Calibri"/>
          <w:color w:val="auto"/>
          <w:sz w:val="22"/>
          <w:szCs w:val="22"/>
        </w:rPr>
        <w:t>W przypadku wyboru oferty złożonej przez Wykonawców wspólnie ubiegających się o udzielenie zamówienia Zamawiający zastrzega sobie możliwość żądania przed zawarciem umowy w sprawie zamówienia publicznego kopii umowy regulującej współpracę tych Wykonawców.</w:t>
      </w:r>
    </w:p>
    <w:p w14:paraId="4CF4556D" w14:textId="77777777" w:rsidR="00F44BF1" w:rsidRPr="00894261" w:rsidRDefault="00F44BF1" w:rsidP="004F3FEC">
      <w:pPr>
        <w:widowControl/>
        <w:tabs>
          <w:tab w:val="left" w:pos="284"/>
          <w:tab w:val="left" w:pos="567"/>
        </w:tabs>
        <w:suppressAutoHyphens w:val="0"/>
        <w:jc w:val="both"/>
        <w:rPr>
          <w:rStyle w:val="Brak"/>
          <w:rFonts w:ascii="Calibri" w:hAnsi="Calibri"/>
          <w:color w:val="auto"/>
          <w:sz w:val="22"/>
          <w:szCs w:val="22"/>
        </w:rPr>
      </w:pPr>
    </w:p>
    <w:p w14:paraId="0AB87AD9" w14:textId="77777777" w:rsidR="00E87A14" w:rsidRPr="00BC585F" w:rsidRDefault="00E87A14" w:rsidP="00BA4407">
      <w:pPr>
        <w:widowControl/>
        <w:tabs>
          <w:tab w:val="left" w:pos="284"/>
          <w:tab w:val="left" w:pos="567"/>
        </w:tabs>
        <w:suppressAutoHyphens w:val="0"/>
        <w:jc w:val="both"/>
        <w:rPr>
          <w:rStyle w:val="Brak"/>
          <w:rFonts w:ascii="Calibri" w:eastAsia="Calibri" w:hAnsi="Calibri" w:cs="Calibri"/>
          <w:b/>
          <w:bCs/>
          <w:color w:val="EE0000"/>
        </w:rPr>
      </w:pPr>
    </w:p>
    <w:p w14:paraId="624D97DE" w14:textId="77777777"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 xml:space="preserve">RODZIAŁ </w:t>
      </w:r>
      <w:r w:rsidRPr="005E0E1D">
        <w:rPr>
          <w:rStyle w:val="Brak"/>
          <w:rFonts w:ascii="Calibri" w:hAnsi="Calibri"/>
          <w:b/>
          <w:bCs/>
          <w:sz w:val="22"/>
          <w:szCs w:val="22"/>
        </w:rPr>
        <w:t>XIX.</w:t>
      </w:r>
      <w:r>
        <w:rPr>
          <w:rStyle w:val="Brak"/>
          <w:rFonts w:ascii="Calibri" w:hAnsi="Calibri"/>
          <w:sz w:val="22"/>
          <w:szCs w:val="22"/>
        </w:rPr>
        <w:t xml:space="preserve"> </w:t>
      </w:r>
      <w:r w:rsidRPr="005E0E1D">
        <w:rPr>
          <w:rStyle w:val="Brak"/>
          <w:rFonts w:ascii="Calibri" w:hAnsi="Calibri"/>
          <w:b/>
          <w:bCs/>
          <w:sz w:val="22"/>
          <w:szCs w:val="22"/>
        </w:rPr>
        <w:t>PROJEKTOWANE POSTANOWIENIA UMOWY W SPRAWIE ZAM</w:t>
      </w:r>
      <w:r>
        <w:rPr>
          <w:rStyle w:val="Brak"/>
          <w:rFonts w:ascii="Calibri" w:hAnsi="Calibri"/>
          <w:b/>
          <w:bCs/>
          <w:sz w:val="22"/>
          <w:szCs w:val="22"/>
        </w:rPr>
        <w:t>Ó</w:t>
      </w:r>
      <w:r w:rsidRPr="005E0E1D">
        <w:rPr>
          <w:rStyle w:val="Brak"/>
          <w:rFonts w:ascii="Calibri" w:hAnsi="Calibri"/>
          <w:b/>
          <w:bCs/>
          <w:sz w:val="22"/>
          <w:szCs w:val="22"/>
        </w:rPr>
        <w:t>WIENIA PUBLICZNEGO, KT</w:t>
      </w:r>
      <w:r>
        <w:rPr>
          <w:rStyle w:val="Brak"/>
          <w:rFonts w:ascii="Calibri" w:hAnsi="Calibri"/>
          <w:b/>
          <w:bCs/>
          <w:sz w:val="22"/>
          <w:szCs w:val="22"/>
        </w:rPr>
        <w:t xml:space="preserve">ÓRE ZOSTANĄ </w:t>
      </w:r>
      <w:r w:rsidRPr="005E0E1D">
        <w:rPr>
          <w:rStyle w:val="Brak"/>
          <w:rFonts w:ascii="Calibri" w:hAnsi="Calibri"/>
          <w:b/>
          <w:bCs/>
          <w:sz w:val="22"/>
          <w:szCs w:val="22"/>
        </w:rPr>
        <w:t>WPROWADZONE DO UMOWY W SPRAWIE ZAM</w:t>
      </w:r>
      <w:r>
        <w:rPr>
          <w:rStyle w:val="Brak"/>
          <w:rFonts w:ascii="Calibri" w:hAnsi="Calibri"/>
          <w:b/>
          <w:bCs/>
          <w:sz w:val="22"/>
          <w:szCs w:val="22"/>
        </w:rPr>
        <w:t>Ó</w:t>
      </w:r>
      <w:r w:rsidRPr="005E0E1D">
        <w:rPr>
          <w:rStyle w:val="Brak"/>
          <w:rFonts w:ascii="Calibri" w:hAnsi="Calibri"/>
          <w:b/>
          <w:bCs/>
          <w:sz w:val="22"/>
          <w:szCs w:val="22"/>
        </w:rPr>
        <w:t>WIENIA PUBLICZNEGO.</w:t>
      </w:r>
    </w:p>
    <w:p w14:paraId="55C812F6"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w:t>
      </w:r>
      <w:r>
        <w:rPr>
          <w:rStyle w:val="Brak"/>
          <w:rFonts w:ascii="Calibri" w:hAnsi="Calibri"/>
          <w:sz w:val="22"/>
          <w:szCs w:val="22"/>
        </w:rPr>
        <w:tab/>
        <w:t>Projektowane postanowienia umowy w sprawie zam</w:t>
      </w:r>
      <w:r w:rsidRPr="005E0E1D">
        <w:rPr>
          <w:rStyle w:val="Brak"/>
          <w:rFonts w:ascii="Calibri" w:hAnsi="Calibri"/>
          <w:sz w:val="22"/>
          <w:szCs w:val="22"/>
        </w:rPr>
        <w:t>ó</w:t>
      </w:r>
      <w:r>
        <w:rPr>
          <w:rStyle w:val="Brak"/>
          <w:rFonts w:ascii="Calibri" w:hAnsi="Calibri"/>
          <w:sz w:val="22"/>
          <w:szCs w:val="22"/>
        </w:rPr>
        <w:t>wienia publicznego, kt</w:t>
      </w:r>
      <w:r w:rsidRPr="005E0E1D">
        <w:rPr>
          <w:rStyle w:val="Brak"/>
          <w:rFonts w:ascii="Calibri" w:hAnsi="Calibri"/>
          <w:sz w:val="22"/>
          <w:szCs w:val="22"/>
        </w:rPr>
        <w:t>ó</w:t>
      </w:r>
      <w:r>
        <w:rPr>
          <w:rStyle w:val="Brak"/>
          <w:rFonts w:ascii="Calibri" w:hAnsi="Calibri"/>
          <w:sz w:val="22"/>
          <w:szCs w:val="22"/>
        </w:rPr>
        <w:t>re zostaną wprowadzone do umowy w sprawie zam</w:t>
      </w:r>
      <w:r w:rsidRPr="005E0E1D">
        <w:rPr>
          <w:rStyle w:val="Brak"/>
          <w:rFonts w:ascii="Calibri" w:hAnsi="Calibri"/>
          <w:sz w:val="22"/>
          <w:szCs w:val="22"/>
        </w:rPr>
        <w:t>ó</w:t>
      </w:r>
      <w:r>
        <w:rPr>
          <w:rStyle w:val="Brak"/>
          <w:rFonts w:ascii="Calibri" w:hAnsi="Calibri"/>
          <w:sz w:val="22"/>
          <w:szCs w:val="22"/>
        </w:rPr>
        <w:t>wienia publicznego stanowią Załącznik nr 2 do SWZ.</w:t>
      </w:r>
    </w:p>
    <w:p w14:paraId="778C561C" w14:textId="77777777" w:rsidR="00E87A14" w:rsidRDefault="00E87A14" w:rsidP="00BA4407">
      <w:pPr>
        <w:widowControl/>
        <w:tabs>
          <w:tab w:val="left" w:pos="284"/>
          <w:tab w:val="left" w:pos="567"/>
        </w:tabs>
        <w:suppressAutoHyphens w:val="0"/>
        <w:jc w:val="both"/>
        <w:rPr>
          <w:rStyle w:val="Brak"/>
          <w:rFonts w:ascii="Calibri" w:eastAsia="Calibri" w:hAnsi="Calibri" w:cs="Calibri"/>
          <w:sz w:val="22"/>
          <w:szCs w:val="22"/>
        </w:rPr>
      </w:pPr>
    </w:p>
    <w:p w14:paraId="5DD05BD8" w14:textId="77777777"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 xml:space="preserve">ROZDZIAŁ </w:t>
      </w:r>
      <w:r w:rsidRPr="005E0E1D">
        <w:rPr>
          <w:rStyle w:val="Brak"/>
          <w:rFonts w:ascii="Calibri" w:hAnsi="Calibri"/>
          <w:b/>
          <w:bCs/>
          <w:sz w:val="22"/>
          <w:szCs w:val="22"/>
        </w:rPr>
        <w:t xml:space="preserve">XX. POUCZENIE O </w:t>
      </w:r>
      <w:r>
        <w:rPr>
          <w:rStyle w:val="Brak"/>
          <w:rFonts w:ascii="Calibri" w:hAnsi="Calibri"/>
          <w:b/>
          <w:bCs/>
          <w:sz w:val="22"/>
          <w:szCs w:val="22"/>
        </w:rPr>
        <w:t>Ś</w:t>
      </w:r>
      <w:r w:rsidRPr="005E0E1D">
        <w:rPr>
          <w:rStyle w:val="Brak"/>
          <w:rFonts w:ascii="Calibri" w:hAnsi="Calibri"/>
          <w:b/>
          <w:bCs/>
          <w:sz w:val="22"/>
          <w:szCs w:val="22"/>
        </w:rPr>
        <w:t xml:space="preserve">RODKACH OCHRONY PRAWNEJ. </w:t>
      </w:r>
    </w:p>
    <w:p w14:paraId="1D60480F"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w:t>
      </w:r>
      <w:r>
        <w:rPr>
          <w:rStyle w:val="Brak"/>
          <w:rFonts w:ascii="Calibri" w:hAnsi="Calibri"/>
          <w:sz w:val="22"/>
          <w:szCs w:val="22"/>
        </w:rPr>
        <w:tab/>
        <w:t>Środki ochrony prawnej przysługują Wykonawcy, jeżeli ma lub miał interes w uzyskaniu zam</w:t>
      </w:r>
      <w:r w:rsidRPr="005E0E1D">
        <w:rPr>
          <w:rStyle w:val="Brak"/>
          <w:rFonts w:ascii="Calibri" w:hAnsi="Calibri"/>
          <w:sz w:val="22"/>
          <w:szCs w:val="22"/>
        </w:rPr>
        <w:t>ó</w:t>
      </w:r>
      <w:r>
        <w:rPr>
          <w:rStyle w:val="Brak"/>
          <w:rFonts w:ascii="Calibri" w:hAnsi="Calibri"/>
          <w:sz w:val="22"/>
          <w:szCs w:val="22"/>
        </w:rPr>
        <w:t>wienia oraz poni</w:t>
      </w:r>
      <w:r w:rsidRPr="005E0E1D">
        <w:rPr>
          <w:rStyle w:val="Brak"/>
          <w:rFonts w:ascii="Calibri" w:hAnsi="Calibri"/>
          <w:sz w:val="22"/>
          <w:szCs w:val="22"/>
        </w:rPr>
        <w:t>ó</w:t>
      </w:r>
      <w:r>
        <w:rPr>
          <w:rStyle w:val="Brak"/>
          <w:rFonts w:ascii="Calibri" w:hAnsi="Calibri"/>
          <w:sz w:val="22"/>
          <w:szCs w:val="22"/>
        </w:rPr>
        <w:t>sł lub może ponieść szkodę w wyniku naruszenia przez Zamawiającego przepis</w:t>
      </w:r>
      <w:r w:rsidRPr="005E0E1D">
        <w:rPr>
          <w:rStyle w:val="Brak"/>
          <w:rFonts w:ascii="Calibri" w:hAnsi="Calibri"/>
          <w:sz w:val="22"/>
          <w:szCs w:val="22"/>
        </w:rPr>
        <w:t>ó</w:t>
      </w:r>
      <w:r>
        <w:rPr>
          <w:rStyle w:val="Brak"/>
          <w:rFonts w:ascii="Calibri" w:hAnsi="Calibri"/>
          <w:sz w:val="22"/>
          <w:szCs w:val="22"/>
        </w:rPr>
        <w:t>w PZP.</w:t>
      </w:r>
    </w:p>
    <w:p w14:paraId="11B93215"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2.</w:t>
      </w:r>
      <w:r>
        <w:rPr>
          <w:rStyle w:val="Brak"/>
          <w:rFonts w:ascii="Calibri" w:hAnsi="Calibri"/>
          <w:sz w:val="22"/>
          <w:szCs w:val="22"/>
        </w:rPr>
        <w:tab/>
        <w:t>Odwołanie przysługuje na:</w:t>
      </w:r>
    </w:p>
    <w:p w14:paraId="08C2FFD0"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1)</w:t>
      </w:r>
      <w:r>
        <w:rPr>
          <w:rStyle w:val="Brak"/>
          <w:rFonts w:ascii="Calibri" w:hAnsi="Calibri"/>
          <w:sz w:val="22"/>
          <w:szCs w:val="22"/>
        </w:rPr>
        <w:tab/>
        <w:t>niezgodną z przepisami ustawy czynność Zamawiającego, podjętą w postępowaniu o udzielenie zam</w:t>
      </w:r>
      <w:r w:rsidRPr="005E0E1D">
        <w:rPr>
          <w:rStyle w:val="Brak"/>
          <w:rFonts w:ascii="Calibri" w:hAnsi="Calibri"/>
          <w:sz w:val="22"/>
          <w:szCs w:val="22"/>
        </w:rPr>
        <w:t>ó</w:t>
      </w:r>
      <w:r>
        <w:rPr>
          <w:rStyle w:val="Brak"/>
          <w:rFonts w:ascii="Calibri" w:hAnsi="Calibri"/>
          <w:sz w:val="22"/>
          <w:szCs w:val="22"/>
        </w:rPr>
        <w:t>wienia, w tym na projektowane postanowienie umowy;</w:t>
      </w:r>
    </w:p>
    <w:p w14:paraId="3BDC7A2C"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2)</w:t>
      </w:r>
      <w:r>
        <w:rPr>
          <w:rStyle w:val="Brak"/>
          <w:rFonts w:ascii="Calibri" w:hAnsi="Calibri"/>
          <w:sz w:val="22"/>
          <w:szCs w:val="22"/>
        </w:rPr>
        <w:tab/>
        <w:t>zaniechanie czynności w postępowaniu o udzielenie zam</w:t>
      </w:r>
      <w:r w:rsidRPr="005E0E1D">
        <w:rPr>
          <w:rStyle w:val="Brak"/>
          <w:rFonts w:ascii="Calibri" w:hAnsi="Calibri"/>
          <w:sz w:val="22"/>
          <w:szCs w:val="22"/>
        </w:rPr>
        <w:t>ó</w:t>
      </w:r>
      <w:r>
        <w:rPr>
          <w:rStyle w:val="Brak"/>
          <w:rFonts w:ascii="Calibri" w:hAnsi="Calibri"/>
          <w:sz w:val="22"/>
          <w:szCs w:val="22"/>
        </w:rPr>
        <w:t>wienia,́ do kt</w:t>
      </w:r>
      <w:r w:rsidRPr="005E0E1D">
        <w:rPr>
          <w:rStyle w:val="Brak"/>
          <w:rFonts w:ascii="Calibri" w:hAnsi="Calibri"/>
          <w:sz w:val="22"/>
          <w:szCs w:val="22"/>
        </w:rPr>
        <w:t>ó</w:t>
      </w:r>
      <w:r>
        <w:rPr>
          <w:rStyle w:val="Brak"/>
          <w:rFonts w:ascii="Calibri" w:hAnsi="Calibri"/>
          <w:sz w:val="22"/>
          <w:szCs w:val="22"/>
        </w:rPr>
        <w:t>rej Zamawiający był obowiązany na podstawie PZP.</w:t>
      </w:r>
    </w:p>
    <w:p w14:paraId="1447B8E3"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3.</w:t>
      </w:r>
      <w:r>
        <w:rPr>
          <w:rStyle w:val="Brak"/>
          <w:rFonts w:ascii="Calibri" w:hAnsi="Calibri"/>
          <w:sz w:val="22"/>
          <w:szCs w:val="22"/>
        </w:rPr>
        <w:tab/>
        <w:t>Odwołanie wnosi się do Prezesa Krajowej Izby Odwoławczej w formie pisemnej albo w formie elektronicznej albo w postaci elektronicznej opatrzonej podpisem zaufanym.</w:t>
      </w:r>
    </w:p>
    <w:p w14:paraId="1E8C9A35"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w:t>
      </w:r>
      <w:r>
        <w:rPr>
          <w:rStyle w:val="Brak"/>
          <w:rFonts w:ascii="Calibri" w:hAnsi="Calibri"/>
          <w:sz w:val="22"/>
          <w:szCs w:val="22"/>
        </w:rPr>
        <w:tab/>
        <w:t>Na orzeczenie Krajowej Izby Odwoławczej oraz postanowienie Prezesa Krajowej Izby Odwoławczej, o kt</w:t>
      </w:r>
      <w:r w:rsidRPr="005E0E1D">
        <w:rPr>
          <w:rStyle w:val="Brak"/>
          <w:rFonts w:ascii="Calibri" w:hAnsi="Calibri"/>
          <w:sz w:val="22"/>
          <w:szCs w:val="22"/>
        </w:rPr>
        <w:t>ó</w:t>
      </w:r>
      <w:r>
        <w:rPr>
          <w:rStyle w:val="Brak"/>
          <w:rFonts w:ascii="Calibri" w:hAnsi="Calibri"/>
          <w:sz w:val="22"/>
          <w:szCs w:val="22"/>
        </w:rPr>
        <w:t xml:space="preserve">ryḿ mowa w art. 519 ust. 1 PZP, stronom oraz uczestnikom postępowania odwoławczego przysługuje skarga do sadu.̨ Skargę̨ wnosi się ̨ </w:t>
      </w:r>
      <w:r>
        <w:rPr>
          <w:rStyle w:val="Brak"/>
          <w:rFonts w:ascii="Calibri" w:hAnsi="Calibri"/>
          <w:sz w:val="22"/>
          <w:szCs w:val="22"/>
          <w:lang w:val="pt-PT"/>
        </w:rPr>
        <w:t>do S</w:t>
      </w:r>
      <w:proofErr w:type="spellStart"/>
      <w:r>
        <w:rPr>
          <w:rStyle w:val="Brak"/>
          <w:rFonts w:ascii="Calibri" w:hAnsi="Calibri"/>
          <w:sz w:val="22"/>
          <w:szCs w:val="22"/>
        </w:rPr>
        <w:t>ądu</w:t>
      </w:r>
      <w:proofErr w:type="spellEnd"/>
      <w:r>
        <w:rPr>
          <w:rStyle w:val="Brak"/>
          <w:rFonts w:ascii="Calibri" w:hAnsi="Calibri"/>
          <w:sz w:val="22"/>
          <w:szCs w:val="22"/>
        </w:rPr>
        <w:t xml:space="preserve"> Okręgowego w Warszawie, – sądu zam</w:t>
      </w:r>
      <w:r w:rsidRPr="005E0E1D">
        <w:rPr>
          <w:rStyle w:val="Brak"/>
          <w:rFonts w:ascii="Calibri" w:hAnsi="Calibri"/>
          <w:sz w:val="22"/>
          <w:szCs w:val="22"/>
        </w:rPr>
        <w:t>ó</w:t>
      </w:r>
      <w:r>
        <w:rPr>
          <w:rStyle w:val="Brak"/>
          <w:rFonts w:ascii="Calibri" w:hAnsi="Calibri"/>
          <w:sz w:val="22"/>
          <w:szCs w:val="22"/>
        </w:rPr>
        <w:t>wień publicznych, za pośrednictwem Prezesa Krajowej Izby Odwoławczej.</w:t>
      </w:r>
    </w:p>
    <w:p w14:paraId="1304B082"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5.</w:t>
      </w:r>
      <w:r>
        <w:rPr>
          <w:rStyle w:val="Brak"/>
          <w:rFonts w:ascii="Calibri" w:hAnsi="Calibri"/>
          <w:sz w:val="22"/>
          <w:szCs w:val="22"/>
        </w:rPr>
        <w:tab/>
        <w:t>Szczegółowe informacje dotyczące środk</w:t>
      </w:r>
      <w:r w:rsidRPr="005E0E1D">
        <w:rPr>
          <w:rStyle w:val="Brak"/>
          <w:rFonts w:ascii="Calibri" w:hAnsi="Calibri"/>
          <w:sz w:val="22"/>
          <w:szCs w:val="22"/>
        </w:rPr>
        <w:t>ó</w:t>
      </w:r>
      <w:r>
        <w:rPr>
          <w:rStyle w:val="Brak"/>
          <w:rFonts w:ascii="Calibri" w:hAnsi="Calibri"/>
          <w:sz w:val="22"/>
          <w:szCs w:val="22"/>
        </w:rPr>
        <w:t xml:space="preserve">w ochrony prawnej </w:t>
      </w:r>
      <w:proofErr w:type="spellStart"/>
      <w:r>
        <w:rPr>
          <w:rStyle w:val="Brak"/>
          <w:rFonts w:ascii="Calibri" w:hAnsi="Calibri"/>
          <w:sz w:val="22"/>
          <w:szCs w:val="22"/>
        </w:rPr>
        <w:t>okreś</w:t>
      </w:r>
      <w:proofErr w:type="spellEnd"/>
      <w:r>
        <w:rPr>
          <w:rStyle w:val="Brak"/>
          <w:rFonts w:ascii="Calibri" w:hAnsi="Calibri"/>
          <w:sz w:val="22"/>
          <w:szCs w:val="22"/>
          <w:lang w:val="it-IT"/>
        </w:rPr>
        <w:t>lone s</w:t>
      </w:r>
      <w:r>
        <w:rPr>
          <w:rStyle w:val="Brak"/>
          <w:rFonts w:ascii="Calibri" w:hAnsi="Calibri"/>
          <w:sz w:val="22"/>
          <w:szCs w:val="22"/>
        </w:rPr>
        <w:t>ą w Dziale IX Środki ochrony prawnej PZP.</w:t>
      </w:r>
    </w:p>
    <w:p w14:paraId="35F4291E" w14:textId="00E3F83C"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eastAsia="Calibri" w:hAnsi="Calibri" w:cs="Calibri"/>
          <w:sz w:val="22"/>
          <w:szCs w:val="22"/>
        </w:rPr>
        <w:br/>
      </w:r>
      <w:r>
        <w:rPr>
          <w:rStyle w:val="Brak"/>
          <w:rFonts w:ascii="Calibri" w:hAnsi="Calibri"/>
          <w:b/>
          <w:bCs/>
          <w:sz w:val="22"/>
          <w:szCs w:val="22"/>
        </w:rPr>
        <w:t xml:space="preserve">ROZDZIAŁ </w:t>
      </w:r>
      <w:r w:rsidRPr="005E0E1D">
        <w:rPr>
          <w:rStyle w:val="Brak"/>
          <w:rFonts w:ascii="Calibri" w:hAnsi="Calibri"/>
          <w:b/>
          <w:bCs/>
          <w:sz w:val="22"/>
          <w:szCs w:val="22"/>
        </w:rPr>
        <w:t>XXI. ZABEZPIECZENIE NALE</w:t>
      </w:r>
      <w:r>
        <w:rPr>
          <w:rStyle w:val="Brak"/>
          <w:rFonts w:ascii="Calibri" w:hAnsi="Calibri"/>
          <w:b/>
          <w:bCs/>
          <w:sz w:val="22"/>
          <w:szCs w:val="22"/>
        </w:rPr>
        <w:t>Ż</w:t>
      </w:r>
      <w:r w:rsidRPr="005E0E1D">
        <w:rPr>
          <w:rStyle w:val="Brak"/>
          <w:rFonts w:ascii="Calibri" w:hAnsi="Calibri"/>
          <w:b/>
          <w:bCs/>
          <w:sz w:val="22"/>
          <w:szCs w:val="22"/>
        </w:rPr>
        <w:t>YTEGO WYKONANIA UMOWY</w:t>
      </w:r>
    </w:p>
    <w:p w14:paraId="72DA3F15"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w:t>
      </w:r>
      <w:r w:rsidRPr="00894261">
        <w:rPr>
          <w:rStyle w:val="Brak"/>
          <w:rFonts w:ascii="Calibri" w:hAnsi="Calibri" w:cs="Calibri"/>
          <w:sz w:val="22"/>
          <w:szCs w:val="22"/>
        </w:rPr>
        <w:tab/>
        <w:t>Zamawiający wymaga zabezpieczenia należytego wykonania umowy w kwocie równej 5% całkowitego wynagrodzenia brutto Wykonawcy. Zabezpieczenie może być wnoszone według wyboru Wykonawcy w jednej lub w kilku formach wskazanych w art. 450 ust. 1 PZP. Zabezpieczenie w kwocie równej 5% całkowitego wynagrodzenia brutto Wykonawcy musi być wniesione przez Wykonawcę przed podpisaniem umowy.</w:t>
      </w:r>
    </w:p>
    <w:p w14:paraId="39B30B01" w14:textId="2666118C" w:rsidR="00E87A14" w:rsidRPr="00894261" w:rsidRDefault="009C7ECA" w:rsidP="009E1200">
      <w:pPr>
        <w:widowControl/>
        <w:tabs>
          <w:tab w:val="left" w:pos="142"/>
          <w:tab w:val="left" w:pos="284"/>
          <w:tab w:val="left" w:pos="567"/>
        </w:tabs>
        <w:suppressAutoHyphens w:val="0"/>
        <w:jc w:val="both"/>
        <w:rPr>
          <w:rStyle w:val="Brak"/>
          <w:rFonts w:ascii="Calibri" w:hAnsi="Calibri" w:cs="Calibri"/>
          <w:b/>
          <w:bCs/>
          <w:sz w:val="22"/>
          <w:szCs w:val="22"/>
        </w:rPr>
      </w:pPr>
      <w:r w:rsidRPr="00894261">
        <w:rPr>
          <w:rStyle w:val="Brak"/>
          <w:rFonts w:ascii="Calibri" w:hAnsi="Calibri" w:cs="Calibri"/>
          <w:sz w:val="22"/>
          <w:szCs w:val="22"/>
        </w:rPr>
        <w:t>2.</w:t>
      </w:r>
      <w:r w:rsidRPr="00894261">
        <w:rPr>
          <w:rStyle w:val="Brak"/>
          <w:rFonts w:ascii="Calibri" w:hAnsi="Calibri" w:cs="Calibri"/>
          <w:sz w:val="22"/>
          <w:szCs w:val="22"/>
        </w:rPr>
        <w:tab/>
        <w:t xml:space="preserve">Zabezpieczenie wnoszone w pieniądzu Wykonawca wpłaca przelewem bankowym na rachunek bankowy wskazany przez Zamawiającego, </w:t>
      </w:r>
      <w:r w:rsidR="009E1200" w:rsidRPr="00894261">
        <w:rPr>
          <w:rStyle w:val="Brak"/>
          <w:rFonts w:ascii="Calibri" w:hAnsi="Calibri" w:cs="Calibri"/>
          <w:b/>
          <w:bCs/>
          <w:sz w:val="22"/>
          <w:szCs w:val="22"/>
        </w:rPr>
        <w:t xml:space="preserve">Bank Gospodarstwa Krajowego SWIFT: GOSKPLPW, Nr rachunku: PL 69 1130 1017 0020 1468 1620 0001,   z dopiskiem </w:t>
      </w:r>
      <w:r w:rsidR="00042FB9">
        <w:rPr>
          <w:rStyle w:val="Brak"/>
          <w:rFonts w:ascii="Calibri" w:hAnsi="Calibri" w:cs="Calibri"/>
          <w:b/>
          <w:bCs/>
          <w:sz w:val="22"/>
          <w:szCs w:val="22"/>
        </w:rPr>
        <w:t>zabezpieczenie należytego wykonania umowy</w:t>
      </w:r>
      <w:r w:rsidR="009E1200" w:rsidRPr="00894261">
        <w:rPr>
          <w:rStyle w:val="Brak"/>
          <w:rFonts w:ascii="Calibri" w:hAnsi="Calibri" w:cs="Calibri"/>
          <w:b/>
          <w:bCs/>
          <w:sz w:val="22"/>
          <w:szCs w:val="22"/>
        </w:rPr>
        <w:t xml:space="preserve"> – nr postępowania ZP.262.2.2026 </w:t>
      </w:r>
      <w:r w:rsidRPr="00894261">
        <w:rPr>
          <w:rStyle w:val="Brak"/>
          <w:rFonts w:ascii="Calibri" w:hAnsi="Calibri" w:cs="Calibri"/>
          <w:sz w:val="22"/>
          <w:szCs w:val="22"/>
        </w:rPr>
        <w:t xml:space="preserve">wskazując w tytule przelewu co najmniej nazwę </w:t>
      </w:r>
      <w:r w:rsidRPr="00894261">
        <w:rPr>
          <w:rStyle w:val="Brak"/>
          <w:rFonts w:ascii="Calibri" w:hAnsi="Calibri" w:cs="Calibri"/>
          <w:sz w:val="22"/>
          <w:szCs w:val="22"/>
          <w:lang w:val="it-IT"/>
        </w:rPr>
        <w:t xml:space="preserve">lub numer </w:t>
      </w:r>
      <w:r w:rsidRPr="00894261">
        <w:rPr>
          <w:rStyle w:val="Brak"/>
          <w:rFonts w:ascii="Calibri" w:hAnsi="Calibri" w:cs="Calibri"/>
          <w:sz w:val="22"/>
          <w:szCs w:val="22"/>
          <w:lang w:val="it-IT"/>
        </w:rPr>
        <w:lastRenderedPageBreak/>
        <w:t>post</w:t>
      </w:r>
      <w:proofErr w:type="spellStart"/>
      <w:r w:rsidRPr="00894261">
        <w:rPr>
          <w:rStyle w:val="Brak"/>
          <w:rFonts w:ascii="Calibri" w:hAnsi="Calibri" w:cs="Calibri"/>
          <w:sz w:val="22"/>
          <w:szCs w:val="22"/>
        </w:rPr>
        <w:t>ępowania</w:t>
      </w:r>
      <w:proofErr w:type="spellEnd"/>
      <w:r w:rsidRPr="00894261">
        <w:rPr>
          <w:rStyle w:val="Brak"/>
          <w:rFonts w:ascii="Calibri" w:hAnsi="Calibri" w:cs="Calibri"/>
          <w:sz w:val="22"/>
          <w:szCs w:val="22"/>
        </w:rPr>
        <w:t xml:space="preserve">, natomiast w przypadku wniesienia innego zabezpieczenia, oryginał dokumentu zabezpieczenia należy złożyć Zamawiającemu najpóźniej przed podpisaniem umowy, przy czym jego treść musi uzyskać wcześniejszą akceptację Zamawiającego. </w:t>
      </w:r>
    </w:p>
    <w:p w14:paraId="24BA014D"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3.</w:t>
      </w:r>
      <w:r w:rsidRPr="00894261">
        <w:rPr>
          <w:rStyle w:val="Brak"/>
          <w:rFonts w:ascii="Calibri" w:hAnsi="Calibri" w:cs="Calibri"/>
          <w:sz w:val="22"/>
          <w:szCs w:val="22"/>
        </w:rPr>
        <w:tab/>
        <w:t>Jeżeli zabezpieczenie wniesiono w pieniądzu, Zamawiający przechowuje je na oprocentowanym rachunku bankowym i zwraca je z odsetkami wynikającymi z umowy rachunku bankowego, na którym było ono przechowywane, pomniejszone o koszt prowadzenia tego rachunku oraz prowizji bankowej za przelew pieniędzy na rachunek bankowy Wykonawcy.</w:t>
      </w:r>
    </w:p>
    <w:p w14:paraId="0ED0BBF2"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4.</w:t>
      </w:r>
      <w:r w:rsidRPr="00894261">
        <w:rPr>
          <w:rStyle w:val="Brak"/>
          <w:rFonts w:ascii="Calibri" w:hAnsi="Calibri" w:cs="Calibri"/>
          <w:sz w:val="22"/>
          <w:szCs w:val="22"/>
        </w:rPr>
        <w:tab/>
        <w:t>W przypadku wniesienia wadium w pieniądzu Wykonawca może wyrazić zgodę na zaliczenie kwoty wadium na poczet zabezpieczenia.</w:t>
      </w:r>
    </w:p>
    <w:p w14:paraId="78C6E5A3"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5.</w:t>
      </w:r>
      <w:r w:rsidRPr="00894261">
        <w:rPr>
          <w:rStyle w:val="Brak"/>
          <w:rFonts w:ascii="Calibri" w:hAnsi="Calibri" w:cs="Calibri"/>
          <w:sz w:val="22"/>
          <w:szCs w:val="22"/>
        </w:rPr>
        <w:tab/>
        <w:t>Z dokumentu gwarancji lub poręczenia powinno wynikać jednoznacznie gwarantowanie wypłat należności z ustanowionego zabezpieczenia w sposób nieodwołalny, bezwarunkowy i na pierwsze żądanie Zamawiającego.</w:t>
      </w:r>
    </w:p>
    <w:p w14:paraId="01649D4C"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lang w:val="pt-PT"/>
        </w:rPr>
        <w:t>6.</w:t>
      </w:r>
      <w:r w:rsidRPr="00894261">
        <w:rPr>
          <w:rStyle w:val="Brak"/>
          <w:rFonts w:ascii="Calibri" w:hAnsi="Calibri" w:cs="Calibri"/>
          <w:sz w:val="22"/>
          <w:szCs w:val="22"/>
          <w:lang w:val="pt-PT"/>
        </w:rPr>
        <w:tab/>
        <w:t>Por</w:t>
      </w:r>
      <w:proofErr w:type="spellStart"/>
      <w:r w:rsidRPr="00894261">
        <w:rPr>
          <w:rStyle w:val="Brak"/>
          <w:rFonts w:ascii="Calibri" w:hAnsi="Calibri" w:cs="Calibri"/>
          <w:sz w:val="22"/>
          <w:szCs w:val="22"/>
        </w:rPr>
        <w:t>ęczenie</w:t>
      </w:r>
      <w:proofErr w:type="spellEnd"/>
      <w:r w:rsidRPr="00894261">
        <w:rPr>
          <w:rStyle w:val="Brak"/>
          <w:rFonts w:ascii="Calibri" w:hAnsi="Calibri" w:cs="Calibri"/>
          <w:sz w:val="22"/>
          <w:szCs w:val="22"/>
        </w:rPr>
        <w:t xml:space="preserve"> lub gwarancja powinny zawierać:</w:t>
      </w:r>
    </w:p>
    <w:p w14:paraId="0BF3227C"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6.1 określenie treści zobowiązania: „gwarancja” lub ‘”poręczenie” w języku wystawienia gwarancji lub poręczenia, jej numer oraz ewentualnie inną informację identyfikującą wystawioną gwarancję lub udzielone poręczenie,</w:t>
      </w:r>
    </w:p>
    <w:p w14:paraId="097EB988"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6.2 klauzulę wskazującą, iż gwarancja lub poręczenie jest nieodwołalna,</w:t>
      </w:r>
    </w:p>
    <w:p w14:paraId="5DA04426"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6.3 określenie Zamawiającego jako beneficjenta,</w:t>
      </w:r>
    </w:p>
    <w:p w14:paraId="68634EAA"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6.4 określenie Wykonawcy jako zleceniodawcy,</w:t>
      </w:r>
    </w:p>
    <w:p w14:paraId="44CDC4A5"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6.5 określenie gwaranta lub poręczyciela,</w:t>
      </w:r>
    </w:p>
    <w:p w14:paraId="24FDD592"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6.6 informację identyfikującą stosunek umowny, którego dotyczy gwarancja lub poręczenie przez wskazanie Przedmiotu Umowy i numeru postępowania,</w:t>
      </w:r>
    </w:p>
    <w:p w14:paraId="38F6FD88"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6.7 sumę gwarancyjną lub zakres poręczenia,</w:t>
      </w:r>
    </w:p>
    <w:p w14:paraId="76692CC9"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6.8 postanowienie, zgodnie z którym gwarancja lub poręczenie stanowi zabezpieczenie należytego wykonania umowy i obejmuje roszczenia z tytułu niewykonania lub nienależytego wykonania umowy, w szczególności o zapłatę kar umownych oraz ewentualne roszczenia z tytułu rękojmi,</w:t>
      </w:r>
    </w:p>
    <w:p w14:paraId="3BE807D1"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6.9 postanowienie, zgodnie z którym gwarant/poręczyciel bezwarunkowo dokona zapłaty na rzecz beneficjenta lub uprawnionego z tytuł</w:t>
      </w:r>
      <w:r w:rsidRPr="00894261">
        <w:rPr>
          <w:rStyle w:val="Brak"/>
          <w:rFonts w:ascii="Calibri" w:hAnsi="Calibri" w:cs="Calibri"/>
          <w:sz w:val="22"/>
          <w:szCs w:val="22"/>
          <w:lang w:val="pt-PT"/>
        </w:rPr>
        <w:t>u por</w:t>
      </w:r>
      <w:proofErr w:type="spellStart"/>
      <w:r w:rsidRPr="00894261">
        <w:rPr>
          <w:rStyle w:val="Brak"/>
          <w:rFonts w:ascii="Calibri" w:hAnsi="Calibri" w:cs="Calibri"/>
          <w:sz w:val="22"/>
          <w:szCs w:val="22"/>
        </w:rPr>
        <w:t>ęczenia</w:t>
      </w:r>
      <w:proofErr w:type="spellEnd"/>
      <w:r w:rsidRPr="00894261">
        <w:rPr>
          <w:rStyle w:val="Brak"/>
          <w:rFonts w:ascii="Calibri" w:hAnsi="Calibri" w:cs="Calibri"/>
          <w:sz w:val="22"/>
          <w:szCs w:val="22"/>
        </w:rPr>
        <w:t xml:space="preserve"> kwotę do określonej wysokości na pierwsze pisemne żądanie, bez konieczności uzasadnienia żądania, o ile beneficjent powoła w </w:t>
      </w:r>
      <w:proofErr w:type="spellStart"/>
      <w:r w:rsidRPr="00894261">
        <w:rPr>
          <w:rStyle w:val="Brak"/>
          <w:rFonts w:ascii="Calibri" w:hAnsi="Calibri" w:cs="Calibri"/>
          <w:sz w:val="22"/>
          <w:szCs w:val="22"/>
        </w:rPr>
        <w:t>treś</w:t>
      </w:r>
      <w:proofErr w:type="spellEnd"/>
      <w:r w:rsidRPr="00894261">
        <w:rPr>
          <w:rStyle w:val="Brak"/>
          <w:rFonts w:ascii="Calibri" w:hAnsi="Calibri" w:cs="Calibri"/>
          <w:sz w:val="22"/>
          <w:szCs w:val="22"/>
          <w:lang w:val="it-IT"/>
        </w:rPr>
        <w:t xml:space="preserve">ci </w:t>
      </w:r>
      <w:r w:rsidRPr="00894261">
        <w:rPr>
          <w:rStyle w:val="Brak"/>
          <w:rFonts w:ascii="Calibri" w:hAnsi="Calibri" w:cs="Calibri"/>
          <w:sz w:val="22"/>
          <w:szCs w:val="22"/>
        </w:rPr>
        <w:t>żądania postanowienie umowne stanowiące podstawę powstania roszczenia o zapłatę z tytułu gwarancji lub poręczenia,</w:t>
      </w:r>
    </w:p>
    <w:p w14:paraId="4F80ACE0"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 xml:space="preserve">6.10 termin, w jakim zostanie </w:t>
      </w:r>
      <w:proofErr w:type="spellStart"/>
      <w:r w:rsidRPr="00894261">
        <w:rPr>
          <w:rStyle w:val="Brak"/>
          <w:rFonts w:ascii="Calibri" w:hAnsi="Calibri" w:cs="Calibri"/>
          <w:sz w:val="22"/>
          <w:szCs w:val="22"/>
        </w:rPr>
        <w:t>zapł</w:t>
      </w:r>
      <w:proofErr w:type="spellEnd"/>
      <w:r w:rsidRPr="00894261">
        <w:rPr>
          <w:rStyle w:val="Brak"/>
          <w:rFonts w:ascii="Calibri" w:hAnsi="Calibri" w:cs="Calibri"/>
          <w:sz w:val="22"/>
          <w:szCs w:val="22"/>
          <w:lang w:val="it-IT"/>
        </w:rPr>
        <w:t xml:space="preserve">acona </w:t>
      </w:r>
      <w:r w:rsidRPr="00894261">
        <w:rPr>
          <w:rStyle w:val="Brak"/>
          <w:rFonts w:ascii="Calibri" w:hAnsi="Calibri" w:cs="Calibri"/>
          <w:sz w:val="22"/>
          <w:szCs w:val="22"/>
        </w:rPr>
        <w:t>żądana kwota,</w:t>
      </w:r>
    </w:p>
    <w:p w14:paraId="1674DFF3"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6.11 termin obowiązywania gwarancji lub poręczenia,</w:t>
      </w:r>
    </w:p>
    <w:p w14:paraId="1CC02733"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lang w:val="it-IT"/>
        </w:rPr>
        <w:t>6.12 spos</w:t>
      </w:r>
      <w:proofErr w:type="spellStart"/>
      <w:r w:rsidRPr="00894261">
        <w:rPr>
          <w:rStyle w:val="Brak"/>
          <w:rFonts w:ascii="Calibri" w:hAnsi="Calibri" w:cs="Calibri"/>
          <w:sz w:val="22"/>
          <w:szCs w:val="22"/>
        </w:rPr>
        <w:t>ób</w:t>
      </w:r>
      <w:proofErr w:type="spellEnd"/>
      <w:r w:rsidRPr="00894261">
        <w:rPr>
          <w:rStyle w:val="Brak"/>
          <w:rFonts w:ascii="Calibri" w:hAnsi="Calibri" w:cs="Calibri"/>
          <w:sz w:val="22"/>
          <w:szCs w:val="22"/>
        </w:rPr>
        <w:t xml:space="preserve"> doręczenia gwarantowi lub poręczycielowi żądania zapłaty (w tym adres do korespondencji),</w:t>
      </w:r>
    </w:p>
    <w:p w14:paraId="12AC92AB"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6.13 postanowienie, zgodnie z którym prawem właściwym dla gwarancji lub poręczenia jest prawo polskie,</w:t>
      </w:r>
    </w:p>
    <w:p w14:paraId="01835403"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6.14 postanowienie, zgodnie z którym sądem właściwym do rozstrzygania ewentualnych sporów wynikłych z gwarancji lub poręczenia jest sąd powszechny właściwy miejscowo według siedziby beneficjenta,</w:t>
      </w:r>
    </w:p>
    <w:p w14:paraId="263A98CF"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6.15 klauzulę identyfikacyjną.</w:t>
      </w:r>
    </w:p>
    <w:p w14:paraId="31050D00"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7.</w:t>
      </w:r>
      <w:r w:rsidRPr="00894261">
        <w:rPr>
          <w:rStyle w:val="Brak"/>
          <w:rFonts w:ascii="Calibri" w:hAnsi="Calibri" w:cs="Calibri"/>
          <w:sz w:val="22"/>
          <w:szCs w:val="22"/>
        </w:rPr>
        <w:tab/>
        <w:t xml:space="preserve">Zabezpieczenie wniesione jako gwarancja lub poręczenie musi spełniać warunki zabezpieczenia wniesionego w pieniądzu i Wykonawca nie może w żaden sposób (w </w:t>
      </w:r>
      <w:proofErr w:type="spellStart"/>
      <w:r w:rsidRPr="00894261">
        <w:rPr>
          <w:rStyle w:val="Brak"/>
          <w:rFonts w:ascii="Calibri" w:hAnsi="Calibri" w:cs="Calibri"/>
          <w:sz w:val="22"/>
          <w:szCs w:val="22"/>
        </w:rPr>
        <w:t>szczególnoś</w:t>
      </w:r>
      <w:proofErr w:type="spellEnd"/>
      <w:r w:rsidRPr="00894261">
        <w:rPr>
          <w:rStyle w:val="Brak"/>
          <w:rFonts w:ascii="Calibri" w:hAnsi="Calibri" w:cs="Calibri"/>
          <w:sz w:val="22"/>
          <w:szCs w:val="22"/>
          <w:lang w:val="it-IT"/>
        </w:rPr>
        <w:t xml:space="preserve">ci </w:t>
      </w:r>
      <w:r w:rsidRPr="00894261">
        <w:rPr>
          <w:rStyle w:val="Brak"/>
          <w:rFonts w:ascii="Calibri" w:hAnsi="Calibri" w:cs="Calibri"/>
          <w:sz w:val="22"/>
          <w:szCs w:val="22"/>
        </w:rPr>
        <w:t>żądaniem dodatkowych dokumentów, stawianiem dodatkowych warunków) ograniczać prawa Zamawiającego do dysponowania zabezpieczeniem w okolicznościach wymienionych w Umowie.</w:t>
      </w:r>
    </w:p>
    <w:p w14:paraId="29D08923"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8.</w:t>
      </w:r>
      <w:r w:rsidRPr="00894261">
        <w:rPr>
          <w:rStyle w:val="Brak"/>
          <w:rFonts w:ascii="Calibri" w:hAnsi="Calibri" w:cs="Calibri"/>
          <w:sz w:val="22"/>
          <w:szCs w:val="22"/>
        </w:rPr>
        <w:tab/>
        <w:t>W trakcie realizacji umowy Wykonawca może dokonać zmiany sposobu zabezpieczenia na jedną lub kilka form, o których mowa w SWZ.</w:t>
      </w:r>
    </w:p>
    <w:p w14:paraId="4029D486"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9.</w:t>
      </w:r>
      <w:r w:rsidRPr="00894261">
        <w:rPr>
          <w:rStyle w:val="Brak"/>
          <w:rFonts w:ascii="Calibri" w:hAnsi="Calibri" w:cs="Calibri"/>
          <w:sz w:val="22"/>
          <w:szCs w:val="22"/>
        </w:rPr>
        <w:tab/>
        <w:t>Zmiana sposobu zabezpieczenia musi być dokonywana z zachowaniem ciągłości zabezpieczenia i bez zmniejszenia jego wysokości.</w:t>
      </w:r>
    </w:p>
    <w:p w14:paraId="1FCB01D8"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10.</w:t>
      </w:r>
      <w:r w:rsidRPr="00894261">
        <w:rPr>
          <w:rStyle w:val="Brak"/>
          <w:rFonts w:ascii="Calibri" w:hAnsi="Calibri" w:cs="Calibri"/>
          <w:sz w:val="22"/>
          <w:szCs w:val="22"/>
        </w:rPr>
        <w:tab/>
        <w:t xml:space="preserve">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w:t>
      </w:r>
      <w:r w:rsidRPr="00894261">
        <w:rPr>
          <w:rStyle w:val="Brak"/>
          <w:rFonts w:ascii="Calibri" w:hAnsi="Calibri" w:cs="Calibri"/>
          <w:sz w:val="22"/>
          <w:szCs w:val="22"/>
        </w:rPr>
        <w:lastRenderedPageBreak/>
        <w:t>dotychczasowego zabezpieczenia. Wypłata następuje nie później niż w ostatnim dniu ważności dotychczasowego zabezpieczenia.</w:t>
      </w:r>
    </w:p>
    <w:p w14:paraId="4A127F81"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11.</w:t>
      </w:r>
      <w:r w:rsidRPr="00894261">
        <w:rPr>
          <w:rStyle w:val="Brak"/>
          <w:rFonts w:ascii="Calibri" w:hAnsi="Calibri" w:cs="Calibri"/>
          <w:sz w:val="22"/>
          <w:szCs w:val="22"/>
        </w:rPr>
        <w:tab/>
        <w:t xml:space="preserve">W przypadku zwiększenia lub zmniejszenia wartości umowy, jak i zmiany terminu jej realizacji stosownej i odpowiedniej zmianie ulega również wartość i termin zabezpieczenia należytego wykonania umowy. </w:t>
      </w:r>
    </w:p>
    <w:p w14:paraId="42B24F01"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12.</w:t>
      </w:r>
      <w:r w:rsidRPr="00894261">
        <w:rPr>
          <w:rStyle w:val="Brak"/>
          <w:rFonts w:ascii="Calibri" w:hAnsi="Calibri" w:cs="Calibri"/>
          <w:sz w:val="22"/>
          <w:szCs w:val="22"/>
        </w:rPr>
        <w:tab/>
        <w:t xml:space="preserve">Jeżeli okres, na jaki ma zostać wniesione zabezpieczenie, przekracza 5 lat, zabezpieczenie w pieniądzu wnosi się </w:t>
      </w:r>
      <w:r w:rsidRPr="00894261">
        <w:rPr>
          <w:rStyle w:val="Brak"/>
          <w:rFonts w:ascii="Calibri" w:hAnsi="Calibri" w:cs="Calibri"/>
          <w:sz w:val="22"/>
          <w:szCs w:val="22"/>
          <w:lang w:val="it-IT"/>
        </w:rPr>
        <w:t>na ca</w:t>
      </w:r>
      <w:proofErr w:type="spellStart"/>
      <w:r w:rsidRPr="00894261">
        <w:rPr>
          <w:rStyle w:val="Brak"/>
          <w:rFonts w:ascii="Calibri" w:hAnsi="Calibri" w:cs="Calibri"/>
          <w:sz w:val="22"/>
          <w:szCs w:val="22"/>
        </w:rPr>
        <w:t>ły</w:t>
      </w:r>
      <w:proofErr w:type="spellEnd"/>
      <w:r w:rsidRPr="00894261">
        <w:rPr>
          <w:rStyle w:val="Brak"/>
          <w:rFonts w:ascii="Calibri" w:hAnsi="Calibri" w:cs="Calibri"/>
          <w:sz w:val="22"/>
          <w:szCs w:val="22"/>
        </w:rPr>
        <w:t xml:space="preserve"> ten okres, a zabezpieczenie w innej formie wnosi się na okres nie krótszy niż 5 lat, z jednoczesnym zobowiązaniem się Wykonawcy do przedłużenia zabezpieczenia lub wniesienia nowego zabezpieczenia na kolejne okresy.</w:t>
      </w:r>
    </w:p>
    <w:p w14:paraId="4D8DBCB8"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13.</w:t>
      </w:r>
      <w:r w:rsidRPr="00894261">
        <w:rPr>
          <w:rStyle w:val="Brak"/>
          <w:rFonts w:ascii="Calibri" w:hAnsi="Calibri" w:cs="Calibri"/>
          <w:sz w:val="22"/>
          <w:szCs w:val="22"/>
        </w:rPr>
        <w:tab/>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 Wypłata następuje nie później niż w ostatnim dniu ważności dotychczasowego zabezpieczenia.</w:t>
      </w:r>
    </w:p>
    <w:p w14:paraId="518DB323"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14.</w:t>
      </w:r>
      <w:r w:rsidRPr="00894261">
        <w:rPr>
          <w:rStyle w:val="Brak"/>
          <w:rFonts w:ascii="Calibri" w:hAnsi="Calibri" w:cs="Calibri"/>
          <w:sz w:val="22"/>
          <w:szCs w:val="22"/>
        </w:rPr>
        <w:tab/>
        <w:t>Zamawiający zwróci 70% wysokości zabezpieczenia w terminie 30 dni od dnia wykonania przedmiotu zamówienia.</w:t>
      </w:r>
    </w:p>
    <w:p w14:paraId="441E2CD1"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15.</w:t>
      </w:r>
      <w:r w:rsidRPr="00894261">
        <w:rPr>
          <w:rStyle w:val="Brak"/>
          <w:rFonts w:ascii="Calibri" w:hAnsi="Calibri" w:cs="Calibri"/>
          <w:sz w:val="22"/>
          <w:szCs w:val="22"/>
        </w:rPr>
        <w:tab/>
        <w:t>Na zabezpieczenie roszczeń z tytułu rękojmi za wady Zamawiający zatrzyma 30% wysokości zabezpieczenia, które zwróci nie później niż w 15 dniu po upływie okresu gwarancji i rękojmi.</w:t>
      </w:r>
    </w:p>
    <w:p w14:paraId="54AA255E"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16. W przypadku zwiększenia lub zmniejszenia wartości umowy, jak i zmiany terminu jej realizacji stosownej i odpowiedniej zmianie ulega również wartość i termin zabezpieczenia należytego wykonania umowy.</w:t>
      </w:r>
    </w:p>
    <w:p w14:paraId="1E686004" w14:textId="77777777" w:rsidR="00E87A14" w:rsidRPr="00894261" w:rsidRDefault="009C7ECA" w:rsidP="00BA4407">
      <w:pPr>
        <w:widowControl/>
        <w:tabs>
          <w:tab w:val="left" w:pos="284"/>
          <w:tab w:val="left" w:pos="567"/>
        </w:tabs>
        <w:suppressAutoHyphens w:val="0"/>
        <w:jc w:val="both"/>
        <w:rPr>
          <w:rStyle w:val="Brak"/>
          <w:rFonts w:ascii="Calibri" w:eastAsia="Calibri" w:hAnsi="Calibri" w:cs="Calibri"/>
          <w:sz w:val="22"/>
          <w:szCs w:val="22"/>
        </w:rPr>
      </w:pPr>
      <w:r w:rsidRPr="00894261">
        <w:rPr>
          <w:rStyle w:val="Brak"/>
          <w:rFonts w:ascii="Calibri" w:hAnsi="Calibri" w:cs="Calibri"/>
          <w:sz w:val="22"/>
          <w:szCs w:val="22"/>
        </w:rPr>
        <w:t>17.</w:t>
      </w:r>
      <w:r w:rsidRPr="00894261">
        <w:rPr>
          <w:rStyle w:val="Brak"/>
          <w:rFonts w:ascii="Calibri" w:hAnsi="Calibri" w:cs="Calibri"/>
          <w:sz w:val="22"/>
          <w:szCs w:val="22"/>
        </w:rPr>
        <w:tab/>
        <w:t xml:space="preserve"> Zamawiający zaznacza, iż treść projektowych postanowień umowy będących integralną częścią SWZ przedstawia również regulacje związane z zabezpieczeniem należytego wykonania umowy.</w:t>
      </w:r>
    </w:p>
    <w:p w14:paraId="25383D44" w14:textId="77777777" w:rsidR="00E87A14" w:rsidRDefault="00E87A14" w:rsidP="00BA4407">
      <w:pPr>
        <w:widowControl/>
        <w:tabs>
          <w:tab w:val="left" w:pos="284"/>
          <w:tab w:val="left" w:pos="567"/>
        </w:tabs>
        <w:suppressAutoHyphens w:val="0"/>
        <w:jc w:val="both"/>
        <w:rPr>
          <w:rStyle w:val="Brak"/>
          <w:rFonts w:ascii="Calibri" w:eastAsia="Calibri" w:hAnsi="Calibri" w:cs="Calibri"/>
          <w:color w:val="0070C0"/>
          <w:sz w:val="22"/>
          <w:szCs w:val="22"/>
          <w:u w:color="0070C0"/>
        </w:rPr>
      </w:pPr>
    </w:p>
    <w:p w14:paraId="2302200B" w14:textId="07E722FA" w:rsidR="00E87A14" w:rsidRDefault="009C7ECA" w:rsidP="00DB75DA">
      <w:pPr>
        <w:widowControl/>
        <w:tabs>
          <w:tab w:val="left" w:pos="284"/>
          <w:tab w:val="left" w:pos="567"/>
        </w:tabs>
        <w:suppressAutoHyphens w:val="0"/>
        <w:jc w:val="both"/>
        <w:rPr>
          <w:rStyle w:val="Brak"/>
          <w:rFonts w:ascii="Calibri" w:hAnsi="Calibri"/>
          <w:b/>
          <w:bCs/>
          <w:sz w:val="22"/>
          <w:szCs w:val="22"/>
        </w:rPr>
      </w:pPr>
      <w:r>
        <w:rPr>
          <w:rStyle w:val="Brak"/>
          <w:rFonts w:ascii="Calibri" w:hAnsi="Calibri"/>
          <w:b/>
          <w:bCs/>
          <w:sz w:val="22"/>
          <w:szCs w:val="22"/>
        </w:rPr>
        <w:t xml:space="preserve">ROZDZIAŁ </w:t>
      </w:r>
      <w:r w:rsidRPr="005E0E1D">
        <w:rPr>
          <w:rStyle w:val="Brak"/>
          <w:rFonts w:ascii="Calibri" w:hAnsi="Calibri"/>
          <w:b/>
          <w:bCs/>
          <w:sz w:val="22"/>
          <w:szCs w:val="22"/>
        </w:rPr>
        <w:t xml:space="preserve">XXII. OCHRONA DANYCH OSOBOWYCH </w:t>
      </w:r>
      <w:r>
        <w:rPr>
          <w:rStyle w:val="Brak"/>
          <w:rFonts w:ascii="Calibri" w:hAnsi="Calibri"/>
          <w:b/>
          <w:bCs/>
          <w:sz w:val="22"/>
          <w:szCs w:val="22"/>
        </w:rPr>
        <w:t xml:space="preserve">– </w:t>
      </w:r>
      <w:r w:rsidRPr="005E0E1D">
        <w:rPr>
          <w:rStyle w:val="Brak"/>
          <w:rFonts w:ascii="Calibri" w:hAnsi="Calibri"/>
          <w:b/>
          <w:bCs/>
          <w:sz w:val="22"/>
          <w:szCs w:val="22"/>
        </w:rPr>
        <w:t xml:space="preserve">INFORMACJA O PRZETWARZANIU DANYCH OSOBOWYCH. </w:t>
      </w:r>
    </w:p>
    <w:p w14:paraId="6AA22D81" w14:textId="77777777" w:rsidR="004F42B5" w:rsidRDefault="004F42B5" w:rsidP="00DB75DA">
      <w:pPr>
        <w:widowControl/>
        <w:tabs>
          <w:tab w:val="left" w:pos="284"/>
          <w:tab w:val="left" w:pos="567"/>
        </w:tabs>
        <w:suppressAutoHyphens w:val="0"/>
        <w:jc w:val="both"/>
        <w:rPr>
          <w:rStyle w:val="Brak"/>
          <w:rFonts w:ascii="Calibri" w:hAnsi="Calibri"/>
          <w:b/>
          <w:bCs/>
          <w:sz w:val="22"/>
          <w:szCs w:val="22"/>
        </w:rPr>
      </w:pPr>
    </w:p>
    <w:p w14:paraId="7A855EB6"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1) Jest administratorem danych osobowych Wykonawcy oraz osób, których dane Wykonawca przekazał w niniejszym postępowaniu;</w:t>
      </w:r>
    </w:p>
    <w:p w14:paraId="698F76CF" w14:textId="77777777" w:rsidR="00121EB1" w:rsidRPr="00E951FE"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E951FE">
        <w:rPr>
          <w:rFonts w:ascii="Calibri" w:eastAsia="Calibri" w:hAnsi="Calibri" w:cs="Calibri"/>
          <w:sz w:val="22"/>
          <w:szCs w:val="22"/>
        </w:rPr>
        <w:t xml:space="preserve">2) dane osobowe Wykonawcy przetwarzane będą na podstawie art. 6 ust. 1 lit. C RODO w celu związanym z postępowaniem o udzielenie zamówienia publicznego na </w:t>
      </w:r>
      <w:r w:rsidRPr="00E951FE">
        <w:rPr>
          <w:rFonts w:ascii="Calibri" w:eastAsia="Calibri" w:hAnsi="Calibri" w:cs="Calibri"/>
          <w:b/>
          <w:bCs/>
          <w:sz w:val="22"/>
          <w:szCs w:val="22"/>
        </w:rPr>
        <w:t>„PRZEBUDOWA WRAZ Z REMONTEM KONSERWATORSKIM BUDYNKU ORANŻERII CENTRUM RZEŹBY POLSKIEJ W OROŃSKU”</w:t>
      </w:r>
      <w:r w:rsidRPr="00E951FE">
        <w:rPr>
          <w:rFonts w:ascii="Calibri" w:eastAsia="Calibri" w:hAnsi="Calibri" w:cs="Calibri"/>
          <w:sz w:val="22"/>
          <w:szCs w:val="22"/>
        </w:rPr>
        <w:t>.</w:t>
      </w:r>
    </w:p>
    <w:p w14:paraId="3FCDC56E" w14:textId="77777777" w:rsidR="00121EB1" w:rsidRPr="00E951FE"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E951FE">
        <w:rPr>
          <w:rFonts w:ascii="Calibri" w:eastAsia="Calibri" w:hAnsi="Calibri" w:cs="Calibri"/>
          <w:sz w:val="22"/>
          <w:szCs w:val="22"/>
        </w:rPr>
        <w:t xml:space="preserve"> </w:t>
      </w:r>
      <w:r w:rsidRPr="00E951FE">
        <w:rPr>
          <w:rFonts w:ascii="Calibri" w:eastAsia="Times New Roman" w:hAnsi="Calibri" w:cs="Calibri"/>
          <w:color w:val="auto"/>
          <w:sz w:val="22"/>
          <w:szCs w:val="22"/>
          <w:bdr w:val="none" w:sz="0" w:space="0" w:color="auto"/>
          <w14:textOutline w14:w="0" w14:cap="rnd" w14:cmpd="sng" w14:algn="ctr">
            <w14:noFill/>
            <w14:prstDash w14:val="solid"/>
            <w14:bevel/>
          </w14:textOutline>
        </w:rPr>
        <w:t>oraz jego rozstrzygnięcia, jak również zawarcia umowy w sprawie zamówienia publicznego oraz jej realizacji, a także udokumentowania postępowania o udzielenie zamówienia publicznego i jego archiwizacji – art. ( art. 6 ust. 1 oraz lit. c RODO)</w:t>
      </w:r>
    </w:p>
    <w:p w14:paraId="30CD37F4" w14:textId="77777777" w:rsidR="00121EB1"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p>
    <w:p w14:paraId="393094C9" w14:textId="76E4563C"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3) odbiorcami danych osobowych Wykonawcy będą osoby lub podmioty, którym udostępniona zostanie dokumentacja postępowania w oparciu o art. 18 oraz art. 74 ustawy z dnia 11 września 2019 r. Prawo zamówień publicznych (tj. Dz. U. z 202</w:t>
      </w:r>
      <w:r>
        <w:rPr>
          <w:rFonts w:ascii="Calibri" w:eastAsia="Calibri" w:hAnsi="Calibri" w:cs="Calibri"/>
          <w:sz w:val="22"/>
          <w:szCs w:val="22"/>
        </w:rPr>
        <w:t>6</w:t>
      </w:r>
      <w:r w:rsidRPr="00A034FB">
        <w:rPr>
          <w:rFonts w:ascii="Calibri" w:eastAsia="Calibri" w:hAnsi="Calibri" w:cs="Calibri"/>
          <w:sz w:val="22"/>
          <w:szCs w:val="22"/>
        </w:rPr>
        <w:t xml:space="preserve"> r. poz. </w:t>
      </w:r>
      <w:r>
        <w:rPr>
          <w:rFonts w:ascii="Calibri" w:eastAsia="Calibri" w:hAnsi="Calibri" w:cs="Calibri"/>
          <w:sz w:val="22"/>
          <w:szCs w:val="22"/>
        </w:rPr>
        <w:t>793</w:t>
      </w:r>
      <w:r w:rsidRPr="00A034FB">
        <w:rPr>
          <w:rFonts w:ascii="Calibri" w:eastAsia="Calibri" w:hAnsi="Calibri" w:cs="Calibri"/>
          <w:sz w:val="22"/>
          <w:szCs w:val="22"/>
        </w:rPr>
        <w:t xml:space="preserve">), dalej „ustawa </w:t>
      </w:r>
      <w:proofErr w:type="spellStart"/>
      <w:r w:rsidRPr="00A034FB">
        <w:rPr>
          <w:rFonts w:ascii="Calibri" w:eastAsia="Calibri" w:hAnsi="Calibri" w:cs="Calibri"/>
          <w:sz w:val="22"/>
          <w:szCs w:val="22"/>
        </w:rPr>
        <w:t>Pzp</w:t>
      </w:r>
      <w:proofErr w:type="spellEnd"/>
      <w:r w:rsidRPr="00A034FB">
        <w:rPr>
          <w:rFonts w:ascii="Calibri" w:eastAsia="Calibri" w:hAnsi="Calibri" w:cs="Calibri"/>
          <w:sz w:val="22"/>
          <w:szCs w:val="22"/>
        </w:rPr>
        <w:t xml:space="preserve">”; </w:t>
      </w:r>
    </w:p>
    <w:p w14:paraId="17C8AFAD"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 xml:space="preserve">4) dane osobowe Wykonawcy będą przechowywane, zgodnie z art. 78 ust. 1 ustawy </w:t>
      </w:r>
      <w:proofErr w:type="spellStart"/>
      <w:r w:rsidRPr="00A034FB">
        <w:rPr>
          <w:rFonts w:ascii="Calibri" w:eastAsia="Calibri" w:hAnsi="Calibri" w:cs="Calibri"/>
          <w:sz w:val="22"/>
          <w:szCs w:val="22"/>
        </w:rPr>
        <w:t>Pzp</w:t>
      </w:r>
      <w:proofErr w:type="spellEnd"/>
      <w:r w:rsidRPr="00A034FB">
        <w:rPr>
          <w:rFonts w:ascii="Calibri" w:eastAsia="Calibri" w:hAnsi="Calibri" w:cs="Calibri"/>
          <w:sz w:val="22"/>
          <w:szCs w:val="22"/>
        </w:rPr>
        <w:t>, przez okres 4 lat od dnia zakończenia postępowania o udzielenie zamówienia, w sposób gwarantujący jego nienaruszalność.</w:t>
      </w:r>
    </w:p>
    <w:p w14:paraId="09082C5C"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 xml:space="preserve">5) obowiązek podania przez Wykonawcę danych osobowych bezpośrednio go dotyczących jest wymogiem ustawowym określonym w przepisach ustawy </w:t>
      </w:r>
      <w:proofErr w:type="spellStart"/>
      <w:r w:rsidRPr="00A034FB">
        <w:rPr>
          <w:rFonts w:ascii="Calibri" w:eastAsia="Calibri" w:hAnsi="Calibri" w:cs="Calibri"/>
          <w:sz w:val="22"/>
          <w:szCs w:val="22"/>
        </w:rPr>
        <w:t>Pzp</w:t>
      </w:r>
      <w:proofErr w:type="spellEnd"/>
      <w:r w:rsidRPr="00A034FB">
        <w:rPr>
          <w:rFonts w:ascii="Calibri" w:eastAsia="Calibri" w:hAnsi="Calibri" w:cs="Calibri"/>
          <w:sz w:val="22"/>
          <w:szCs w:val="22"/>
        </w:rPr>
        <w:t xml:space="preserve">, związanym z udziałem w postępowaniu o udzielenie zamówienia publicznego; konsekwencje niepodania określonych danych wynikają z ustawy </w:t>
      </w:r>
      <w:proofErr w:type="spellStart"/>
      <w:r w:rsidRPr="00A034FB">
        <w:rPr>
          <w:rFonts w:ascii="Calibri" w:eastAsia="Calibri" w:hAnsi="Calibri" w:cs="Calibri"/>
          <w:sz w:val="22"/>
          <w:szCs w:val="22"/>
        </w:rPr>
        <w:t>Pzp</w:t>
      </w:r>
      <w:proofErr w:type="spellEnd"/>
      <w:r w:rsidRPr="00A034FB">
        <w:rPr>
          <w:rFonts w:ascii="Calibri" w:eastAsia="Calibri" w:hAnsi="Calibri" w:cs="Calibri"/>
          <w:sz w:val="22"/>
          <w:szCs w:val="22"/>
        </w:rPr>
        <w:t xml:space="preserve">; </w:t>
      </w:r>
    </w:p>
    <w:p w14:paraId="199A74DB"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lastRenderedPageBreak/>
        <w:t xml:space="preserve">6) w odniesieniu do danych osobowych Wykonawcy decyzje nie będą podejmowane w sposób zautomatyzowany, stosownie do art. 22 RODO; </w:t>
      </w:r>
    </w:p>
    <w:p w14:paraId="5581A836"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 xml:space="preserve">7) Wykonawca posiada: − na podstawie art. 15 RODO prawo dostępu do danych osobowych dotyczących Wykonawcy; − na podstawie art. 16 RODO prawo do sprostowania danych osobowych, o ile ich zmiana nie skutkuje zmianą wyniku postępowania o udzielenie zamówienia publicznego ani zmianą postanowień umowy w zakresie niezgodnym z ustawą </w:t>
      </w:r>
      <w:proofErr w:type="spellStart"/>
      <w:r w:rsidRPr="00A034FB">
        <w:rPr>
          <w:rFonts w:ascii="Calibri" w:eastAsia="Calibri" w:hAnsi="Calibri" w:cs="Calibri"/>
          <w:sz w:val="22"/>
          <w:szCs w:val="22"/>
        </w:rPr>
        <w:t>Pzp</w:t>
      </w:r>
      <w:proofErr w:type="spellEnd"/>
      <w:r w:rsidRPr="00A034FB">
        <w:rPr>
          <w:rFonts w:ascii="Calibri" w:eastAsia="Calibri" w:hAnsi="Calibri" w:cs="Calibri"/>
          <w:sz w:val="22"/>
          <w:szCs w:val="22"/>
        </w:rPr>
        <w:t xml:space="preserve"> oraz nie narusza integralności protokołu oraz jego załączników; − na podstawie art. 18 RODO prawo żądania od administratora ograniczenia przetwarzania danych osobowych z zastrzeżeniem przypadków, o których mowa w art. 18 ust. 2 RODO;</w:t>
      </w:r>
    </w:p>
    <w:p w14:paraId="6A1EF15D"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 xml:space="preserve">− prawo do wniesienia skargi do Prezesa Urzędu Ochrony Danych Osobowych, gdy Wykonawca uzna, że przetwarzanie jego danych osobowych narusza przepisy RODO; </w:t>
      </w:r>
    </w:p>
    <w:p w14:paraId="401E5D25" w14:textId="77777777" w:rsidR="00121EB1" w:rsidRPr="00A034FB" w:rsidRDefault="00121EB1" w:rsidP="00121EB1">
      <w:pPr>
        <w:widowControl/>
        <w:tabs>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91"/>
        </w:tabs>
        <w:suppressAutoHyphens w:val="0"/>
        <w:jc w:val="both"/>
        <w:rPr>
          <w:rFonts w:ascii="Calibri" w:eastAsia="Calibri" w:hAnsi="Calibri" w:cs="Calibri"/>
          <w:sz w:val="22"/>
          <w:szCs w:val="22"/>
        </w:rPr>
      </w:pPr>
      <w:r w:rsidRPr="00A034FB">
        <w:rPr>
          <w:rFonts w:ascii="Calibri" w:eastAsia="Calibri" w:hAnsi="Calibri" w:cs="Calibri"/>
          <w:sz w:val="22"/>
          <w:szCs w:val="22"/>
        </w:rPr>
        <w:t>8) Wykonawcy nie przysługuje: − w związku z art. 17 ust. 3 lit. b, d lub e RODO prawo do usunięcia danych osobowych; − prawo do przenoszenia danych osobowych, o którym mowa w art. 20 RODO; − na podstawie art. 21 RODO prawo sprzeciwu, wobec przetwarzania danych osobowych, gdyż podstawą prawną przetwarzania danych osobowych Wykonawcy jest art. 6 ust. 1 lit. c RODO. 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Wystąpienie z żądaniem, o którym mowa w art. 18 ust. 1 rozporządzenia 2016/679, nie ogranicza przetwarzania danych osobowych do czasu zakończenia postępowania o udzielenie zamówienia publicznego lub konkursu. W przypadku danych osobowych zamieszczonych przez Zamawiającego w Biuletynie Zamówień Publicznych, prawa, o których mowa w art. 15 i art. 16 rozporządzenia 2016/679, są wykonywane w drodze żądania skierowanego do Zamawiającego.</w:t>
      </w:r>
    </w:p>
    <w:p w14:paraId="5195B026" w14:textId="77777777" w:rsidR="004F42B5" w:rsidRPr="00DB75DA" w:rsidRDefault="004F42B5" w:rsidP="00DB75DA">
      <w:pPr>
        <w:widowControl/>
        <w:tabs>
          <w:tab w:val="left" w:pos="284"/>
          <w:tab w:val="left" w:pos="567"/>
        </w:tabs>
        <w:suppressAutoHyphens w:val="0"/>
        <w:jc w:val="both"/>
        <w:rPr>
          <w:rStyle w:val="Brak"/>
          <w:rFonts w:ascii="Calibri" w:eastAsia="Calibri" w:hAnsi="Calibri" w:cs="Calibri"/>
          <w:b/>
          <w:bCs/>
          <w:sz w:val="22"/>
          <w:szCs w:val="22"/>
        </w:rPr>
      </w:pPr>
    </w:p>
    <w:p w14:paraId="2394028A" w14:textId="2852F2B3"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ROZDZIAŁ XXII</w:t>
      </w:r>
      <w:r w:rsidR="00B565C2">
        <w:rPr>
          <w:rStyle w:val="Brak"/>
          <w:rFonts w:ascii="Calibri" w:hAnsi="Calibri"/>
          <w:b/>
          <w:bCs/>
          <w:sz w:val="22"/>
          <w:szCs w:val="22"/>
        </w:rPr>
        <w:t>I</w:t>
      </w:r>
      <w:r>
        <w:rPr>
          <w:rStyle w:val="Brak"/>
          <w:rFonts w:ascii="Calibri" w:hAnsi="Calibri"/>
          <w:b/>
          <w:bCs/>
          <w:sz w:val="22"/>
          <w:szCs w:val="22"/>
        </w:rPr>
        <w:t>. POZOSTAŁ</w:t>
      </w:r>
      <w:r w:rsidRPr="005E0E1D">
        <w:rPr>
          <w:rStyle w:val="Brak"/>
          <w:rFonts w:ascii="Calibri" w:hAnsi="Calibri"/>
          <w:b/>
          <w:bCs/>
          <w:sz w:val="22"/>
          <w:szCs w:val="22"/>
        </w:rPr>
        <w:t xml:space="preserve">E INFORMACJE. </w:t>
      </w:r>
    </w:p>
    <w:p w14:paraId="003238FC"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 xml:space="preserve">1. </w:t>
      </w:r>
      <w:r>
        <w:rPr>
          <w:rStyle w:val="Brak"/>
          <w:rFonts w:ascii="Calibri" w:hAnsi="Calibri"/>
          <w:sz w:val="22"/>
          <w:szCs w:val="22"/>
        </w:rPr>
        <w:tab/>
        <w:t>Zamawiający nie przewiduje możliwości udzielania zam</w:t>
      </w:r>
      <w:r w:rsidRPr="005E0E1D">
        <w:rPr>
          <w:rStyle w:val="Brak"/>
          <w:rFonts w:ascii="Calibri" w:hAnsi="Calibri"/>
          <w:sz w:val="22"/>
          <w:szCs w:val="22"/>
        </w:rPr>
        <w:t>ó</w:t>
      </w:r>
      <w:r>
        <w:rPr>
          <w:rStyle w:val="Brak"/>
          <w:rFonts w:ascii="Calibri" w:hAnsi="Calibri"/>
          <w:sz w:val="22"/>
          <w:szCs w:val="22"/>
        </w:rPr>
        <w:t xml:space="preserve">wień określonych w art. 214 ust 1 pkt 7) ustawy </w:t>
      </w:r>
      <w:proofErr w:type="spellStart"/>
      <w:r>
        <w:rPr>
          <w:rStyle w:val="Brak"/>
          <w:rFonts w:ascii="Calibri" w:hAnsi="Calibri"/>
          <w:sz w:val="22"/>
          <w:szCs w:val="22"/>
        </w:rPr>
        <w:t>Pzp</w:t>
      </w:r>
      <w:proofErr w:type="spellEnd"/>
      <w:r>
        <w:rPr>
          <w:rStyle w:val="Brak"/>
          <w:rFonts w:ascii="Calibri" w:hAnsi="Calibri"/>
          <w:sz w:val="22"/>
          <w:szCs w:val="22"/>
        </w:rPr>
        <w:t xml:space="preserve">. </w:t>
      </w:r>
    </w:p>
    <w:p w14:paraId="21C0CEA6"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u w:color="F3403E"/>
        </w:rPr>
      </w:pPr>
      <w:r>
        <w:rPr>
          <w:rStyle w:val="Brak"/>
          <w:rFonts w:ascii="Calibri" w:hAnsi="Calibri"/>
          <w:sz w:val="22"/>
          <w:szCs w:val="22"/>
        </w:rPr>
        <w:t xml:space="preserve">2. Zamawiający nie przewiduje zawarcia umowy ramowej. </w:t>
      </w:r>
    </w:p>
    <w:p w14:paraId="7CC48B7F"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3.</w:t>
      </w:r>
      <w:r>
        <w:rPr>
          <w:rStyle w:val="Brak"/>
          <w:rFonts w:ascii="Calibri" w:hAnsi="Calibri"/>
          <w:sz w:val="22"/>
          <w:szCs w:val="22"/>
        </w:rPr>
        <w:tab/>
        <w:t xml:space="preserve">Zamawiający nie dopuszcza możliwości składania ofert wariantowych. </w:t>
      </w:r>
    </w:p>
    <w:p w14:paraId="1B288385"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4.</w:t>
      </w:r>
      <w:r>
        <w:rPr>
          <w:rStyle w:val="Brak"/>
          <w:rFonts w:ascii="Calibri" w:hAnsi="Calibri"/>
          <w:sz w:val="22"/>
          <w:szCs w:val="22"/>
        </w:rPr>
        <w:tab/>
        <w:t xml:space="preserve">Zamawiający nie przewiduje zastosowania aukcji elektronicznej. </w:t>
      </w:r>
    </w:p>
    <w:p w14:paraId="7C4A4CDF"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5.</w:t>
      </w:r>
      <w:r>
        <w:rPr>
          <w:rStyle w:val="Brak"/>
          <w:rFonts w:ascii="Calibri" w:hAnsi="Calibri"/>
          <w:sz w:val="22"/>
          <w:szCs w:val="22"/>
        </w:rPr>
        <w:tab/>
        <w:t>Zamawiający nie przewiduje zwrotu koszt</w:t>
      </w:r>
      <w:r w:rsidRPr="005E0E1D">
        <w:rPr>
          <w:rStyle w:val="Brak"/>
          <w:rFonts w:ascii="Calibri" w:hAnsi="Calibri"/>
          <w:sz w:val="22"/>
          <w:szCs w:val="22"/>
        </w:rPr>
        <w:t>ó</w:t>
      </w:r>
      <w:r>
        <w:rPr>
          <w:rStyle w:val="Brak"/>
          <w:rFonts w:ascii="Calibri" w:hAnsi="Calibri"/>
          <w:sz w:val="22"/>
          <w:szCs w:val="22"/>
        </w:rPr>
        <w:t>w udziału w postępowaniu.</w:t>
      </w:r>
    </w:p>
    <w:p w14:paraId="4973F2C2"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6.</w:t>
      </w:r>
      <w:r>
        <w:rPr>
          <w:rStyle w:val="Brak"/>
          <w:rFonts w:ascii="Calibri" w:hAnsi="Calibri"/>
          <w:sz w:val="22"/>
          <w:szCs w:val="22"/>
        </w:rPr>
        <w:tab/>
        <w:t>Rozliczenia pomiędzy Wykonawcą, a Zamawiającym będą dokonywane w złotych polskich (PLN).</w:t>
      </w:r>
    </w:p>
    <w:p w14:paraId="0034DE1D"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7.</w:t>
      </w:r>
      <w:r>
        <w:rPr>
          <w:rStyle w:val="Brak"/>
          <w:rFonts w:ascii="Calibri" w:hAnsi="Calibri"/>
          <w:sz w:val="22"/>
          <w:szCs w:val="22"/>
        </w:rPr>
        <w:tab/>
        <w:t>Zamawiający nie przewiduje rozliczenia w walutach obcych.</w:t>
      </w:r>
    </w:p>
    <w:p w14:paraId="0739A5A7"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8. Zamawiający nie zastrzega możliwości ubiegania się o udzielenie zam</w:t>
      </w:r>
      <w:r w:rsidRPr="005E0E1D">
        <w:rPr>
          <w:rStyle w:val="Brak"/>
          <w:rFonts w:ascii="Calibri" w:hAnsi="Calibri"/>
          <w:sz w:val="22"/>
          <w:szCs w:val="22"/>
        </w:rPr>
        <w:t>ó</w:t>
      </w:r>
      <w:r>
        <w:rPr>
          <w:rStyle w:val="Brak"/>
          <w:rFonts w:ascii="Calibri" w:hAnsi="Calibri"/>
          <w:sz w:val="22"/>
          <w:szCs w:val="22"/>
        </w:rPr>
        <w:t>wienia wyłącznie przez Wykonawc</w:t>
      </w:r>
      <w:r w:rsidRPr="005E0E1D">
        <w:rPr>
          <w:rStyle w:val="Brak"/>
          <w:rFonts w:ascii="Calibri" w:hAnsi="Calibri"/>
          <w:sz w:val="22"/>
          <w:szCs w:val="22"/>
        </w:rPr>
        <w:t>ó</w:t>
      </w:r>
      <w:r>
        <w:rPr>
          <w:rStyle w:val="Brak"/>
          <w:rFonts w:ascii="Calibri" w:hAnsi="Calibri"/>
          <w:sz w:val="22"/>
          <w:szCs w:val="22"/>
        </w:rPr>
        <w:t>w, o kt</w:t>
      </w:r>
      <w:r w:rsidRPr="005E0E1D">
        <w:rPr>
          <w:rStyle w:val="Brak"/>
          <w:rFonts w:ascii="Calibri" w:hAnsi="Calibri"/>
          <w:sz w:val="22"/>
          <w:szCs w:val="22"/>
        </w:rPr>
        <w:t>ó</w:t>
      </w:r>
      <w:r>
        <w:rPr>
          <w:rStyle w:val="Brak"/>
          <w:rFonts w:ascii="Calibri" w:hAnsi="Calibri"/>
          <w:sz w:val="22"/>
          <w:szCs w:val="22"/>
        </w:rPr>
        <w:t xml:space="preserve">rych mowa w art. 94 </w:t>
      </w:r>
      <w:proofErr w:type="spellStart"/>
      <w:r>
        <w:rPr>
          <w:rStyle w:val="Brak"/>
          <w:rFonts w:ascii="Calibri" w:hAnsi="Calibri"/>
          <w:sz w:val="22"/>
          <w:szCs w:val="22"/>
        </w:rPr>
        <w:t>Pzp</w:t>
      </w:r>
      <w:proofErr w:type="spellEnd"/>
      <w:r>
        <w:rPr>
          <w:rStyle w:val="Brak"/>
          <w:rFonts w:ascii="Calibri" w:hAnsi="Calibri"/>
          <w:sz w:val="22"/>
          <w:szCs w:val="22"/>
        </w:rPr>
        <w:t xml:space="preserve"> oraz nie określa dodatkowych wymagań związanych z zatrudnianiem os</w:t>
      </w:r>
      <w:r w:rsidRPr="005E0E1D">
        <w:rPr>
          <w:rStyle w:val="Brak"/>
          <w:rFonts w:ascii="Calibri" w:hAnsi="Calibri"/>
          <w:sz w:val="22"/>
          <w:szCs w:val="22"/>
        </w:rPr>
        <w:t>ó</w:t>
      </w:r>
      <w:r>
        <w:rPr>
          <w:rStyle w:val="Brak"/>
          <w:rFonts w:ascii="Calibri" w:hAnsi="Calibri"/>
          <w:sz w:val="22"/>
          <w:szCs w:val="22"/>
        </w:rPr>
        <w:t>b, o kt</w:t>
      </w:r>
      <w:r w:rsidRPr="005E0E1D">
        <w:rPr>
          <w:rStyle w:val="Brak"/>
          <w:rFonts w:ascii="Calibri" w:hAnsi="Calibri"/>
          <w:sz w:val="22"/>
          <w:szCs w:val="22"/>
        </w:rPr>
        <w:t>ó</w:t>
      </w:r>
      <w:r>
        <w:rPr>
          <w:rStyle w:val="Brak"/>
          <w:rFonts w:ascii="Calibri" w:hAnsi="Calibri"/>
          <w:sz w:val="22"/>
          <w:szCs w:val="22"/>
        </w:rPr>
        <w:t xml:space="preserve">rych mowa w art. 96 ust. 2 pkt 2 </w:t>
      </w:r>
      <w:proofErr w:type="spellStart"/>
      <w:r>
        <w:rPr>
          <w:rStyle w:val="Brak"/>
          <w:rFonts w:ascii="Calibri" w:hAnsi="Calibri"/>
          <w:sz w:val="22"/>
          <w:szCs w:val="22"/>
        </w:rPr>
        <w:t>Pzp</w:t>
      </w:r>
      <w:proofErr w:type="spellEnd"/>
      <w:r>
        <w:rPr>
          <w:rStyle w:val="Brak"/>
          <w:rFonts w:ascii="Calibri" w:hAnsi="Calibri"/>
          <w:sz w:val="22"/>
          <w:szCs w:val="22"/>
        </w:rPr>
        <w:t>.</w:t>
      </w:r>
    </w:p>
    <w:p w14:paraId="4994A41A" w14:textId="77777777" w:rsidR="00E87A14" w:rsidRDefault="009C7ECA" w:rsidP="00BA4407">
      <w:pPr>
        <w:widowControl/>
        <w:tabs>
          <w:tab w:val="left" w:pos="284"/>
          <w:tab w:val="left" w:pos="567"/>
        </w:tabs>
        <w:suppressAutoHyphens w:val="0"/>
        <w:jc w:val="both"/>
        <w:rPr>
          <w:rStyle w:val="Brak"/>
          <w:rFonts w:ascii="Calibri" w:hAnsi="Calibri"/>
          <w:sz w:val="22"/>
          <w:szCs w:val="22"/>
        </w:rPr>
      </w:pPr>
      <w:r>
        <w:rPr>
          <w:rStyle w:val="Brak"/>
          <w:rFonts w:ascii="Calibri" w:hAnsi="Calibri"/>
          <w:sz w:val="22"/>
          <w:szCs w:val="22"/>
        </w:rPr>
        <w:t xml:space="preserve"> </w:t>
      </w:r>
    </w:p>
    <w:p w14:paraId="200A686A" w14:textId="77777777" w:rsidR="00121EB1" w:rsidRDefault="00121EB1" w:rsidP="00BA4407">
      <w:pPr>
        <w:widowControl/>
        <w:tabs>
          <w:tab w:val="left" w:pos="284"/>
          <w:tab w:val="left" w:pos="567"/>
        </w:tabs>
        <w:suppressAutoHyphens w:val="0"/>
        <w:jc w:val="both"/>
        <w:rPr>
          <w:rStyle w:val="Brak"/>
          <w:rFonts w:ascii="Calibri" w:hAnsi="Calibri"/>
          <w:sz w:val="22"/>
          <w:szCs w:val="22"/>
        </w:rPr>
      </w:pPr>
    </w:p>
    <w:p w14:paraId="250D5709" w14:textId="77777777" w:rsidR="00121EB1" w:rsidRDefault="00121EB1" w:rsidP="00BA4407">
      <w:pPr>
        <w:widowControl/>
        <w:tabs>
          <w:tab w:val="left" w:pos="284"/>
          <w:tab w:val="left" w:pos="567"/>
        </w:tabs>
        <w:suppressAutoHyphens w:val="0"/>
        <w:jc w:val="both"/>
        <w:rPr>
          <w:rStyle w:val="Brak"/>
          <w:rFonts w:ascii="Calibri" w:hAnsi="Calibri"/>
          <w:sz w:val="22"/>
          <w:szCs w:val="22"/>
        </w:rPr>
      </w:pPr>
    </w:p>
    <w:p w14:paraId="6146DEF5" w14:textId="77777777" w:rsidR="00121EB1" w:rsidRDefault="00121EB1" w:rsidP="00BA4407">
      <w:pPr>
        <w:widowControl/>
        <w:tabs>
          <w:tab w:val="left" w:pos="284"/>
          <w:tab w:val="left" w:pos="567"/>
        </w:tabs>
        <w:suppressAutoHyphens w:val="0"/>
        <w:jc w:val="both"/>
        <w:rPr>
          <w:rStyle w:val="Brak"/>
          <w:rFonts w:ascii="Calibri" w:eastAsia="Calibri" w:hAnsi="Calibri" w:cs="Calibri"/>
          <w:sz w:val="22"/>
          <w:szCs w:val="22"/>
        </w:rPr>
      </w:pPr>
    </w:p>
    <w:p w14:paraId="666856A5" w14:textId="77777777" w:rsidR="00E87A14" w:rsidRDefault="009C7ECA" w:rsidP="00BA4407">
      <w:pPr>
        <w:widowControl/>
        <w:tabs>
          <w:tab w:val="left" w:pos="284"/>
          <w:tab w:val="left" w:pos="567"/>
        </w:tabs>
        <w:suppressAutoHyphens w:val="0"/>
        <w:jc w:val="both"/>
        <w:rPr>
          <w:rStyle w:val="Brak"/>
          <w:rFonts w:ascii="Calibri" w:eastAsia="Calibri" w:hAnsi="Calibri" w:cs="Calibri"/>
          <w:b/>
          <w:bCs/>
          <w:sz w:val="22"/>
          <w:szCs w:val="22"/>
        </w:rPr>
      </w:pPr>
      <w:r>
        <w:rPr>
          <w:rStyle w:val="Brak"/>
          <w:rFonts w:ascii="Calibri" w:hAnsi="Calibri"/>
          <w:b/>
          <w:bCs/>
          <w:sz w:val="22"/>
          <w:szCs w:val="22"/>
        </w:rPr>
        <w:t>ZAŁĄ</w:t>
      </w:r>
      <w:r w:rsidRPr="005E0E1D">
        <w:rPr>
          <w:rStyle w:val="Brak"/>
          <w:rFonts w:ascii="Calibri" w:hAnsi="Calibri"/>
          <w:b/>
          <w:bCs/>
          <w:sz w:val="22"/>
          <w:szCs w:val="22"/>
        </w:rPr>
        <w:t>CZNIKI:</w:t>
      </w:r>
    </w:p>
    <w:p w14:paraId="4BD0E75C" w14:textId="2E88B269" w:rsidR="00E87A14" w:rsidRDefault="009C7ECA" w:rsidP="00BA4407">
      <w:pPr>
        <w:widowControl/>
        <w:tabs>
          <w:tab w:val="left" w:pos="284"/>
          <w:tab w:val="left" w:pos="567"/>
        </w:tabs>
        <w:suppressAutoHyphens w:val="0"/>
        <w:jc w:val="both"/>
        <w:rPr>
          <w:rStyle w:val="Brak"/>
          <w:rFonts w:ascii="Calibri" w:hAnsi="Calibri"/>
          <w:sz w:val="22"/>
          <w:szCs w:val="22"/>
        </w:rPr>
      </w:pPr>
      <w:r>
        <w:rPr>
          <w:rStyle w:val="Brak"/>
          <w:rFonts w:ascii="Calibri" w:hAnsi="Calibri"/>
          <w:sz w:val="22"/>
          <w:szCs w:val="22"/>
        </w:rPr>
        <w:t xml:space="preserve">Załącznik A do SWZ –  </w:t>
      </w:r>
      <w:r w:rsidR="00357503" w:rsidRPr="00252398">
        <w:rPr>
          <w:rStyle w:val="Brak"/>
          <w:rFonts w:ascii="Calibri" w:hAnsi="Calibri"/>
          <w:sz w:val="22"/>
          <w:szCs w:val="22"/>
        </w:rPr>
        <w:t xml:space="preserve">Opis przedmiotu zamówienia </w:t>
      </w:r>
    </w:p>
    <w:p w14:paraId="7174F2EE" w14:textId="219B0918" w:rsidR="00252398" w:rsidRDefault="00252398" w:rsidP="00BA4407">
      <w:pPr>
        <w:widowControl/>
        <w:tabs>
          <w:tab w:val="left" w:pos="284"/>
          <w:tab w:val="left" w:pos="567"/>
        </w:tabs>
        <w:suppressAutoHyphens w:val="0"/>
        <w:jc w:val="both"/>
        <w:rPr>
          <w:rStyle w:val="Brak"/>
          <w:rFonts w:ascii="Calibri" w:eastAsia="Calibri" w:hAnsi="Calibri" w:cs="Calibri"/>
          <w:sz w:val="22"/>
          <w:szCs w:val="22"/>
        </w:rPr>
      </w:pPr>
      <w:proofErr w:type="spellStart"/>
      <w:r>
        <w:rPr>
          <w:rStyle w:val="Brak"/>
          <w:rFonts w:ascii="Calibri" w:hAnsi="Calibri"/>
          <w:sz w:val="22"/>
          <w:szCs w:val="22"/>
        </w:rPr>
        <w:t>Załączik</w:t>
      </w:r>
      <w:proofErr w:type="spellEnd"/>
      <w:r>
        <w:rPr>
          <w:rStyle w:val="Brak"/>
          <w:rFonts w:ascii="Calibri" w:hAnsi="Calibri"/>
          <w:sz w:val="22"/>
          <w:szCs w:val="22"/>
        </w:rPr>
        <w:t xml:space="preserve"> B do SWZ – Dokumentacja techniczna</w:t>
      </w:r>
    </w:p>
    <w:p w14:paraId="28489216"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 xml:space="preserve">Załącznik 1 do SWZ – Formularz Oferty </w:t>
      </w:r>
    </w:p>
    <w:p w14:paraId="03190B6C"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Załącznik 2 do SWZ – Projektowane postanowienia umowy</w:t>
      </w:r>
    </w:p>
    <w:p w14:paraId="72D7CEE6"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Załącznik 3 do SWZ –  Oświadczenia Wykonawcy</w:t>
      </w:r>
    </w:p>
    <w:p w14:paraId="5C295540"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t>Załącznik 4 do SWZ – Zobowiązanie innego podmiotu do udostępnienia niezbędnych zasob</w:t>
      </w:r>
      <w:r w:rsidRPr="005E0E1D">
        <w:rPr>
          <w:rStyle w:val="Brak"/>
          <w:rFonts w:ascii="Calibri" w:hAnsi="Calibri"/>
          <w:sz w:val="22"/>
          <w:szCs w:val="22"/>
        </w:rPr>
        <w:t>ó</w:t>
      </w:r>
      <w:r>
        <w:rPr>
          <w:rStyle w:val="Brak"/>
          <w:rFonts w:ascii="Calibri" w:hAnsi="Calibri"/>
          <w:sz w:val="22"/>
          <w:szCs w:val="22"/>
        </w:rPr>
        <w:t>w Wykonawcy (składane wraz z ofertą o ile dotyczy),</w:t>
      </w:r>
    </w:p>
    <w:p w14:paraId="38B86738" w14:textId="77777777" w:rsidR="00E87A14" w:rsidRDefault="009C7ECA" w:rsidP="00BA4407">
      <w:pPr>
        <w:widowControl/>
        <w:tabs>
          <w:tab w:val="left" w:pos="284"/>
          <w:tab w:val="left" w:pos="567"/>
        </w:tabs>
        <w:suppressAutoHyphens w:val="0"/>
        <w:jc w:val="both"/>
        <w:rPr>
          <w:rStyle w:val="Brak"/>
          <w:rFonts w:ascii="Calibri" w:eastAsia="Calibri" w:hAnsi="Calibri" w:cs="Calibri"/>
          <w:sz w:val="22"/>
          <w:szCs w:val="22"/>
        </w:rPr>
      </w:pPr>
      <w:r>
        <w:rPr>
          <w:rStyle w:val="Brak"/>
          <w:rFonts w:ascii="Calibri" w:hAnsi="Calibri"/>
          <w:sz w:val="22"/>
          <w:szCs w:val="22"/>
        </w:rPr>
        <w:lastRenderedPageBreak/>
        <w:t>Załącznik 5 do SWZ – Oświadczenie Wykonawc</w:t>
      </w:r>
      <w:r w:rsidRPr="005E0E1D">
        <w:rPr>
          <w:rStyle w:val="Brak"/>
          <w:rFonts w:ascii="Calibri" w:hAnsi="Calibri"/>
          <w:sz w:val="22"/>
          <w:szCs w:val="22"/>
        </w:rPr>
        <w:t>ó</w:t>
      </w:r>
      <w:r>
        <w:rPr>
          <w:rStyle w:val="Brak"/>
          <w:rFonts w:ascii="Calibri" w:hAnsi="Calibri"/>
          <w:sz w:val="22"/>
          <w:szCs w:val="22"/>
        </w:rPr>
        <w:t>w wsp</w:t>
      </w:r>
      <w:r w:rsidRPr="005E0E1D">
        <w:rPr>
          <w:rStyle w:val="Brak"/>
          <w:rFonts w:ascii="Calibri" w:hAnsi="Calibri"/>
          <w:sz w:val="22"/>
          <w:szCs w:val="22"/>
        </w:rPr>
        <w:t>ó</w:t>
      </w:r>
      <w:r>
        <w:rPr>
          <w:rStyle w:val="Brak"/>
          <w:rFonts w:ascii="Calibri" w:hAnsi="Calibri"/>
          <w:sz w:val="22"/>
          <w:szCs w:val="22"/>
        </w:rPr>
        <w:t>lnie ubiegających się o udzielenie zam</w:t>
      </w:r>
      <w:r w:rsidRPr="005E0E1D">
        <w:rPr>
          <w:rStyle w:val="Brak"/>
          <w:rFonts w:ascii="Calibri" w:hAnsi="Calibri"/>
          <w:sz w:val="22"/>
          <w:szCs w:val="22"/>
        </w:rPr>
        <w:t>ó</w:t>
      </w:r>
      <w:r>
        <w:rPr>
          <w:rStyle w:val="Brak"/>
          <w:rFonts w:ascii="Calibri" w:hAnsi="Calibri"/>
          <w:sz w:val="22"/>
          <w:szCs w:val="22"/>
        </w:rPr>
        <w:t>wienia (składane wraz z </w:t>
      </w:r>
      <w:r>
        <w:rPr>
          <w:rStyle w:val="Brak"/>
          <w:rFonts w:ascii="Calibri" w:hAnsi="Calibri"/>
          <w:sz w:val="22"/>
          <w:szCs w:val="22"/>
          <w:lang w:val="pt-PT"/>
        </w:rPr>
        <w:t>ofert</w:t>
      </w:r>
      <w:r>
        <w:rPr>
          <w:rStyle w:val="Brak"/>
          <w:rFonts w:ascii="Calibri" w:hAnsi="Calibri"/>
          <w:sz w:val="22"/>
          <w:szCs w:val="22"/>
        </w:rPr>
        <w:t>ą o ile dotyczy).</w:t>
      </w:r>
    </w:p>
    <w:p w14:paraId="155CA98F" w14:textId="77777777" w:rsidR="00E87A14" w:rsidRDefault="009C7ECA" w:rsidP="00BA4407">
      <w:pPr>
        <w:widowControl/>
        <w:tabs>
          <w:tab w:val="left" w:pos="284"/>
          <w:tab w:val="left" w:pos="567"/>
        </w:tabs>
        <w:suppressAutoHyphens w:val="0"/>
        <w:jc w:val="both"/>
        <w:rPr>
          <w:rStyle w:val="Brak"/>
          <w:rFonts w:ascii="Calibri" w:hAnsi="Calibri"/>
          <w:sz w:val="22"/>
          <w:szCs w:val="22"/>
        </w:rPr>
      </w:pPr>
      <w:r>
        <w:rPr>
          <w:rStyle w:val="Brak"/>
          <w:rFonts w:ascii="Calibri" w:hAnsi="Calibri"/>
          <w:sz w:val="22"/>
          <w:szCs w:val="22"/>
          <w:u w:color="FF0000"/>
        </w:rPr>
        <w:t>Załącznik 6 do SWZ – Oświadczenie Podwykonawcy niebędącego podmiotem, na kt</w:t>
      </w:r>
      <w:r w:rsidRPr="005E0E1D">
        <w:rPr>
          <w:rStyle w:val="Brak"/>
          <w:rFonts w:ascii="Calibri" w:hAnsi="Calibri"/>
          <w:sz w:val="22"/>
          <w:szCs w:val="22"/>
          <w:u w:color="FF0000"/>
        </w:rPr>
        <w:t>ó</w:t>
      </w:r>
      <w:r>
        <w:rPr>
          <w:rStyle w:val="Brak"/>
          <w:rFonts w:ascii="Calibri" w:hAnsi="Calibri"/>
          <w:sz w:val="22"/>
          <w:szCs w:val="22"/>
          <w:u w:color="FF0000"/>
        </w:rPr>
        <w:t>rego zasoby powołuje się Wykonawca (</w:t>
      </w:r>
      <w:r>
        <w:rPr>
          <w:rStyle w:val="Brak"/>
          <w:rFonts w:ascii="Calibri" w:hAnsi="Calibri"/>
          <w:sz w:val="22"/>
          <w:szCs w:val="22"/>
        </w:rPr>
        <w:t>składane wraz z </w:t>
      </w:r>
      <w:r>
        <w:rPr>
          <w:rStyle w:val="Brak"/>
          <w:rFonts w:ascii="Calibri" w:hAnsi="Calibri"/>
          <w:sz w:val="22"/>
          <w:szCs w:val="22"/>
          <w:lang w:val="pt-PT"/>
        </w:rPr>
        <w:t>ofert</w:t>
      </w:r>
      <w:r>
        <w:rPr>
          <w:rStyle w:val="Brak"/>
          <w:rFonts w:ascii="Calibri" w:hAnsi="Calibri"/>
          <w:sz w:val="22"/>
          <w:szCs w:val="22"/>
        </w:rPr>
        <w:t>ą o ile dotyczy).</w:t>
      </w:r>
    </w:p>
    <w:p w14:paraId="1AC33427" w14:textId="77777777" w:rsidR="004F3FEC" w:rsidRDefault="009C7ECA" w:rsidP="004F3FEC">
      <w:pPr>
        <w:tabs>
          <w:tab w:val="left" w:pos="284"/>
          <w:tab w:val="left" w:pos="567"/>
        </w:tabs>
        <w:spacing w:after="40"/>
        <w:ind w:right="1"/>
        <w:jc w:val="both"/>
        <w:rPr>
          <w:rStyle w:val="Brak"/>
          <w:rFonts w:ascii="Calibri" w:eastAsia="Calibri" w:hAnsi="Calibri" w:cs="Calibri"/>
          <w:sz w:val="22"/>
          <w:szCs w:val="22"/>
        </w:rPr>
      </w:pPr>
      <w:r>
        <w:rPr>
          <w:rStyle w:val="Brak"/>
          <w:rFonts w:ascii="Calibri" w:hAnsi="Calibri"/>
          <w:sz w:val="22"/>
          <w:szCs w:val="22"/>
        </w:rPr>
        <w:t xml:space="preserve"> </w:t>
      </w:r>
      <w:r w:rsidR="004F3FEC">
        <w:rPr>
          <w:rStyle w:val="Brak"/>
          <w:rFonts w:ascii="Calibri" w:hAnsi="Calibri"/>
          <w:sz w:val="22"/>
          <w:szCs w:val="22"/>
        </w:rPr>
        <w:t>Załącznik 7 do SWZ – Wykaz usług (składane na wezwanie)</w:t>
      </w:r>
    </w:p>
    <w:p w14:paraId="1EE1A11A" w14:textId="4DB4733D" w:rsidR="00E87A14" w:rsidRDefault="004F3FEC" w:rsidP="004F3FEC">
      <w:pPr>
        <w:widowControl/>
        <w:suppressAutoHyphens w:val="0"/>
        <w:jc w:val="left"/>
      </w:pPr>
      <w:r>
        <w:rPr>
          <w:rStyle w:val="Brak"/>
          <w:rFonts w:ascii="Calibri" w:hAnsi="Calibri"/>
          <w:sz w:val="22"/>
          <w:szCs w:val="22"/>
        </w:rPr>
        <w:t>Załącznik 8 do SWZ – Wykaz os</w:t>
      </w:r>
      <w:r w:rsidRPr="00EA28BC">
        <w:rPr>
          <w:rStyle w:val="Brak"/>
          <w:rFonts w:ascii="Calibri" w:hAnsi="Calibri"/>
          <w:sz w:val="22"/>
          <w:szCs w:val="22"/>
        </w:rPr>
        <w:t>ó</w:t>
      </w:r>
      <w:r>
        <w:rPr>
          <w:rStyle w:val="Brak"/>
          <w:rFonts w:ascii="Calibri" w:hAnsi="Calibri"/>
          <w:sz w:val="22"/>
          <w:szCs w:val="22"/>
        </w:rPr>
        <w:t>b (składane na wezwanie)</w:t>
      </w:r>
      <w:r w:rsidR="009C7ECA">
        <w:rPr>
          <w:rStyle w:val="Brak"/>
          <w:rFonts w:ascii="Arial Unicode MS" w:hAnsi="Arial Unicode MS"/>
          <w:sz w:val="22"/>
          <w:szCs w:val="22"/>
        </w:rPr>
        <w:br w:type="page"/>
      </w:r>
    </w:p>
    <w:p w14:paraId="50EE273B" w14:textId="77777777" w:rsidR="00E87A14" w:rsidRDefault="00E87A14" w:rsidP="00BA4407">
      <w:pPr>
        <w:widowControl/>
        <w:tabs>
          <w:tab w:val="left" w:pos="284"/>
          <w:tab w:val="left" w:pos="567"/>
        </w:tabs>
        <w:suppressAutoHyphens w:val="0"/>
        <w:jc w:val="both"/>
        <w:rPr>
          <w:rStyle w:val="Brak"/>
          <w:rFonts w:ascii="Calibri" w:eastAsia="Calibri" w:hAnsi="Calibri" w:cs="Calibri"/>
          <w:sz w:val="22"/>
          <w:szCs w:val="22"/>
        </w:rPr>
      </w:pPr>
    </w:p>
    <w:sectPr w:rsidR="00E87A14">
      <w:headerReference w:type="default" r:id="rId10"/>
      <w:footerReference w:type="default" r:id="rId11"/>
      <w:pgSz w:w="11900" w:h="16840"/>
      <w:pgMar w:top="567" w:right="1191"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A0F1" w14:textId="77777777" w:rsidR="00915A4C" w:rsidRDefault="00915A4C">
      <w:r>
        <w:separator/>
      </w:r>
    </w:p>
  </w:endnote>
  <w:endnote w:type="continuationSeparator" w:id="0">
    <w:p w14:paraId="54FB20E9" w14:textId="77777777" w:rsidR="00915A4C" w:rsidRDefault="0091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F6AC" w14:textId="5634C3C8" w:rsidR="00E87A14" w:rsidRDefault="00A034FB">
    <w:pPr>
      <w:pStyle w:val="Stopka"/>
      <w:tabs>
        <w:tab w:val="clear" w:pos="9072"/>
        <w:tab w:val="right" w:pos="9046"/>
      </w:tabs>
      <w:jc w:val="right"/>
    </w:pPr>
    <w:r>
      <w:rPr>
        <w:rFonts w:ascii="Calibri" w:hAnsi="Calibri"/>
        <w:noProof/>
        <w:sz w:val="22"/>
        <w:szCs w:val="22"/>
        <w:lang w:val="pl-PL"/>
      </w:rPr>
      <w:drawing>
        <wp:inline distT="0" distB="0" distL="0" distR="0" wp14:anchorId="4147B3E9" wp14:editId="76CDCCD4">
          <wp:extent cx="5716270" cy="640080"/>
          <wp:effectExtent l="0" t="0" r="0" b="7620"/>
          <wp:docPr id="969078802" name="officeArt object" descr="Obraz 5"/>
          <wp:cNvGraphicFramePr/>
          <a:graphic xmlns:a="http://schemas.openxmlformats.org/drawingml/2006/main">
            <a:graphicData uri="http://schemas.openxmlformats.org/drawingml/2006/picture">
              <pic:pic xmlns:pic="http://schemas.openxmlformats.org/drawingml/2006/picture">
                <pic:nvPicPr>
                  <pic:cNvPr id="1073741825" name="Obraz 5" descr="Obraz 5"/>
                  <pic:cNvPicPr>
                    <a:picLocks noChangeAspect="1"/>
                  </pic:cNvPicPr>
                </pic:nvPicPr>
                <pic:blipFill>
                  <a:blip r:embed="rId1"/>
                  <a:stretch>
                    <a:fillRect/>
                  </a:stretch>
                </pic:blipFill>
                <pic:spPr>
                  <a:xfrm>
                    <a:off x="0" y="0"/>
                    <a:ext cx="5716270" cy="640080"/>
                  </a:xfrm>
                  <a:prstGeom prst="rect">
                    <a:avLst/>
                  </a:prstGeom>
                  <a:ln w="12700" cap="flat">
                    <a:noFill/>
                    <a:miter lim="400000"/>
                  </a:ln>
                  <a:effectLst/>
                </pic:spPr>
              </pic:pic>
            </a:graphicData>
          </a:graphic>
        </wp:inline>
      </w:drawing>
    </w:r>
    <w:r w:rsidR="009C7ECA">
      <w:fldChar w:fldCharType="begin"/>
    </w:r>
    <w:r w:rsidR="009C7ECA">
      <w:instrText xml:space="preserve"> PAGE </w:instrText>
    </w:r>
    <w:r w:rsidR="009C7ECA">
      <w:fldChar w:fldCharType="separate"/>
    </w:r>
    <w:r w:rsidR="00396DDF">
      <w:rPr>
        <w:noProof/>
      </w:rPr>
      <w:t>21</w:t>
    </w:r>
    <w:r w:rsidR="009C7EC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AC30" w14:textId="77777777" w:rsidR="00915A4C" w:rsidRDefault="00915A4C">
      <w:r>
        <w:separator/>
      </w:r>
    </w:p>
  </w:footnote>
  <w:footnote w:type="continuationSeparator" w:id="0">
    <w:p w14:paraId="0ABE2658" w14:textId="77777777" w:rsidR="00915A4C" w:rsidRDefault="00915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7421" w14:textId="45D12584" w:rsidR="00E87A14" w:rsidRDefault="009C7ECA" w:rsidP="00BA4407">
    <w:pPr>
      <w:pStyle w:val="Nagwek"/>
      <w:ind w:left="-142"/>
      <w:rPr>
        <w:rStyle w:val="BrakA"/>
      </w:rPr>
    </w:pPr>
    <w:r>
      <w:rPr>
        <w:noProof/>
        <w:lang w:val="pl-PL"/>
      </w:rPr>
      <mc:AlternateContent>
        <mc:Choice Requires="wps">
          <w:drawing>
            <wp:anchor distT="152400" distB="152400" distL="152400" distR="152400" simplePos="0" relativeHeight="251658240" behindDoc="1" locked="0" layoutInCell="1" allowOverlap="1" wp14:anchorId="2E533FA0" wp14:editId="4ABCAECC">
              <wp:simplePos x="0" y="0"/>
              <wp:positionH relativeFrom="page">
                <wp:posOffset>900430</wp:posOffset>
              </wp:positionH>
              <wp:positionV relativeFrom="page">
                <wp:posOffset>449580</wp:posOffset>
              </wp:positionV>
              <wp:extent cx="14605" cy="173479"/>
              <wp:effectExtent l="0" t="0" r="0" b="0"/>
              <wp:wrapNone/>
              <wp:docPr id="1073741826" name="officeArt object" descr="Ramka1"/>
              <wp:cNvGraphicFramePr/>
              <a:graphic xmlns:a="http://schemas.openxmlformats.org/drawingml/2006/main">
                <a:graphicData uri="http://schemas.microsoft.com/office/word/2010/wordprocessingShape">
                  <wps:wsp>
                    <wps:cNvSpPr/>
                    <wps:spPr>
                      <a:xfrm>
                        <a:off x="0" y="0"/>
                        <a:ext cx="14605" cy="173479"/>
                      </a:xfrm>
                      <a:prstGeom prst="rect">
                        <a:avLst/>
                      </a:prstGeom>
                      <a:solidFill>
                        <a:srgbClr val="FFFFFF"/>
                      </a:solidFill>
                      <a:ln w="12700" cap="flat">
                        <a:noFill/>
                        <a:miter lim="400000"/>
                      </a:ln>
                      <a:effectLst/>
                    </wps:spPr>
                    <wps:bodyPr/>
                  </wps:wsp>
                </a:graphicData>
              </a:graphic>
            </wp:anchor>
          </w:drawing>
        </mc:Choice>
        <mc:Fallback>
          <w:pict>
            <v:rect id="_x0000_s1027" style="visibility:visible;position:absolute;margin-left:70.9pt;margin-top:35.4pt;width:1.1pt;height:13.7pt;z-index:-251658240;mso-position-horizontal:absolute;mso-position-horizontal-relative:page;mso-position-vertical:absolute;mso-position-vertical-relative:pag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p w14:paraId="2A710C60" w14:textId="02882180" w:rsidR="00E87A14" w:rsidRDefault="00E87A14">
    <w:pPr>
      <w:pStyle w:val="Nagwek"/>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A51"/>
    <w:multiLevelType w:val="hybridMultilevel"/>
    <w:tmpl w:val="6B528D56"/>
    <w:numStyleLink w:val="Zaimportowanystyl120"/>
  </w:abstractNum>
  <w:abstractNum w:abstractNumId="1" w15:restartNumberingAfterBreak="0">
    <w:nsid w:val="021043B2"/>
    <w:multiLevelType w:val="hybridMultilevel"/>
    <w:tmpl w:val="7400964E"/>
    <w:styleLink w:val="Zaimportowanystyl60"/>
    <w:lvl w:ilvl="0" w:tplc="C5F26330">
      <w:start w:val="1"/>
      <w:numFmt w:val="decimal"/>
      <w:lvlText w:val="%1."/>
      <w:lvlJc w:val="left"/>
      <w:pPr>
        <w:tabs>
          <w:tab w:val="left" w:pos="2694"/>
          <w:tab w:val="left" w:pos="7899"/>
          <w:tab w:val="left" w:pos="8566"/>
        </w:tabs>
        <w:ind w:left="1217" w:hanging="934"/>
      </w:pPr>
      <w:rPr>
        <w:rFonts w:ascii="Arial" w:eastAsia="Arial" w:hAnsi="Arial" w:cs="Arial"/>
        <w:b/>
        <w:bCs/>
        <w:i w:val="0"/>
        <w:iCs w:val="0"/>
        <w:caps w:val="0"/>
        <w:smallCaps w:val="0"/>
        <w:strike w:val="0"/>
        <w:dstrike w:val="0"/>
        <w:outline w:val="0"/>
        <w:emboss w:val="0"/>
        <w:imprint w:val="0"/>
        <w:color w:val="000000"/>
        <w:spacing w:val="0"/>
        <w:w w:val="100"/>
        <w:kern w:val="0"/>
        <w:position w:val="0"/>
        <w:sz w:val="6"/>
        <w:szCs w:val="6"/>
        <w:highlight w:val="none"/>
        <w:vertAlign w:val="baseline"/>
      </w:rPr>
    </w:lvl>
    <w:lvl w:ilvl="1" w:tplc="C69E5306">
      <w:start w:val="1"/>
      <w:numFmt w:val="decimal"/>
      <w:lvlText w:val="%2."/>
      <w:lvlJc w:val="left"/>
      <w:pPr>
        <w:tabs>
          <w:tab w:val="left" w:pos="2552"/>
          <w:tab w:val="left" w:pos="2694"/>
          <w:tab w:val="left" w:pos="7899"/>
          <w:tab w:val="left" w:pos="8566"/>
        </w:tabs>
        <w:ind w:left="2269"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26C1E0C">
      <w:start w:val="1"/>
      <w:numFmt w:val="decimal"/>
      <w:lvlText w:val="%3)"/>
      <w:lvlJc w:val="left"/>
      <w:pPr>
        <w:tabs>
          <w:tab w:val="left" w:pos="567"/>
          <w:tab w:val="left" w:pos="2694"/>
          <w:tab w:val="left" w:pos="7899"/>
          <w:tab w:val="left" w:pos="8566"/>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388B75C">
      <w:start w:val="1"/>
      <w:numFmt w:val="lowerLetter"/>
      <w:suff w:val="nothing"/>
      <w:lvlText w:val="%4)"/>
      <w:lvlJc w:val="left"/>
      <w:pPr>
        <w:tabs>
          <w:tab w:val="left" w:pos="567"/>
          <w:tab w:val="left" w:pos="2694"/>
          <w:tab w:val="left" w:pos="7899"/>
          <w:tab w:val="left" w:pos="8566"/>
        </w:tabs>
        <w:ind w:left="87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AD25C3A">
      <w:start w:val="1"/>
      <w:numFmt w:val="lowerRoman"/>
      <w:lvlText w:val="%5."/>
      <w:lvlJc w:val="left"/>
      <w:pPr>
        <w:tabs>
          <w:tab w:val="left" w:pos="567"/>
          <w:tab w:val="left" w:pos="2694"/>
          <w:tab w:val="left" w:pos="7899"/>
          <w:tab w:val="left" w:pos="8566"/>
        </w:tabs>
        <w:ind w:left="1592" w:hanging="36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00A0762">
      <w:start w:val="1"/>
      <w:numFmt w:val="lowerRoman"/>
      <w:lvlText w:val="%6."/>
      <w:lvlJc w:val="left"/>
      <w:pPr>
        <w:tabs>
          <w:tab w:val="left" w:pos="567"/>
          <w:tab w:val="left" w:pos="2694"/>
          <w:tab w:val="left" w:pos="7899"/>
          <w:tab w:val="left" w:pos="8566"/>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4C631D6">
      <w:start w:val="1"/>
      <w:numFmt w:val="decimal"/>
      <w:suff w:val="nothing"/>
      <w:lvlText w:val="%7."/>
      <w:lvlJc w:val="left"/>
      <w:pPr>
        <w:tabs>
          <w:tab w:val="left" w:pos="142"/>
          <w:tab w:val="left" w:pos="284"/>
          <w:tab w:val="left" w:pos="567"/>
          <w:tab w:val="left" w:pos="850"/>
          <w:tab w:val="left" w:pos="2694"/>
          <w:tab w:val="left" w:pos="7899"/>
          <w:tab w:val="left" w:pos="8566"/>
        </w:tabs>
        <w:ind w:left="142" w:hanging="14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F0E5A3A">
      <w:start w:val="1"/>
      <w:numFmt w:val="lowerLetter"/>
      <w:lvlText w:val="%8."/>
      <w:lvlJc w:val="left"/>
      <w:pPr>
        <w:tabs>
          <w:tab w:val="left" w:pos="142"/>
          <w:tab w:val="left" w:pos="284"/>
          <w:tab w:val="left" w:pos="567"/>
          <w:tab w:val="left" w:pos="850"/>
          <w:tab w:val="left" w:pos="2694"/>
          <w:tab w:val="num" w:pos="3753"/>
          <w:tab w:val="left" w:pos="7899"/>
          <w:tab w:val="left" w:pos="8566"/>
        </w:tabs>
        <w:ind w:left="3783" w:hanging="496"/>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B54473B8">
      <w:start w:val="1"/>
      <w:numFmt w:val="lowerRoman"/>
      <w:lvlText w:val="%9."/>
      <w:lvlJc w:val="left"/>
      <w:pPr>
        <w:tabs>
          <w:tab w:val="left" w:pos="142"/>
          <w:tab w:val="left" w:pos="284"/>
          <w:tab w:val="left" w:pos="567"/>
          <w:tab w:val="left" w:pos="850"/>
          <w:tab w:val="left" w:pos="2694"/>
          <w:tab w:val="num" w:pos="4473"/>
          <w:tab w:val="left" w:pos="7899"/>
          <w:tab w:val="left" w:pos="8566"/>
        </w:tabs>
        <w:ind w:left="4503" w:hanging="557"/>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2" w15:restartNumberingAfterBreak="0">
    <w:nsid w:val="056B038A"/>
    <w:multiLevelType w:val="hybridMultilevel"/>
    <w:tmpl w:val="D464A8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475C26"/>
    <w:multiLevelType w:val="hybridMultilevel"/>
    <w:tmpl w:val="BCDA8FC0"/>
    <w:styleLink w:val="Zaimportowanystyl13"/>
    <w:lvl w:ilvl="0" w:tplc="50AC3658">
      <w:start w:val="1"/>
      <w:numFmt w:val="decimal"/>
      <w:lvlText w:val="%1."/>
      <w:lvlJc w:val="left"/>
      <w:pPr>
        <w:tabs>
          <w:tab w:val="left" w:pos="567"/>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C8AEB7E">
      <w:start w:val="1"/>
      <w:numFmt w:val="decimal"/>
      <w:lvlText w:val="%2."/>
      <w:lvlJc w:val="left"/>
      <w:pPr>
        <w:tabs>
          <w:tab w:val="left" w:pos="567"/>
        </w:tabs>
        <w:ind w:left="1156" w:hanging="338"/>
      </w:pPr>
      <w:rPr>
        <w:rFonts w:hAnsi="Arial Unicode MS"/>
        <w:caps w:val="0"/>
        <w:smallCaps w:val="0"/>
        <w:strike w:val="0"/>
        <w:dstrike w:val="0"/>
        <w:outline w:val="0"/>
        <w:emboss w:val="0"/>
        <w:imprint w:val="0"/>
        <w:spacing w:val="0"/>
        <w:w w:val="100"/>
        <w:kern w:val="0"/>
        <w:position w:val="0"/>
        <w:highlight w:val="none"/>
        <w:vertAlign w:val="baseline"/>
      </w:rPr>
    </w:lvl>
    <w:lvl w:ilvl="2" w:tplc="FFDAF5FA">
      <w:start w:val="1"/>
      <w:numFmt w:val="decimal"/>
      <w:lvlText w:val="%3."/>
      <w:lvlJc w:val="left"/>
      <w:pPr>
        <w:tabs>
          <w:tab w:val="left" w:pos="567"/>
        </w:tabs>
        <w:ind w:left="1876"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41FA7602">
      <w:start w:val="1"/>
      <w:numFmt w:val="decimal"/>
      <w:lvlText w:val="%4."/>
      <w:lvlJc w:val="left"/>
      <w:pPr>
        <w:tabs>
          <w:tab w:val="left" w:pos="567"/>
        </w:tabs>
        <w:ind w:left="259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B0288756">
      <w:start w:val="1"/>
      <w:numFmt w:val="decimal"/>
      <w:lvlText w:val="%5."/>
      <w:lvlJc w:val="left"/>
      <w:pPr>
        <w:tabs>
          <w:tab w:val="left" w:pos="567"/>
        </w:tabs>
        <w:ind w:left="3316" w:hanging="305"/>
      </w:pPr>
      <w:rPr>
        <w:rFonts w:hAnsi="Arial Unicode MS"/>
        <w:caps w:val="0"/>
        <w:smallCaps w:val="0"/>
        <w:strike w:val="0"/>
        <w:dstrike w:val="0"/>
        <w:outline w:val="0"/>
        <w:emboss w:val="0"/>
        <w:imprint w:val="0"/>
        <w:spacing w:val="0"/>
        <w:w w:val="100"/>
        <w:kern w:val="0"/>
        <w:position w:val="0"/>
        <w:highlight w:val="none"/>
        <w:vertAlign w:val="baseline"/>
      </w:rPr>
    </w:lvl>
    <w:lvl w:ilvl="5" w:tplc="98428DF2">
      <w:start w:val="1"/>
      <w:numFmt w:val="decimal"/>
      <w:lvlText w:val="%6."/>
      <w:lvlJc w:val="left"/>
      <w:pPr>
        <w:tabs>
          <w:tab w:val="left" w:pos="567"/>
        </w:tabs>
        <w:ind w:left="4036"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16A2B9D6">
      <w:start w:val="1"/>
      <w:numFmt w:val="decimal"/>
      <w:lvlText w:val="%7."/>
      <w:lvlJc w:val="left"/>
      <w:pPr>
        <w:tabs>
          <w:tab w:val="left" w:pos="567"/>
        </w:tabs>
        <w:ind w:left="4756"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E8C68224">
      <w:start w:val="1"/>
      <w:numFmt w:val="decimal"/>
      <w:lvlText w:val="%8."/>
      <w:lvlJc w:val="left"/>
      <w:pPr>
        <w:tabs>
          <w:tab w:val="left" w:pos="567"/>
        </w:tabs>
        <w:ind w:left="5476" w:hanging="272"/>
      </w:pPr>
      <w:rPr>
        <w:rFonts w:hAnsi="Arial Unicode MS"/>
        <w:caps w:val="0"/>
        <w:smallCaps w:val="0"/>
        <w:strike w:val="0"/>
        <w:dstrike w:val="0"/>
        <w:outline w:val="0"/>
        <w:emboss w:val="0"/>
        <w:imprint w:val="0"/>
        <w:spacing w:val="0"/>
        <w:w w:val="100"/>
        <w:kern w:val="0"/>
        <w:position w:val="0"/>
        <w:highlight w:val="none"/>
        <w:vertAlign w:val="baseline"/>
      </w:rPr>
    </w:lvl>
    <w:lvl w:ilvl="8" w:tplc="2BE6A3E4">
      <w:start w:val="1"/>
      <w:numFmt w:val="decimal"/>
      <w:lvlText w:val="%9."/>
      <w:lvlJc w:val="left"/>
      <w:pPr>
        <w:tabs>
          <w:tab w:val="left" w:pos="567"/>
        </w:tabs>
        <w:ind w:left="6196"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AE4436"/>
    <w:multiLevelType w:val="multilevel"/>
    <w:tmpl w:val="A9A2586A"/>
    <w:styleLink w:val="Zaimportowanystyl30"/>
    <w:lvl w:ilvl="0">
      <w:start w:val="1"/>
      <w:numFmt w:val="decimal"/>
      <w:suff w:val="nothing"/>
      <w:lvlText w:val="%1."/>
      <w:lvlJc w:val="left"/>
      <w:pPr>
        <w:tabs>
          <w:tab w:val="left" w:pos="284"/>
          <w:tab w:val="left" w:pos="426"/>
          <w:tab w:val="left" w:pos="567"/>
        </w:tabs>
        <w:ind w:left="112" w:hanging="11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284"/>
          <w:tab w:val="left" w:pos="426"/>
          <w:tab w:val="left" w:pos="567"/>
        </w:tabs>
        <w:ind w:left="360" w:hanging="11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84"/>
          <w:tab w:val="left" w:pos="426"/>
          <w:tab w:val="left" w:pos="567"/>
        </w:tabs>
        <w:ind w:left="720" w:hanging="11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84"/>
          <w:tab w:val="left" w:pos="426"/>
          <w:tab w:val="left" w:pos="567"/>
        </w:tabs>
        <w:ind w:left="1080" w:hanging="11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84"/>
          <w:tab w:val="left" w:pos="426"/>
          <w:tab w:val="left" w:pos="567"/>
        </w:tabs>
        <w:ind w:left="1440" w:hanging="11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84"/>
          <w:tab w:val="left" w:pos="426"/>
          <w:tab w:val="left" w:pos="567"/>
        </w:tabs>
        <w:ind w:left="1800" w:hanging="11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84"/>
          <w:tab w:val="left" w:pos="426"/>
          <w:tab w:val="left" w:pos="567"/>
        </w:tabs>
        <w:ind w:left="2160" w:hanging="11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84"/>
          <w:tab w:val="left" w:pos="426"/>
          <w:tab w:val="left" w:pos="567"/>
        </w:tabs>
        <w:ind w:left="2520" w:hanging="11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84"/>
          <w:tab w:val="left" w:pos="426"/>
          <w:tab w:val="left" w:pos="567"/>
        </w:tabs>
        <w:ind w:left="2880"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7C36511"/>
    <w:multiLevelType w:val="hybridMultilevel"/>
    <w:tmpl w:val="1D1C0412"/>
    <w:styleLink w:val="Zaimportowanystyl3"/>
    <w:lvl w:ilvl="0" w:tplc="604219AA">
      <w:start w:val="1"/>
      <w:numFmt w:val="decimal"/>
      <w:lvlText w:val="%1."/>
      <w:lvlJc w:val="left"/>
      <w:pPr>
        <w:tabs>
          <w:tab w:val="left" w:pos="284"/>
          <w:tab w:val="left" w:pos="567"/>
        </w:tabs>
        <w:ind w:left="410" w:hanging="127"/>
      </w:pPr>
      <w:rPr>
        <w:rFonts w:ascii="Calibri" w:eastAsia="Calibri" w:hAnsi="Calibri" w:cs="Calibri"/>
        <w:b/>
        <w:bCs/>
        <w:i w:val="0"/>
        <w:iCs w:val="0"/>
        <w:caps w:val="0"/>
        <w:smallCaps w:val="0"/>
        <w:strike w:val="0"/>
        <w:dstrike w:val="0"/>
        <w:outline w:val="0"/>
        <w:emboss w:val="0"/>
        <w:imprint w:val="0"/>
        <w:color w:val="000000"/>
        <w:spacing w:val="0"/>
        <w:w w:val="100"/>
        <w:kern w:val="0"/>
        <w:position w:val="0"/>
        <w:sz w:val="6"/>
        <w:szCs w:val="6"/>
        <w:highlight w:val="none"/>
        <w:vertAlign w:val="baseline"/>
      </w:rPr>
    </w:lvl>
    <w:lvl w:ilvl="1" w:tplc="EC7A862A">
      <w:start w:val="1"/>
      <w:numFmt w:val="decimal"/>
      <w:suff w:val="nothing"/>
      <w:lvlText w:val="%2."/>
      <w:lvlJc w:val="left"/>
      <w:pPr>
        <w:tabs>
          <w:tab w:val="left" w:pos="284"/>
          <w:tab w:val="left" w:pos="567"/>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3543B9A">
      <w:start w:val="1"/>
      <w:numFmt w:val="decimal"/>
      <w:suff w:val="nothing"/>
      <w:lvlText w:val="%3)"/>
      <w:lvlJc w:val="left"/>
      <w:pPr>
        <w:tabs>
          <w:tab w:val="left" w:pos="284"/>
          <w:tab w:val="left" w:pos="567"/>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9F2D670">
      <w:start w:val="1"/>
      <w:numFmt w:val="lowerLetter"/>
      <w:suff w:val="nothing"/>
      <w:lvlText w:val="%4)"/>
      <w:lvlJc w:val="left"/>
      <w:pPr>
        <w:tabs>
          <w:tab w:val="left" w:pos="284"/>
          <w:tab w:val="left" w:pos="567"/>
        </w:tabs>
        <w:ind w:left="1044"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1D82D94">
      <w:start w:val="1"/>
      <w:numFmt w:val="lowerRoman"/>
      <w:lvlText w:val="%5."/>
      <w:lvlJc w:val="left"/>
      <w:pPr>
        <w:tabs>
          <w:tab w:val="left" w:pos="284"/>
          <w:tab w:val="left" w:pos="567"/>
        </w:tabs>
        <w:ind w:left="1764" w:hanging="389"/>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B7CF69E">
      <w:start w:val="1"/>
      <w:numFmt w:val="lowerRoman"/>
      <w:lvlText w:val="%6."/>
      <w:lvlJc w:val="left"/>
      <w:pPr>
        <w:tabs>
          <w:tab w:val="left" w:pos="284"/>
          <w:tab w:val="left" w:pos="567"/>
        </w:tabs>
        <w:ind w:left="2484" w:hanging="48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EA24A4A">
      <w:start w:val="1"/>
      <w:numFmt w:val="decimal"/>
      <w:suff w:val="nothing"/>
      <w:lvlText w:val="%7."/>
      <w:lvlJc w:val="left"/>
      <w:pPr>
        <w:tabs>
          <w:tab w:val="left" w:pos="284"/>
          <w:tab w:val="left" w:pos="567"/>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B06259C">
      <w:start w:val="1"/>
      <w:numFmt w:val="lowerLetter"/>
      <w:suff w:val="nothing"/>
      <w:lvlText w:val="%8."/>
      <w:lvlJc w:val="left"/>
      <w:pPr>
        <w:tabs>
          <w:tab w:val="left" w:pos="284"/>
          <w:tab w:val="left" w:pos="567"/>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54C1E4A">
      <w:start w:val="1"/>
      <w:numFmt w:val="lowerRoman"/>
      <w:suff w:val="nothing"/>
      <w:lvlText w:val="%9."/>
      <w:lvlJc w:val="left"/>
      <w:pPr>
        <w:tabs>
          <w:tab w:val="left" w:pos="284"/>
          <w:tab w:val="left" w:pos="567"/>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081D6BC9"/>
    <w:multiLevelType w:val="multilevel"/>
    <w:tmpl w:val="922E84B0"/>
    <w:styleLink w:val="Zaimportowanystyl15"/>
    <w:lvl w:ilvl="0">
      <w:start w:val="1"/>
      <w:numFmt w:val="decimal"/>
      <w:suff w:val="nothing"/>
      <w:lvlText w:val="%1."/>
      <w:lvlJc w:val="left"/>
      <w:pPr>
        <w:tabs>
          <w:tab w:val="left" w:pos="142"/>
          <w:tab w:val="left" w:pos="284"/>
          <w:tab w:val="left" w:pos="567"/>
        </w:tabs>
        <w:ind w:left="284"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142"/>
          <w:tab w:val="left" w:pos="284"/>
          <w:tab w:val="left" w:pos="567"/>
        </w:tabs>
        <w:ind w:left="709"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42"/>
          <w:tab w:val="left" w:pos="284"/>
          <w:tab w:val="left" w:pos="567"/>
        </w:tabs>
        <w:ind w:left="153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42"/>
          <w:tab w:val="left" w:pos="284"/>
          <w:tab w:val="left" w:pos="567"/>
        </w:tabs>
        <w:ind w:left="2097"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42"/>
          <w:tab w:val="left" w:pos="284"/>
          <w:tab w:val="left" w:pos="567"/>
        </w:tabs>
        <w:ind w:left="2664"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42"/>
          <w:tab w:val="left" w:pos="284"/>
          <w:tab w:val="left" w:pos="567"/>
        </w:tabs>
        <w:ind w:left="3231"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42"/>
          <w:tab w:val="left" w:pos="284"/>
          <w:tab w:val="left" w:pos="567"/>
        </w:tabs>
        <w:ind w:left="3798"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42"/>
          <w:tab w:val="left" w:pos="284"/>
          <w:tab w:val="left" w:pos="567"/>
        </w:tabs>
        <w:ind w:left="4365"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42"/>
          <w:tab w:val="left" w:pos="284"/>
          <w:tab w:val="left" w:pos="567"/>
        </w:tabs>
        <w:ind w:left="4932" w:firstLine="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9DE3D7B"/>
    <w:multiLevelType w:val="hybridMultilevel"/>
    <w:tmpl w:val="CF244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37A1E"/>
    <w:multiLevelType w:val="hybridMultilevel"/>
    <w:tmpl w:val="88F2332E"/>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9" w15:restartNumberingAfterBreak="0">
    <w:nsid w:val="0FD34BC5"/>
    <w:multiLevelType w:val="hybridMultilevel"/>
    <w:tmpl w:val="BBAC2740"/>
    <w:numStyleLink w:val="Zaimportowanystyl50"/>
  </w:abstractNum>
  <w:abstractNum w:abstractNumId="10" w15:restartNumberingAfterBreak="0">
    <w:nsid w:val="117D21D3"/>
    <w:multiLevelType w:val="hybridMultilevel"/>
    <w:tmpl w:val="C42C751C"/>
    <w:styleLink w:val="Zaimportowanystyl130"/>
    <w:lvl w:ilvl="0" w:tplc="2288045C">
      <w:start w:val="1"/>
      <w:numFmt w:val="lowerLetter"/>
      <w:lvlText w:val="%1)"/>
      <w:lvlJc w:val="left"/>
      <w:pPr>
        <w:tabs>
          <w:tab w:val="left" w:pos="567"/>
        </w:tabs>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C9A12EC">
      <w:start w:val="1"/>
      <w:numFmt w:val="lowerLetter"/>
      <w:lvlText w:val="%2."/>
      <w:lvlJc w:val="left"/>
      <w:pPr>
        <w:tabs>
          <w:tab w:val="left" w:pos="567"/>
        </w:tabs>
        <w:ind w:left="283" w:hanging="2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1DC9B3E">
      <w:start w:val="1"/>
      <w:numFmt w:val="lowerRoman"/>
      <w:lvlText w:val="%3."/>
      <w:lvlJc w:val="left"/>
      <w:pPr>
        <w:tabs>
          <w:tab w:val="left" w:pos="567"/>
        </w:tabs>
        <w:ind w:left="1156" w:hanging="61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BFE6E8C">
      <w:start w:val="1"/>
      <w:numFmt w:val="decimal"/>
      <w:lvlText w:val="%4."/>
      <w:lvlJc w:val="left"/>
      <w:pPr>
        <w:tabs>
          <w:tab w:val="left" w:pos="567"/>
        </w:tabs>
        <w:ind w:left="1876" w:hanging="67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0C6D2F6">
      <w:start w:val="1"/>
      <w:numFmt w:val="lowerLetter"/>
      <w:lvlText w:val="%5."/>
      <w:lvlJc w:val="left"/>
      <w:pPr>
        <w:tabs>
          <w:tab w:val="left" w:pos="567"/>
        </w:tabs>
        <w:ind w:left="2596" w:hanging="6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C803C7A">
      <w:start w:val="1"/>
      <w:numFmt w:val="lowerRoman"/>
      <w:lvlText w:val="%6."/>
      <w:lvlJc w:val="left"/>
      <w:pPr>
        <w:tabs>
          <w:tab w:val="left" w:pos="567"/>
        </w:tabs>
        <w:ind w:left="3316" w:hanging="5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0E880FA">
      <w:start w:val="1"/>
      <w:numFmt w:val="decimal"/>
      <w:lvlText w:val="%7."/>
      <w:lvlJc w:val="left"/>
      <w:pPr>
        <w:tabs>
          <w:tab w:val="left" w:pos="567"/>
        </w:tabs>
        <w:ind w:left="4036" w:hanging="6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C74FEA0">
      <w:start w:val="1"/>
      <w:numFmt w:val="lowerLetter"/>
      <w:lvlText w:val="%8."/>
      <w:lvlJc w:val="left"/>
      <w:pPr>
        <w:tabs>
          <w:tab w:val="left" w:pos="567"/>
        </w:tabs>
        <w:ind w:left="4756" w:hanging="62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2129CA6">
      <w:start w:val="1"/>
      <w:numFmt w:val="lowerRoman"/>
      <w:lvlText w:val="%9."/>
      <w:lvlJc w:val="left"/>
      <w:pPr>
        <w:tabs>
          <w:tab w:val="left" w:pos="567"/>
        </w:tabs>
        <w:ind w:left="5476" w:hanging="54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11A17ADD"/>
    <w:multiLevelType w:val="hybridMultilevel"/>
    <w:tmpl w:val="BCDA8FC0"/>
    <w:numStyleLink w:val="Zaimportowanystyl13"/>
  </w:abstractNum>
  <w:abstractNum w:abstractNumId="12" w15:restartNumberingAfterBreak="0">
    <w:nsid w:val="11C8699C"/>
    <w:multiLevelType w:val="multilevel"/>
    <w:tmpl w:val="E026BD7C"/>
    <w:numStyleLink w:val="Zaimportowanystyl40"/>
  </w:abstractNum>
  <w:abstractNum w:abstractNumId="13" w15:restartNumberingAfterBreak="0">
    <w:nsid w:val="144126BB"/>
    <w:multiLevelType w:val="hybridMultilevel"/>
    <w:tmpl w:val="FD3A6186"/>
    <w:styleLink w:val="Zaimportowanystyl4"/>
    <w:lvl w:ilvl="0" w:tplc="B88EA246">
      <w:start w:val="1"/>
      <w:numFmt w:val="decimal"/>
      <w:suff w:val="nothing"/>
      <w:lvlText w:val="%1)"/>
      <w:lvlJc w:val="left"/>
      <w:pPr>
        <w:tabs>
          <w:tab w:val="left" w:pos="567"/>
          <w:tab w:val="left" w:pos="644"/>
        </w:tabs>
        <w:ind w:left="381"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A569E0A">
      <w:start w:val="1"/>
      <w:numFmt w:val="decimal"/>
      <w:lvlText w:val="%2."/>
      <w:lvlJc w:val="left"/>
      <w:pPr>
        <w:tabs>
          <w:tab w:val="left" w:pos="567"/>
          <w:tab w:val="left" w:pos="644"/>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4B4DD5C">
      <w:start w:val="1"/>
      <w:numFmt w:val="decimal"/>
      <w:lvlText w:val="%3."/>
      <w:lvlJc w:val="left"/>
      <w:pPr>
        <w:tabs>
          <w:tab w:val="left" w:pos="567"/>
          <w:tab w:val="left" w:pos="644"/>
        </w:tabs>
        <w:ind w:left="112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BF06C9C">
      <w:start w:val="1"/>
      <w:numFmt w:val="decimal"/>
      <w:lvlText w:val="%4."/>
      <w:lvlJc w:val="left"/>
      <w:pPr>
        <w:tabs>
          <w:tab w:val="left" w:pos="567"/>
          <w:tab w:val="left" w:pos="644"/>
        </w:tabs>
        <w:ind w:left="166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9D630C2">
      <w:start w:val="1"/>
      <w:numFmt w:val="upperLetter"/>
      <w:lvlText w:val="%5."/>
      <w:lvlJc w:val="left"/>
      <w:pPr>
        <w:tabs>
          <w:tab w:val="left" w:pos="567"/>
          <w:tab w:val="left" w:pos="644"/>
        </w:tabs>
        <w:ind w:left="238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DE606C0">
      <w:start w:val="1"/>
      <w:numFmt w:val="decimal"/>
      <w:lvlText w:val="%6."/>
      <w:lvlJc w:val="left"/>
      <w:pPr>
        <w:tabs>
          <w:tab w:val="left" w:pos="567"/>
          <w:tab w:val="left" w:pos="644"/>
        </w:tabs>
        <w:ind w:left="310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9E4BCEE">
      <w:start w:val="1"/>
      <w:numFmt w:val="decimal"/>
      <w:lvlText w:val="%7."/>
      <w:lvlJc w:val="left"/>
      <w:pPr>
        <w:tabs>
          <w:tab w:val="left" w:pos="567"/>
          <w:tab w:val="left" w:pos="644"/>
        </w:tabs>
        <w:ind w:left="382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5880A4">
      <w:start w:val="1"/>
      <w:numFmt w:val="decimal"/>
      <w:lvlText w:val="%8."/>
      <w:lvlJc w:val="left"/>
      <w:pPr>
        <w:tabs>
          <w:tab w:val="left" w:pos="567"/>
          <w:tab w:val="left" w:pos="644"/>
        </w:tabs>
        <w:ind w:left="454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89ABE8A">
      <w:start w:val="1"/>
      <w:numFmt w:val="decimal"/>
      <w:lvlText w:val="%9."/>
      <w:lvlJc w:val="left"/>
      <w:pPr>
        <w:tabs>
          <w:tab w:val="left" w:pos="567"/>
          <w:tab w:val="left" w:pos="644"/>
        </w:tabs>
        <w:ind w:left="526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154651F2"/>
    <w:multiLevelType w:val="hybridMultilevel"/>
    <w:tmpl w:val="CC7C48B8"/>
    <w:styleLink w:val="Zaimportowanystyl7"/>
    <w:lvl w:ilvl="0" w:tplc="3F62E6D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7B24F8E">
      <w:start w:val="1"/>
      <w:numFmt w:val="lowerLetter"/>
      <w:lvlText w:val="%2."/>
      <w:lvlJc w:val="left"/>
      <w:pPr>
        <w:ind w:left="284" w:hanging="262"/>
      </w:pPr>
      <w:rPr>
        <w:rFonts w:hAnsi="Arial Unicode MS"/>
        <w:caps w:val="0"/>
        <w:smallCaps w:val="0"/>
        <w:strike w:val="0"/>
        <w:dstrike w:val="0"/>
        <w:outline w:val="0"/>
        <w:emboss w:val="0"/>
        <w:imprint w:val="0"/>
        <w:spacing w:val="0"/>
        <w:w w:val="100"/>
        <w:kern w:val="0"/>
        <w:position w:val="0"/>
        <w:highlight w:val="none"/>
        <w:vertAlign w:val="baseline"/>
      </w:rPr>
    </w:lvl>
    <w:lvl w:ilvl="2" w:tplc="6A9A0204">
      <w:start w:val="1"/>
      <w:numFmt w:val="lowerRoman"/>
      <w:lvlText w:val="%3."/>
      <w:lvlJc w:val="left"/>
      <w:pPr>
        <w:ind w:left="1156" w:hanging="335"/>
      </w:pPr>
      <w:rPr>
        <w:rFonts w:hAnsi="Arial Unicode MS"/>
        <w:caps w:val="0"/>
        <w:smallCaps w:val="0"/>
        <w:strike w:val="0"/>
        <w:dstrike w:val="0"/>
        <w:outline w:val="0"/>
        <w:emboss w:val="0"/>
        <w:imprint w:val="0"/>
        <w:spacing w:val="0"/>
        <w:w w:val="100"/>
        <w:kern w:val="0"/>
        <w:position w:val="0"/>
        <w:highlight w:val="none"/>
        <w:vertAlign w:val="baseline"/>
      </w:rPr>
    </w:lvl>
    <w:lvl w:ilvl="3" w:tplc="9A786194">
      <w:start w:val="1"/>
      <w:numFmt w:val="decimal"/>
      <w:lvlText w:val="%4."/>
      <w:lvlJc w:val="left"/>
      <w:pPr>
        <w:ind w:left="1876" w:hanging="392"/>
      </w:pPr>
      <w:rPr>
        <w:rFonts w:hAnsi="Arial Unicode MS"/>
        <w:caps w:val="0"/>
        <w:smallCaps w:val="0"/>
        <w:strike w:val="0"/>
        <w:dstrike w:val="0"/>
        <w:outline w:val="0"/>
        <w:emboss w:val="0"/>
        <w:imprint w:val="0"/>
        <w:spacing w:val="0"/>
        <w:w w:val="100"/>
        <w:kern w:val="0"/>
        <w:position w:val="0"/>
        <w:highlight w:val="none"/>
        <w:vertAlign w:val="baseline"/>
      </w:rPr>
    </w:lvl>
    <w:lvl w:ilvl="4" w:tplc="DF74F2C0">
      <w:start w:val="1"/>
      <w:numFmt w:val="lowerLetter"/>
      <w:lvlText w:val="%5."/>
      <w:lvlJc w:val="left"/>
      <w:pPr>
        <w:ind w:left="2596" w:hanging="381"/>
      </w:pPr>
      <w:rPr>
        <w:rFonts w:hAnsi="Arial Unicode MS"/>
        <w:caps w:val="0"/>
        <w:smallCaps w:val="0"/>
        <w:strike w:val="0"/>
        <w:dstrike w:val="0"/>
        <w:outline w:val="0"/>
        <w:emboss w:val="0"/>
        <w:imprint w:val="0"/>
        <w:spacing w:val="0"/>
        <w:w w:val="100"/>
        <w:kern w:val="0"/>
        <w:position w:val="0"/>
        <w:highlight w:val="none"/>
        <w:vertAlign w:val="baseline"/>
      </w:rPr>
    </w:lvl>
    <w:lvl w:ilvl="5" w:tplc="67F206A6">
      <w:start w:val="1"/>
      <w:numFmt w:val="lowerRoman"/>
      <w:lvlText w:val="%6."/>
      <w:lvlJc w:val="left"/>
      <w:pPr>
        <w:ind w:left="3316"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ABC95C2">
      <w:start w:val="1"/>
      <w:numFmt w:val="decimal"/>
      <w:lvlText w:val="%7."/>
      <w:lvlJc w:val="left"/>
      <w:pPr>
        <w:ind w:left="4036" w:hanging="359"/>
      </w:pPr>
      <w:rPr>
        <w:rFonts w:hAnsi="Arial Unicode MS"/>
        <w:caps w:val="0"/>
        <w:smallCaps w:val="0"/>
        <w:strike w:val="0"/>
        <w:dstrike w:val="0"/>
        <w:outline w:val="0"/>
        <w:emboss w:val="0"/>
        <w:imprint w:val="0"/>
        <w:spacing w:val="0"/>
        <w:w w:val="100"/>
        <w:kern w:val="0"/>
        <w:position w:val="0"/>
        <w:highlight w:val="none"/>
        <w:vertAlign w:val="baseline"/>
      </w:rPr>
    </w:lvl>
    <w:lvl w:ilvl="7" w:tplc="D13EE8C8">
      <w:start w:val="1"/>
      <w:numFmt w:val="lowerLetter"/>
      <w:lvlText w:val="%8."/>
      <w:lvlJc w:val="left"/>
      <w:pPr>
        <w:ind w:left="4756" w:hanging="348"/>
      </w:pPr>
      <w:rPr>
        <w:rFonts w:hAnsi="Arial Unicode MS"/>
        <w:caps w:val="0"/>
        <w:smallCaps w:val="0"/>
        <w:strike w:val="0"/>
        <w:dstrike w:val="0"/>
        <w:outline w:val="0"/>
        <w:emboss w:val="0"/>
        <w:imprint w:val="0"/>
        <w:spacing w:val="0"/>
        <w:w w:val="100"/>
        <w:kern w:val="0"/>
        <w:position w:val="0"/>
        <w:highlight w:val="none"/>
        <w:vertAlign w:val="baseline"/>
      </w:rPr>
    </w:lvl>
    <w:lvl w:ilvl="8" w:tplc="F24C130E">
      <w:start w:val="1"/>
      <w:numFmt w:val="lowerRoman"/>
      <w:lvlText w:val="%9."/>
      <w:lvlJc w:val="left"/>
      <w:pPr>
        <w:ind w:left="5476"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F544CB"/>
    <w:multiLevelType w:val="hybridMultilevel"/>
    <w:tmpl w:val="18C6DD42"/>
    <w:numStyleLink w:val="Zaimportowanystyl14"/>
  </w:abstractNum>
  <w:abstractNum w:abstractNumId="17" w15:restartNumberingAfterBreak="0">
    <w:nsid w:val="185D5951"/>
    <w:multiLevelType w:val="hybridMultilevel"/>
    <w:tmpl w:val="6D5C05EA"/>
    <w:styleLink w:val="Zaimportowanystyl55"/>
    <w:lvl w:ilvl="0" w:tplc="46B271A2">
      <w:start w:val="1"/>
      <w:numFmt w:val="decimal"/>
      <w:lvlText w:val="%1."/>
      <w:lvlJc w:val="left"/>
      <w:pPr>
        <w:tabs>
          <w:tab w:val="left" w:pos="284"/>
          <w:tab w:val="num" w:pos="567"/>
        </w:tabs>
        <w:ind w:left="284"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AEC8C8A">
      <w:start w:val="1"/>
      <w:numFmt w:val="lowerLetter"/>
      <w:lvlText w:val="%2."/>
      <w:lvlJc w:val="left"/>
      <w:pPr>
        <w:tabs>
          <w:tab w:val="left" w:pos="284"/>
          <w:tab w:val="num" w:pos="566"/>
          <w:tab w:val="left" w:pos="567"/>
        </w:tabs>
        <w:ind w:left="283"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0E02D67E">
      <w:start w:val="1"/>
      <w:numFmt w:val="lowerRoman"/>
      <w:lvlText w:val="%3."/>
      <w:lvlJc w:val="left"/>
      <w:pPr>
        <w:tabs>
          <w:tab w:val="left" w:pos="284"/>
          <w:tab w:val="num" w:pos="567"/>
        </w:tabs>
        <w:ind w:left="284"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E2A80B8">
      <w:start w:val="1"/>
      <w:numFmt w:val="decimal"/>
      <w:lvlText w:val="%4."/>
      <w:lvlJc w:val="left"/>
      <w:pPr>
        <w:tabs>
          <w:tab w:val="left" w:pos="284"/>
          <w:tab w:val="left" w:pos="567"/>
          <w:tab w:val="num" w:pos="1033"/>
        </w:tabs>
        <w:ind w:left="750" w:firstLine="9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1C6C182">
      <w:start w:val="1"/>
      <w:numFmt w:val="lowerLetter"/>
      <w:suff w:val="nothing"/>
      <w:lvlText w:val="%5."/>
      <w:lvlJc w:val="left"/>
      <w:pPr>
        <w:tabs>
          <w:tab w:val="left" w:pos="284"/>
          <w:tab w:val="left" w:pos="567"/>
        </w:tabs>
        <w:ind w:left="976" w:firstLine="17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130FABE">
      <w:start w:val="1"/>
      <w:numFmt w:val="lowerRoman"/>
      <w:lvlText w:val="%6."/>
      <w:lvlJc w:val="left"/>
      <w:pPr>
        <w:tabs>
          <w:tab w:val="left" w:pos="284"/>
          <w:tab w:val="left" w:pos="567"/>
          <w:tab w:val="num" w:pos="1439"/>
        </w:tabs>
        <w:ind w:left="1156" w:firstLine="8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173E1E46">
      <w:start w:val="1"/>
      <w:numFmt w:val="decimal"/>
      <w:lvlText w:val="%7."/>
      <w:lvlJc w:val="left"/>
      <w:pPr>
        <w:tabs>
          <w:tab w:val="left" w:pos="284"/>
          <w:tab w:val="left" w:pos="567"/>
          <w:tab w:val="num" w:pos="1799"/>
        </w:tabs>
        <w:ind w:left="1516" w:hanging="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F02237C">
      <w:start w:val="1"/>
      <w:numFmt w:val="lowerLetter"/>
      <w:lvlText w:val="%8."/>
      <w:lvlJc w:val="left"/>
      <w:pPr>
        <w:tabs>
          <w:tab w:val="left" w:pos="284"/>
          <w:tab w:val="left" w:pos="567"/>
          <w:tab w:val="num" w:pos="2159"/>
        </w:tabs>
        <w:ind w:left="1876" w:hanging="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BC86B56">
      <w:start w:val="1"/>
      <w:numFmt w:val="lowerRoman"/>
      <w:lvlText w:val="%9."/>
      <w:lvlJc w:val="left"/>
      <w:pPr>
        <w:tabs>
          <w:tab w:val="left" w:pos="284"/>
          <w:tab w:val="left" w:pos="567"/>
          <w:tab w:val="num" w:pos="2339"/>
        </w:tabs>
        <w:ind w:left="2056" w:firstLine="4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8AC3A74"/>
    <w:multiLevelType w:val="multilevel"/>
    <w:tmpl w:val="A9A2586A"/>
    <w:numStyleLink w:val="Zaimportowanystyl30"/>
  </w:abstractNum>
  <w:abstractNum w:abstractNumId="19" w15:restartNumberingAfterBreak="0">
    <w:nsid w:val="19E65407"/>
    <w:multiLevelType w:val="multilevel"/>
    <w:tmpl w:val="AEC664A6"/>
    <w:styleLink w:val="Zaimportowanystyl18"/>
    <w:lvl w:ilvl="0">
      <w:start w:val="1"/>
      <w:numFmt w:val="decimal"/>
      <w:lvlText w:val="%1."/>
      <w:lvlJc w:val="left"/>
      <w:pPr>
        <w:tabs>
          <w:tab w:val="left" w:pos="284"/>
          <w:tab w:val="num" w:pos="567"/>
        </w:tabs>
        <w:ind w:left="284"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284"/>
          <w:tab w:val="left" w:pos="567"/>
        </w:tabs>
        <w:ind w:left="567" w:firstLine="17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84"/>
          <w:tab w:val="left" w:pos="567"/>
        </w:tabs>
        <w:ind w:left="1148" w:firstLine="17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84"/>
          <w:tab w:val="left" w:pos="567"/>
        </w:tabs>
        <w:ind w:left="1652" w:firstLine="17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84"/>
          <w:tab w:val="left" w:pos="567"/>
        </w:tabs>
        <w:ind w:left="2119" w:firstLine="17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84"/>
          <w:tab w:val="left" w:pos="567"/>
        </w:tabs>
        <w:ind w:left="2479" w:firstLine="17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84"/>
          <w:tab w:val="left" w:pos="567"/>
        </w:tabs>
        <w:ind w:left="2839" w:firstLine="17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84"/>
          <w:tab w:val="left" w:pos="567"/>
        </w:tabs>
        <w:ind w:left="3199" w:firstLine="17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84"/>
          <w:tab w:val="left" w:pos="567"/>
        </w:tabs>
        <w:ind w:left="3559" w:firstLine="1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B1070E7"/>
    <w:multiLevelType w:val="hybridMultilevel"/>
    <w:tmpl w:val="5644FE60"/>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150435E"/>
    <w:multiLevelType w:val="hybridMultilevel"/>
    <w:tmpl w:val="4BB86934"/>
    <w:styleLink w:val="Zaimportowanystyl9"/>
    <w:lvl w:ilvl="0" w:tplc="77E2A3F8">
      <w:start w:val="1"/>
      <w:numFmt w:val="decimal"/>
      <w:lvlText w:val="%1."/>
      <w:lvlJc w:val="left"/>
      <w:pPr>
        <w:ind w:left="284"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CCBE3362">
      <w:start w:val="1"/>
      <w:numFmt w:val="lowerLetter"/>
      <w:lvlText w:val="%2."/>
      <w:lvlJc w:val="left"/>
      <w:pPr>
        <w:ind w:left="720" w:hanging="69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B352EFBC">
      <w:start w:val="1"/>
      <w:numFmt w:val="lowerRoman"/>
      <w:lvlText w:val="%3."/>
      <w:lvlJc w:val="left"/>
      <w:pPr>
        <w:ind w:left="1440" w:hanging="61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9D8C7FFC">
      <w:start w:val="1"/>
      <w:numFmt w:val="decimal"/>
      <w:lvlText w:val="%4."/>
      <w:lvlJc w:val="left"/>
      <w:pPr>
        <w:ind w:left="2160" w:hanging="67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6332F296">
      <w:start w:val="1"/>
      <w:numFmt w:val="lowerLetter"/>
      <w:lvlText w:val="%5."/>
      <w:lvlJc w:val="left"/>
      <w:pPr>
        <w:ind w:left="2880" w:hanging="66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2C063D1C">
      <w:start w:val="1"/>
      <w:numFmt w:val="lowerRoman"/>
      <w:lvlText w:val="%6."/>
      <w:lvlJc w:val="left"/>
      <w:pPr>
        <w:ind w:left="3600" w:hanging="58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CB4E15DC">
      <w:start w:val="1"/>
      <w:numFmt w:val="decimal"/>
      <w:lvlText w:val="%7."/>
      <w:lvlJc w:val="left"/>
      <w:pPr>
        <w:ind w:left="4320" w:hanging="64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F69206F2">
      <w:start w:val="1"/>
      <w:numFmt w:val="lowerLetter"/>
      <w:lvlText w:val="%8."/>
      <w:lvlJc w:val="left"/>
      <w:pPr>
        <w:ind w:left="5040" w:hanging="6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B8DC517A">
      <w:start w:val="1"/>
      <w:numFmt w:val="lowerRoman"/>
      <w:lvlText w:val="%9."/>
      <w:lvlJc w:val="left"/>
      <w:pPr>
        <w:ind w:left="5760" w:hanging="55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22927E9F"/>
    <w:multiLevelType w:val="hybridMultilevel"/>
    <w:tmpl w:val="DF623FC8"/>
    <w:numStyleLink w:val="Zaimportowanystyl10"/>
  </w:abstractNum>
  <w:abstractNum w:abstractNumId="23" w15:restartNumberingAfterBreak="0">
    <w:nsid w:val="24660B74"/>
    <w:multiLevelType w:val="hybridMultilevel"/>
    <w:tmpl w:val="7400964E"/>
    <w:numStyleLink w:val="Zaimportowanystyl60"/>
  </w:abstractNum>
  <w:abstractNum w:abstractNumId="24" w15:restartNumberingAfterBreak="0">
    <w:nsid w:val="254347AB"/>
    <w:multiLevelType w:val="hybridMultilevel"/>
    <w:tmpl w:val="685AA9C0"/>
    <w:styleLink w:val="Zaimportowanystyl2"/>
    <w:lvl w:ilvl="0" w:tplc="DE40FE34">
      <w:start w:val="1"/>
      <w:numFmt w:val="decimal"/>
      <w:suff w:val="nothing"/>
      <w:lvlText w:val="%1."/>
      <w:lvlJc w:val="left"/>
      <w:pPr>
        <w:tabs>
          <w:tab w:val="left" w:pos="710"/>
          <w:tab w:val="left" w:pos="567"/>
        </w:tabs>
        <w:ind w:left="538" w:hanging="112"/>
      </w:pPr>
      <w:rPr>
        <w:rFonts w:hAnsi="Arial Unicode MS"/>
        <w:caps w:val="0"/>
        <w:smallCaps w:val="0"/>
        <w:strike w:val="0"/>
        <w:dstrike w:val="0"/>
        <w:outline w:val="0"/>
        <w:emboss w:val="0"/>
        <w:imprint w:val="0"/>
        <w:spacing w:val="0"/>
        <w:w w:val="100"/>
        <w:kern w:val="0"/>
        <w:position w:val="0"/>
        <w:highlight w:val="none"/>
        <w:vertAlign w:val="baseline"/>
      </w:rPr>
    </w:lvl>
    <w:lvl w:ilvl="1" w:tplc="B36CBD96">
      <w:start w:val="1"/>
      <w:numFmt w:val="lowerLetter"/>
      <w:suff w:val="nothing"/>
      <w:lvlText w:val="%2."/>
      <w:lvlJc w:val="left"/>
      <w:pPr>
        <w:tabs>
          <w:tab w:val="left" w:pos="284"/>
          <w:tab w:val="left" w:pos="567"/>
        </w:tabs>
        <w:ind w:left="112" w:hanging="112"/>
      </w:pPr>
      <w:rPr>
        <w:rFonts w:hAnsi="Arial Unicode MS"/>
        <w:caps w:val="0"/>
        <w:smallCaps w:val="0"/>
        <w:strike w:val="0"/>
        <w:dstrike w:val="0"/>
        <w:outline w:val="0"/>
        <w:emboss w:val="0"/>
        <w:imprint w:val="0"/>
        <w:spacing w:val="0"/>
        <w:w w:val="100"/>
        <w:kern w:val="0"/>
        <w:position w:val="0"/>
        <w:highlight w:val="none"/>
        <w:vertAlign w:val="baseline"/>
      </w:rPr>
    </w:lvl>
    <w:lvl w:ilvl="2" w:tplc="B55E6914">
      <w:start w:val="1"/>
      <w:numFmt w:val="lowerRoman"/>
      <w:lvlText w:val="%3."/>
      <w:lvlJc w:val="left"/>
      <w:pPr>
        <w:tabs>
          <w:tab w:val="left" w:pos="284"/>
          <w:tab w:val="left" w:pos="567"/>
        </w:tabs>
        <w:ind w:left="1328" w:hanging="507"/>
      </w:pPr>
      <w:rPr>
        <w:rFonts w:hAnsi="Arial Unicode MS"/>
        <w:caps w:val="0"/>
        <w:smallCaps w:val="0"/>
        <w:strike w:val="0"/>
        <w:dstrike w:val="0"/>
        <w:outline w:val="0"/>
        <w:emboss w:val="0"/>
        <w:imprint w:val="0"/>
        <w:spacing w:val="0"/>
        <w:w w:val="100"/>
        <w:kern w:val="0"/>
        <w:position w:val="0"/>
        <w:highlight w:val="none"/>
        <w:vertAlign w:val="baseline"/>
      </w:rPr>
    </w:lvl>
    <w:lvl w:ilvl="3" w:tplc="9FCCFA98">
      <w:start w:val="1"/>
      <w:numFmt w:val="decimal"/>
      <w:lvlText w:val="%4."/>
      <w:lvlJc w:val="left"/>
      <w:pPr>
        <w:tabs>
          <w:tab w:val="left" w:pos="284"/>
          <w:tab w:val="left" w:pos="567"/>
        </w:tabs>
        <w:ind w:left="2048" w:hanging="564"/>
      </w:pPr>
      <w:rPr>
        <w:rFonts w:hAnsi="Arial Unicode MS"/>
        <w:caps w:val="0"/>
        <w:smallCaps w:val="0"/>
        <w:strike w:val="0"/>
        <w:dstrike w:val="0"/>
        <w:outline w:val="0"/>
        <w:emboss w:val="0"/>
        <w:imprint w:val="0"/>
        <w:spacing w:val="0"/>
        <w:w w:val="100"/>
        <w:kern w:val="0"/>
        <w:position w:val="0"/>
        <w:highlight w:val="none"/>
        <w:vertAlign w:val="baseline"/>
      </w:rPr>
    </w:lvl>
    <w:lvl w:ilvl="4" w:tplc="47225EAC">
      <w:start w:val="1"/>
      <w:numFmt w:val="lowerLetter"/>
      <w:lvlText w:val="%5."/>
      <w:lvlJc w:val="left"/>
      <w:pPr>
        <w:tabs>
          <w:tab w:val="left" w:pos="284"/>
          <w:tab w:val="left" w:pos="567"/>
        </w:tabs>
        <w:ind w:left="2768" w:hanging="553"/>
      </w:pPr>
      <w:rPr>
        <w:rFonts w:hAnsi="Arial Unicode MS"/>
        <w:caps w:val="0"/>
        <w:smallCaps w:val="0"/>
        <w:strike w:val="0"/>
        <w:dstrike w:val="0"/>
        <w:outline w:val="0"/>
        <w:emboss w:val="0"/>
        <w:imprint w:val="0"/>
        <w:spacing w:val="0"/>
        <w:w w:val="100"/>
        <w:kern w:val="0"/>
        <w:position w:val="0"/>
        <w:highlight w:val="none"/>
        <w:vertAlign w:val="baseline"/>
      </w:rPr>
    </w:lvl>
    <w:lvl w:ilvl="5" w:tplc="87A08994">
      <w:start w:val="1"/>
      <w:numFmt w:val="lowerRoman"/>
      <w:lvlText w:val="%6."/>
      <w:lvlJc w:val="left"/>
      <w:pPr>
        <w:tabs>
          <w:tab w:val="left" w:pos="284"/>
          <w:tab w:val="left" w:pos="567"/>
        </w:tabs>
        <w:ind w:left="3488" w:hanging="474"/>
      </w:pPr>
      <w:rPr>
        <w:rFonts w:hAnsi="Arial Unicode MS"/>
        <w:caps w:val="0"/>
        <w:smallCaps w:val="0"/>
        <w:strike w:val="0"/>
        <w:dstrike w:val="0"/>
        <w:outline w:val="0"/>
        <w:emboss w:val="0"/>
        <w:imprint w:val="0"/>
        <w:spacing w:val="0"/>
        <w:w w:val="100"/>
        <w:kern w:val="0"/>
        <w:position w:val="0"/>
        <w:highlight w:val="none"/>
        <w:vertAlign w:val="baseline"/>
      </w:rPr>
    </w:lvl>
    <w:lvl w:ilvl="6" w:tplc="833896F4">
      <w:start w:val="1"/>
      <w:numFmt w:val="decimal"/>
      <w:lvlText w:val="%7."/>
      <w:lvlJc w:val="left"/>
      <w:pPr>
        <w:tabs>
          <w:tab w:val="left" w:pos="284"/>
          <w:tab w:val="left" w:pos="567"/>
        </w:tabs>
        <w:ind w:left="4208" w:hanging="531"/>
      </w:pPr>
      <w:rPr>
        <w:rFonts w:hAnsi="Arial Unicode MS"/>
        <w:caps w:val="0"/>
        <w:smallCaps w:val="0"/>
        <w:strike w:val="0"/>
        <w:dstrike w:val="0"/>
        <w:outline w:val="0"/>
        <w:emboss w:val="0"/>
        <w:imprint w:val="0"/>
        <w:spacing w:val="0"/>
        <w:w w:val="100"/>
        <w:kern w:val="0"/>
        <w:position w:val="0"/>
        <w:highlight w:val="none"/>
        <w:vertAlign w:val="baseline"/>
      </w:rPr>
    </w:lvl>
    <w:lvl w:ilvl="7" w:tplc="BD10BBBE">
      <w:start w:val="1"/>
      <w:numFmt w:val="lowerLetter"/>
      <w:lvlText w:val="%8."/>
      <w:lvlJc w:val="left"/>
      <w:pPr>
        <w:tabs>
          <w:tab w:val="left" w:pos="284"/>
          <w:tab w:val="left" w:pos="567"/>
        </w:tabs>
        <w:ind w:left="4928" w:hanging="520"/>
      </w:pPr>
      <w:rPr>
        <w:rFonts w:hAnsi="Arial Unicode MS"/>
        <w:caps w:val="0"/>
        <w:smallCaps w:val="0"/>
        <w:strike w:val="0"/>
        <w:dstrike w:val="0"/>
        <w:outline w:val="0"/>
        <w:emboss w:val="0"/>
        <w:imprint w:val="0"/>
        <w:spacing w:val="0"/>
        <w:w w:val="100"/>
        <w:kern w:val="0"/>
        <w:position w:val="0"/>
        <w:highlight w:val="none"/>
        <w:vertAlign w:val="baseline"/>
      </w:rPr>
    </w:lvl>
    <w:lvl w:ilvl="8" w:tplc="EBAA938E">
      <w:start w:val="1"/>
      <w:numFmt w:val="lowerRoman"/>
      <w:lvlText w:val="%9."/>
      <w:lvlJc w:val="left"/>
      <w:pPr>
        <w:tabs>
          <w:tab w:val="left" w:pos="284"/>
          <w:tab w:val="left" w:pos="567"/>
        </w:tabs>
        <w:ind w:left="5648" w:hanging="44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75111BB"/>
    <w:multiLevelType w:val="hybridMultilevel"/>
    <w:tmpl w:val="AC32A2A6"/>
    <w:styleLink w:val="Zaimportowanystyl12"/>
    <w:lvl w:ilvl="0" w:tplc="354065F0">
      <w:start w:val="1"/>
      <w:numFmt w:val="lowerLetter"/>
      <w:lvlText w:val="%1."/>
      <w:lvlJc w:val="left"/>
      <w:pPr>
        <w:tabs>
          <w:tab w:val="left" w:pos="567"/>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1D44A40">
      <w:start w:val="1"/>
      <w:numFmt w:val="decimal"/>
      <w:lvlText w:val="%2)"/>
      <w:lvlJc w:val="left"/>
      <w:pPr>
        <w:tabs>
          <w:tab w:val="left" w:pos="567"/>
        </w:tabs>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5580272">
      <w:start w:val="1"/>
      <w:numFmt w:val="lowerRoman"/>
      <w:lvlText w:val="%3."/>
      <w:lvlJc w:val="left"/>
      <w:pPr>
        <w:tabs>
          <w:tab w:val="left" w:pos="567"/>
        </w:tabs>
        <w:ind w:left="283" w:hanging="1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63E2488">
      <w:start w:val="1"/>
      <w:numFmt w:val="decimal"/>
      <w:suff w:val="nothing"/>
      <w:lvlText w:val="%4."/>
      <w:lvlJc w:val="left"/>
      <w:pPr>
        <w:tabs>
          <w:tab w:val="left" w:pos="567"/>
        </w:tabs>
        <w:ind w:left="1156"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A704E90">
      <w:start w:val="1"/>
      <w:numFmt w:val="lowerLetter"/>
      <w:lvlText w:val="%5."/>
      <w:lvlJc w:val="left"/>
      <w:pPr>
        <w:tabs>
          <w:tab w:val="left" w:pos="567"/>
        </w:tabs>
        <w:ind w:left="1876" w:hanging="67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F9ECB6E">
      <w:start w:val="1"/>
      <w:numFmt w:val="lowerRoman"/>
      <w:lvlText w:val="%6."/>
      <w:lvlJc w:val="left"/>
      <w:pPr>
        <w:tabs>
          <w:tab w:val="left" w:pos="567"/>
        </w:tabs>
        <w:ind w:left="2596" w:hanging="5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DC24A76">
      <w:start w:val="1"/>
      <w:numFmt w:val="decimal"/>
      <w:lvlText w:val="%7."/>
      <w:lvlJc w:val="left"/>
      <w:pPr>
        <w:tabs>
          <w:tab w:val="left" w:pos="567"/>
        </w:tabs>
        <w:ind w:left="3316" w:hanging="64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4EED456">
      <w:start w:val="1"/>
      <w:numFmt w:val="lowerLetter"/>
      <w:lvlText w:val="%8."/>
      <w:lvlJc w:val="left"/>
      <w:pPr>
        <w:tabs>
          <w:tab w:val="left" w:pos="567"/>
        </w:tabs>
        <w:ind w:left="4036" w:hanging="6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350F5E6">
      <w:start w:val="1"/>
      <w:numFmt w:val="lowerRoman"/>
      <w:lvlText w:val="%9."/>
      <w:lvlJc w:val="left"/>
      <w:pPr>
        <w:tabs>
          <w:tab w:val="left" w:pos="567"/>
        </w:tabs>
        <w:ind w:left="4756" w:hanging="55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277E3B82"/>
    <w:multiLevelType w:val="hybridMultilevel"/>
    <w:tmpl w:val="3474AE00"/>
    <w:lvl w:ilvl="0" w:tplc="EEEA2056">
      <w:start w:val="3"/>
      <w:numFmt w:val="decimal"/>
      <w:lvlText w:val="%1."/>
      <w:lvlJc w:val="left"/>
      <w:pPr>
        <w:ind w:left="720" w:hanging="360"/>
      </w:pPr>
      <w:rPr>
        <w:rFonts w:ascii="Calibri" w:eastAsia="Calibri" w:hAnsi="Calibri" w:cs="Calibri" w:hint="default"/>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E64D75"/>
    <w:multiLevelType w:val="hybridMultilevel"/>
    <w:tmpl w:val="826A828A"/>
    <w:styleLink w:val="Zaimportowanystyl31"/>
    <w:lvl w:ilvl="0" w:tplc="62F0F43E">
      <w:start w:val="1"/>
      <w:numFmt w:val="decimal"/>
      <w:lvlText w:val="%1."/>
      <w:lvlJc w:val="left"/>
      <w:pPr>
        <w:tabs>
          <w:tab w:val="left" w:pos="567"/>
          <w:tab w:val="num" w:pos="755"/>
        </w:tabs>
        <w:ind w:left="472" w:firstLine="94"/>
      </w:pPr>
      <w:rPr>
        <w:rFonts w:ascii="Calibri" w:eastAsia="Calibri" w:hAnsi="Calibri" w:cs="Calibri"/>
        <w:b/>
        <w:bCs/>
        <w:i w:val="0"/>
        <w:iCs w:val="0"/>
        <w:caps w:val="0"/>
        <w:smallCaps w:val="0"/>
        <w:strike w:val="0"/>
        <w:dstrike w:val="0"/>
        <w:outline w:val="0"/>
        <w:emboss w:val="0"/>
        <w:imprint w:val="0"/>
        <w:spacing w:val="0"/>
        <w:w w:val="100"/>
        <w:kern w:val="0"/>
        <w:position w:val="0"/>
        <w:sz w:val="6"/>
        <w:szCs w:val="6"/>
        <w:highlight w:val="none"/>
        <w:vertAlign w:val="baseline"/>
      </w:rPr>
    </w:lvl>
    <w:lvl w:ilvl="1" w:tplc="8A2C4C40">
      <w:start w:val="1"/>
      <w:numFmt w:val="decimal"/>
      <w:lvlText w:val="%2."/>
      <w:lvlJc w:val="left"/>
      <w:pPr>
        <w:tabs>
          <w:tab w:val="num" w:pos="567"/>
        </w:tabs>
        <w:ind w:left="284"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07E76C8">
      <w:start w:val="1"/>
      <w:numFmt w:val="decimal"/>
      <w:lvlText w:val="%3)"/>
      <w:lvlJc w:val="left"/>
      <w:pPr>
        <w:tabs>
          <w:tab w:val="left" w:pos="567"/>
          <w:tab w:val="num" w:pos="1003"/>
        </w:tabs>
        <w:ind w:left="720" w:firstLine="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C6650FC">
      <w:start w:val="1"/>
      <w:numFmt w:val="lowerLetter"/>
      <w:suff w:val="nothing"/>
      <w:lvlText w:val="%4)"/>
      <w:lvlJc w:val="left"/>
      <w:pPr>
        <w:tabs>
          <w:tab w:val="left" w:pos="567"/>
        </w:tabs>
        <w:ind w:left="1440" w:firstLine="17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87C2088">
      <w:start w:val="1"/>
      <w:numFmt w:val="lowerRoman"/>
      <w:lvlText w:val="%5."/>
      <w:lvlJc w:val="left"/>
      <w:pPr>
        <w:tabs>
          <w:tab w:val="left" w:pos="567"/>
          <w:tab w:val="num" w:pos="2443"/>
        </w:tabs>
        <w:ind w:left="2160" w:firstLine="6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0AC0CEC">
      <w:start w:val="1"/>
      <w:numFmt w:val="lowerRoman"/>
      <w:lvlText w:val="%6."/>
      <w:lvlJc w:val="left"/>
      <w:pPr>
        <w:tabs>
          <w:tab w:val="left" w:pos="567"/>
          <w:tab w:val="num" w:pos="3163"/>
        </w:tabs>
        <w:ind w:left="2880" w:hanging="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E454C8">
      <w:start w:val="1"/>
      <w:numFmt w:val="decimal"/>
      <w:lvlText w:val="%7."/>
      <w:lvlJc w:val="left"/>
      <w:pPr>
        <w:tabs>
          <w:tab w:val="left" w:pos="567"/>
          <w:tab w:val="num" w:pos="3883"/>
        </w:tabs>
        <w:ind w:left="3600" w:hanging="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01A454EA">
      <w:start w:val="1"/>
      <w:numFmt w:val="lowerLetter"/>
      <w:lvlText w:val="%8."/>
      <w:lvlJc w:val="left"/>
      <w:pPr>
        <w:tabs>
          <w:tab w:val="left" w:pos="567"/>
          <w:tab w:val="num" w:pos="4603"/>
        </w:tabs>
        <w:ind w:left="4320" w:hanging="6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ED7AF92E">
      <w:start w:val="1"/>
      <w:numFmt w:val="lowerRoman"/>
      <w:lvlText w:val="%9."/>
      <w:lvlJc w:val="left"/>
      <w:pPr>
        <w:tabs>
          <w:tab w:val="left" w:pos="567"/>
          <w:tab w:val="num" w:pos="5323"/>
        </w:tabs>
        <w:ind w:left="5040" w:firstLine="1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DAC66BD"/>
    <w:multiLevelType w:val="hybridMultilevel"/>
    <w:tmpl w:val="46EE9B04"/>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9" w15:restartNumberingAfterBreak="0">
    <w:nsid w:val="2DCE76A1"/>
    <w:multiLevelType w:val="hybridMultilevel"/>
    <w:tmpl w:val="8A5EC6B8"/>
    <w:numStyleLink w:val="Zaimportowanystyl11"/>
  </w:abstractNum>
  <w:abstractNum w:abstractNumId="30" w15:restartNumberingAfterBreak="0">
    <w:nsid w:val="303C24DA"/>
    <w:multiLevelType w:val="hybridMultilevel"/>
    <w:tmpl w:val="5636E30E"/>
    <w:styleLink w:val="Zaimportowanystyl17"/>
    <w:lvl w:ilvl="0" w:tplc="0772D8D2">
      <w:start w:val="1"/>
      <w:numFmt w:val="decimal"/>
      <w:suff w:val="nothing"/>
      <w:lvlText w:val="%1."/>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02086B6">
      <w:start w:val="1"/>
      <w:numFmt w:val="decimal"/>
      <w:suff w:val="nothing"/>
      <w:lvlText w:val="%2."/>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4747942">
      <w:start w:val="1"/>
      <w:numFmt w:val="decimal"/>
      <w:suff w:val="nothing"/>
      <w:lvlText w:val="%3)"/>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2121D5E">
      <w:start w:val="1"/>
      <w:numFmt w:val="lowerLetter"/>
      <w:suff w:val="nothing"/>
      <w:lvlText w:val="%4)"/>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FBCA56A">
      <w:start w:val="1"/>
      <w:numFmt w:val="lowerRoman"/>
      <w:lvlText w:val="%5."/>
      <w:lvlJc w:val="left"/>
      <w:pPr>
        <w:tabs>
          <w:tab w:val="left" w:pos="284"/>
          <w:tab w:val="left" w:pos="833"/>
        </w:tabs>
        <w:ind w:left="608" w:hanging="33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0B403CA">
      <w:start w:val="1"/>
      <w:numFmt w:val="lowerRoman"/>
      <w:suff w:val="nothing"/>
      <w:lvlText w:val="%6."/>
      <w:lvlJc w:val="left"/>
      <w:pPr>
        <w:tabs>
          <w:tab w:val="left" w:pos="284"/>
          <w:tab w:val="left" w:pos="567"/>
          <w:tab w:val="left" w:pos="833"/>
        </w:tabs>
        <w:ind w:left="1267"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D9A564A">
      <w:start w:val="1"/>
      <w:numFmt w:val="decimal"/>
      <w:suff w:val="nothing"/>
      <w:lvlText w:val="%7."/>
      <w:lvlJc w:val="left"/>
      <w:pPr>
        <w:tabs>
          <w:tab w:val="left" w:pos="284"/>
          <w:tab w:val="left" w:pos="567"/>
          <w:tab w:val="left" w:pos="833"/>
        </w:tabs>
        <w:ind w:left="2021"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6C43A50">
      <w:start w:val="1"/>
      <w:numFmt w:val="lowerLetter"/>
      <w:suff w:val="nothing"/>
      <w:lvlText w:val="%8."/>
      <w:lvlJc w:val="left"/>
      <w:pPr>
        <w:tabs>
          <w:tab w:val="left" w:pos="284"/>
          <w:tab w:val="left" w:pos="567"/>
          <w:tab w:val="left" w:pos="833"/>
        </w:tabs>
        <w:ind w:left="2753"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CB44D50">
      <w:start w:val="1"/>
      <w:numFmt w:val="lowerRoman"/>
      <w:suff w:val="nothing"/>
      <w:lvlText w:val="%9."/>
      <w:lvlJc w:val="left"/>
      <w:pPr>
        <w:tabs>
          <w:tab w:val="left" w:pos="284"/>
          <w:tab w:val="left" w:pos="567"/>
          <w:tab w:val="left" w:pos="833"/>
        </w:tabs>
        <w:ind w:left="3441"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3AA633F3"/>
    <w:multiLevelType w:val="hybridMultilevel"/>
    <w:tmpl w:val="5A8626C6"/>
    <w:styleLink w:val="Zaimportowanystyl6"/>
    <w:lvl w:ilvl="0" w:tplc="E3F001E8">
      <w:start w:val="1"/>
      <w:numFmt w:val="decimal"/>
      <w:suff w:val="nothing"/>
      <w:lvlText w:val="%1."/>
      <w:lvlJc w:val="left"/>
      <w:pPr>
        <w:tabs>
          <w:tab w:val="left" w:pos="142"/>
          <w:tab w:val="left" w:pos="284"/>
        </w:tabs>
        <w:ind w:left="112" w:hanging="112"/>
      </w:pPr>
      <w:rPr>
        <w:rFonts w:hAnsi="Arial Unicode MS"/>
        <w:caps w:val="0"/>
        <w:smallCaps w:val="0"/>
        <w:strike w:val="0"/>
        <w:dstrike w:val="0"/>
        <w:outline w:val="0"/>
        <w:emboss w:val="0"/>
        <w:imprint w:val="0"/>
        <w:spacing w:val="0"/>
        <w:w w:val="100"/>
        <w:kern w:val="0"/>
        <w:position w:val="0"/>
        <w:highlight w:val="none"/>
        <w:vertAlign w:val="baseline"/>
      </w:rPr>
    </w:lvl>
    <w:lvl w:ilvl="1" w:tplc="86DE5DEA">
      <w:start w:val="1"/>
      <w:numFmt w:val="lowerLetter"/>
      <w:suff w:val="nothing"/>
      <w:lvlText w:val="%2."/>
      <w:lvlJc w:val="left"/>
      <w:pPr>
        <w:tabs>
          <w:tab w:val="left" w:pos="142"/>
          <w:tab w:val="left" w:pos="284"/>
        </w:tabs>
        <w:ind w:left="112" w:hanging="112"/>
      </w:pPr>
      <w:rPr>
        <w:rFonts w:hAnsi="Arial Unicode MS"/>
        <w:caps w:val="0"/>
        <w:smallCaps w:val="0"/>
        <w:strike w:val="0"/>
        <w:dstrike w:val="0"/>
        <w:outline w:val="0"/>
        <w:emboss w:val="0"/>
        <w:imprint w:val="0"/>
        <w:spacing w:val="0"/>
        <w:w w:val="100"/>
        <w:kern w:val="0"/>
        <w:position w:val="0"/>
        <w:highlight w:val="none"/>
        <w:vertAlign w:val="baseline"/>
      </w:rPr>
    </w:lvl>
    <w:lvl w:ilvl="2" w:tplc="61FC99D0">
      <w:start w:val="1"/>
      <w:numFmt w:val="lowerRoman"/>
      <w:lvlText w:val="%3."/>
      <w:lvlJc w:val="left"/>
      <w:pPr>
        <w:tabs>
          <w:tab w:val="left" w:pos="142"/>
          <w:tab w:val="left" w:pos="284"/>
        </w:tabs>
        <w:ind w:left="1328" w:hanging="507"/>
      </w:pPr>
      <w:rPr>
        <w:rFonts w:hAnsi="Arial Unicode MS"/>
        <w:caps w:val="0"/>
        <w:smallCaps w:val="0"/>
        <w:strike w:val="0"/>
        <w:dstrike w:val="0"/>
        <w:outline w:val="0"/>
        <w:emboss w:val="0"/>
        <w:imprint w:val="0"/>
        <w:spacing w:val="0"/>
        <w:w w:val="100"/>
        <w:kern w:val="0"/>
        <w:position w:val="0"/>
        <w:highlight w:val="none"/>
        <w:vertAlign w:val="baseline"/>
      </w:rPr>
    </w:lvl>
    <w:lvl w:ilvl="3" w:tplc="360AAA50">
      <w:start w:val="1"/>
      <w:numFmt w:val="decimal"/>
      <w:lvlText w:val="%4."/>
      <w:lvlJc w:val="left"/>
      <w:pPr>
        <w:tabs>
          <w:tab w:val="left" w:pos="142"/>
          <w:tab w:val="left" w:pos="284"/>
        </w:tabs>
        <w:ind w:left="2048" w:hanging="564"/>
      </w:pPr>
      <w:rPr>
        <w:rFonts w:hAnsi="Arial Unicode MS"/>
        <w:caps w:val="0"/>
        <w:smallCaps w:val="0"/>
        <w:strike w:val="0"/>
        <w:dstrike w:val="0"/>
        <w:outline w:val="0"/>
        <w:emboss w:val="0"/>
        <w:imprint w:val="0"/>
        <w:spacing w:val="0"/>
        <w:w w:val="100"/>
        <w:kern w:val="0"/>
        <w:position w:val="0"/>
        <w:highlight w:val="none"/>
        <w:vertAlign w:val="baseline"/>
      </w:rPr>
    </w:lvl>
    <w:lvl w:ilvl="4" w:tplc="431E629E">
      <w:start w:val="1"/>
      <w:numFmt w:val="lowerLetter"/>
      <w:lvlText w:val="%5."/>
      <w:lvlJc w:val="left"/>
      <w:pPr>
        <w:tabs>
          <w:tab w:val="left" w:pos="142"/>
          <w:tab w:val="left" w:pos="284"/>
        </w:tabs>
        <w:ind w:left="2768" w:hanging="553"/>
      </w:pPr>
      <w:rPr>
        <w:rFonts w:hAnsi="Arial Unicode MS"/>
        <w:caps w:val="0"/>
        <w:smallCaps w:val="0"/>
        <w:strike w:val="0"/>
        <w:dstrike w:val="0"/>
        <w:outline w:val="0"/>
        <w:emboss w:val="0"/>
        <w:imprint w:val="0"/>
        <w:spacing w:val="0"/>
        <w:w w:val="100"/>
        <w:kern w:val="0"/>
        <w:position w:val="0"/>
        <w:highlight w:val="none"/>
        <w:vertAlign w:val="baseline"/>
      </w:rPr>
    </w:lvl>
    <w:lvl w:ilvl="5" w:tplc="CEAAE024">
      <w:start w:val="1"/>
      <w:numFmt w:val="lowerRoman"/>
      <w:lvlText w:val="%6."/>
      <w:lvlJc w:val="left"/>
      <w:pPr>
        <w:tabs>
          <w:tab w:val="left" w:pos="142"/>
          <w:tab w:val="left" w:pos="284"/>
        </w:tabs>
        <w:ind w:left="3488" w:hanging="474"/>
      </w:pPr>
      <w:rPr>
        <w:rFonts w:hAnsi="Arial Unicode MS"/>
        <w:caps w:val="0"/>
        <w:smallCaps w:val="0"/>
        <w:strike w:val="0"/>
        <w:dstrike w:val="0"/>
        <w:outline w:val="0"/>
        <w:emboss w:val="0"/>
        <w:imprint w:val="0"/>
        <w:spacing w:val="0"/>
        <w:w w:val="100"/>
        <w:kern w:val="0"/>
        <w:position w:val="0"/>
        <w:highlight w:val="none"/>
        <w:vertAlign w:val="baseline"/>
      </w:rPr>
    </w:lvl>
    <w:lvl w:ilvl="6" w:tplc="6218B160">
      <w:start w:val="1"/>
      <w:numFmt w:val="decimal"/>
      <w:lvlText w:val="%7."/>
      <w:lvlJc w:val="left"/>
      <w:pPr>
        <w:tabs>
          <w:tab w:val="left" w:pos="142"/>
          <w:tab w:val="left" w:pos="284"/>
        </w:tabs>
        <w:ind w:left="4208" w:hanging="531"/>
      </w:pPr>
      <w:rPr>
        <w:rFonts w:hAnsi="Arial Unicode MS"/>
        <w:caps w:val="0"/>
        <w:smallCaps w:val="0"/>
        <w:strike w:val="0"/>
        <w:dstrike w:val="0"/>
        <w:outline w:val="0"/>
        <w:emboss w:val="0"/>
        <w:imprint w:val="0"/>
        <w:spacing w:val="0"/>
        <w:w w:val="100"/>
        <w:kern w:val="0"/>
        <w:position w:val="0"/>
        <w:highlight w:val="none"/>
        <w:vertAlign w:val="baseline"/>
      </w:rPr>
    </w:lvl>
    <w:lvl w:ilvl="7" w:tplc="4B30F498">
      <w:start w:val="1"/>
      <w:numFmt w:val="lowerLetter"/>
      <w:lvlText w:val="%8."/>
      <w:lvlJc w:val="left"/>
      <w:pPr>
        <w:tabs>
          <w:tab w:val="left" w:pos="142"/>
          <w:tab w:val="left" w:pos="284"/>
        </w:tabs>
        <w:ind w:left="4928" w:hanging="520"/>
      </w:pPr>
      <w:rPr>
        <w:rFonts w:hAnsi="Arial Unicode MS"/>
        <w:caps w:val="0"/>
        <w:smallCaps w:val="0"/>
        <w:strike w:val="0"/>
        <w:dstrike w:val="0"/>
        <w:outline w:val="0"/>
        <w:emboss w:val="0"/>
        <w:imprint w:val="0"/>
        <w:spacing w:val="0"/>
        <w:w w:val="100"/>
        <w:kern w:val="0"/>
        <w:position w:val="0"/>
        <w:highlight w:val="none"/>
        <w:vertAlign w:val="baseline"/>
      </w:rPr>
    </w:lvl>
    <w:lvl w:ilvl="8" w:tplc="FE56ED5A">
      <w:start w:val="1"/>
      <w:numFmt w:val="lowerRoman"/>
      <w:lvlText w:val="%9."/>
      <w:lvlJc w:val="left"/>
      <w:pPr>
        <w:tabs>
          <w:tab w:val="left" w:pos="142"/>
          <w:tab w:val="left" w:pos="284"/>
        </w:tabs>
        <w:ind w:left="5648" w:hanging="44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AFC184B"/>
    <w:multiLevelType w:val="hybridMultilevel"/>
    <w:tmpl w:val="5BEAB33C"/>
    <w:styleLink w:val="Zaimportowanystyl8"/>
    <w:lvl w:ilvl="0" w:tplc="93EC473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C5AD6AA">
      <w:start w:val="1"/>
      <w:numFmt w:val="lowerLetter"/>
      <w:lvlText w:val="%2."/>
      <w:lvlJc w:val="left"/>
      <w:pPr>
        <w:ind w:left="284" w:hanging="262"/>
      </w:pPr>
      <w:rPr>
        <w:rFonts w:hAnsi="Arial Unicode MS"/>
        <w:caps w:val="0"/>
        <w:smallCaps w:val="0"/>
        <w:strike w:val="0"/>
        <w:dstrike w:val="0"/>
        <w:outline w:val="0"/>
        <w:emboss w:val="0"/>
        <w:imprint w:val="0"/>
        <w:spacing w:val="0"/>
        <w:w w:val="100"/>
        <w:kern w:val="0"/>
        <w:position w:val="0"/>
        <w:highlight w:val="none"/>
        <w:vertAlign w:val="baseline"/>
      </w:rPr>
    </w:lvl>
    <w:lvl w:ilvl="2" w:tplc="FA60CB4E">
      <w:start w:val="1"/>
      <w:numFmt w:val="lowerRoman"/>
      <w:lvlText w:val="%3."/>
      <w:lvlJc w:val="left"/>
      <w:pPr>
        <w:ind w:left="1156" w:hanging="335"/>
      </w:pPr>
      <w:rPr>
        <w:rFonts w:hAnsi="Arial Unicode MS"/>
        <w:caps w:val="0"/>
        <w:smallCaps w:val="0"/>
        <w:strike w:val="0"/>
        <w:dstrike w:val="0"/>
        <w:outline w:val="0"/>
        <w:emboss w:val="0"/>
        <w:imprint w:val="0"/>
        <w:spacing w:val="0"/>
        <w:w w:val="100"/>
        <w:kern w:val="0"/>
        <w:position w:val="0"/>
        <w:highlight w:val="none"/>
        <w:vertAlign w:val="baseline"/>
      </w:rPr>
    </w:lvl>
    <w:lvl w:ilvl="3" w:tplc="F7728C76">
      <w:start w:val="1"/>
      <w:numFmt w:val="decimal"/>
      <w:lvlText w:val="%4."/>
      <w:lvlJc w:val="left"/>
      <w:pPr>
        <w:ind w:left="1876" w:hanging="392"/>
      </w:pPr>
      <w:rPr>
        <w:rFonts w:hAnsi="Arial Unicode MS"/>
        <w:caps w:val="0"/>
        <w:smallCaps w:val="0"/>
        <w:strike w:val="0"/>
        <w:dstrike w:val="0"/>
        <w:outline w:val="0"/>
        <w:emboss w:val="0"/>
        <w:imprint w:val="0"/>
        <w:spacing w:val="0"/>
        <w:w w:val="100"/>
        <w:kern w:val="0"/>
        <w:position w:val="0"/>
        <w:highlight w:val="none"/>
        <w:vertAlign w:val="baseline"/>
      </w:rPr>
    </w:lvl>
    <w:lvl w:ilvl="4" w:tplc="0066AEDC">
      <w:start w:val="1"/>
      <w:numFmt w:val="lowerLetter"/>
      <w:lvlText w:val="%5."/>
      <w:lvlJc w:val="left"/>
      <w:pPr>
        <w:ind w:left="2596" w:hanging="381"/>
      </w:pPr>
      <w:rPr>
        <w:rFonts w:hAnsi="Arial Unicode MS"/>
        <w:caps w:val="0"/>
        <w:smallCaps w:val="0"/>
        <w:strike w:val="0"/>
        <w:dstrike w:val="0"/>
        <w:outline w:val="0"/>
        <w:emboss w:val="0"/>
        <w:imprint w:val="0"/>
        <w:spacing w:val="0"/>
        <w:w w:val="100"/>
        <w:kern w:val="0"/>
        <w:position w:val="0"/>
        <w:highlight w:val="none"/>
        <w:vertAlign w:val="baseline"/>
      </w:rPr>
    </w:lvl>
    <w:lvl w:ilvl="5" w:tplc="987AE6C8">
      <w:start w:val="1"/>
      <w:numFmt w:val="lowerRoman"/>
      <w:lvlText w:val="%6."/>
      <w:lvlJc w:val="left"/>
      <w:pPr>
        <w:ind w:left="3316"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FB827F2">
      <w:start w:val="1"/>
      <w:numFmt w:val="decimal"/>
      <w:lvlText w:val="%7."/>
      <w:lvlJc w:val="left"/>
      <w:pPr>
        <w:ind w:left="4036" w:hanging="359"/>
      </w:pPr>
      <w:rPr>
        <w:rFonts w:hAnsi="Arial Unicode MS"/>
        <w:caps w:val="0"/>
        <w:smallCaps w:val="0"/>
        <w:strike w:val="0"/>
        <w:dstrike w:val="0"/>
        <w:outline w:val="0"/>
        <w:emboss w:val="0"/>
        <w:imprint w:val="0"/>
        <w:spacing w:val="0"/>
        <w:w w:val="100"/>
        <w:kern w:val="0"/>
        <w:position w:val="0"/>
        <w:highlight w:val="none"/>
        <w:vertAlign w:val="baseline"/>
      </w:rPr>
    </w:lvl>
    <w:lvl w:ilvl="7" w:tplc="E8B4CC78">
      <w:start w:val="1"/>
      <w:numFmt w:val="lowerLetter"/>
      <w:lvlText w:val="%8."/>
      <w:lvlJc w:val="left"/>
      <w:pPr>
        <w:ind w:left="4756" w:hanging="348"/>
      </w:pPr>
      <w:rPr>
        <w:rFonts w:hAnsi="Arial Unicode MS"/>
        <w:caps w:val="0"/>
        <w:smallCaps w:val="0"/>
        <w:strike w:val="0"/>
        <w:dstrike w:val="0"/>
        <w:outline w:val="0"/>
        <w:emboss w:val="0"/>
        <w:imprint w:val="0"/>
        <w:spacing w:val="0"/>
        <w:w w:val="100"/>
        <w:kern w:val="0"/>
        <w:position w:val="0"/>
        <w:highlight w:val="none"/>
        <w:vertAlign w:val="baseline"/>
      </w:rPr>
    </w:lvl>
    <w:lvl w:ilvl="8" w:tplc="8B48BEAC">
      <w:start w:val="1"/>
      <w:numFmt w:val="lowerRoman"/>
      <w:lvlText w:val="%9."/>
      <w:lvlJc w:val="left"/>
      <w:pPr>
        <w:ind w:left="5476"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2AD1D40"/>
    <w:multiLevelType w:val="hybridMultilevel"/>
    <w:tmpl w:val="685AA9C0"/>
    <w:numStyleLink w:val="Zaimportowanystyl2"/>
  </w:abstractNum>
  <w:abstractNum w:abstractNumId="34" w15:restartNumberingAfterBreak="0">
    <w:nsid w:val="49190E52"/>
    <w:multiLevelType w:val="hybridMultilevel"/>
    <w:tmpl w:val="DC4AC16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5" w15:restartNumberingAfterBreak="0">
    <w:nsid w:val="4FF117A0"/>
    <w:multiLevelType w:val="hybridMultilevel"/>
    <w:tmpl w:val="18C6DD42"/>
    <w:styleLink w:val="Zaimportowanystyl14"/>
    <w:lvl w:ilvl="0" w:tplc="B67E72FE">
      <w:start w:val="1"/>
      <w:numFmt w:val="lowerLetter"/>
      <w:lvlText w:val="%1)"/>
      <w:lvlJc w:val="left"/>
      <w:pPr>
        <w:tabs>
          <w:tab w:val="left" w:pos="567"/>
        </w:tabs>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314F9E8">
      <w:start w:val="1"/>
      <w:numFmt w:val="lowerLetter"/>
      <w:lvlText w:val="%2."/>
      <w:lvlJc w:val="left"/>
      <w:pPr>
        <w:tabs>
          <w:tab w:val="left" w:pos="567"/>
        </w:tabs>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83A87D0">
      <w:start w:val="1"/>
      <w:numFmt w:val="lowerRoman"/>
      <w:suff w:val="nothing"/>
      <w:lvlText w:val="%3."/>
      <w:lvlJc w:val="left"/>
      <w:pPr>
        <w:tabs>
          <w:tab w:val="left" w:pos="567"/>
        </w:tabs>
        <w:ind w:left="1090"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CF6A582">
      <w:start w:val="1"/>
      <w:numFmt w:val="decimal"/>
      <w:suff w:val="nothing"/>
      <w:lvlText w:val="%4."/>
      <w:lvlJc w:val="left"/>
      <w:pPr>
        <w:tabs>
          <w:tab w:val="left" w:pos="567"/>
        </w:tabs>
        <w:ind w:left="1810"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C3EE0F2">
      <w:start w:val="1"/>
      <w:numFmt w:val="lowerLetter"/>
      <w:suff w:val="nothing"/>
      <w:lvlText w:val="%5."/>
      <w:lvlJc w:val="left"/>
      <w:pPr>
        <w:tabs>
          <w:tab w:val="left" w:pos="567"/>
        </w:tabs>
        <w:ind w:left="2530"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C201D86">
      <w:start w:val="1"/>
      <w:numFmt w:val="lowerRoman"/>
      <w:lvlText w:val="%6."/>
      <w:lvlJc w:val="left"/>
      <w:pPr>
        <w:tabs>
          <w:tab w:val="left" w:pos="567"/>
        </w:tabs>
        <w:ind w:left="3250" w:hanging="64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B94118E">
      <w:start w:val="1"/>
      <w:numFmt w:val="decimal"/>
      <w:suff w:val="nothing"/>
      <w:lvlText w:val="%7."/>
      <w:lvlJc w:val="left"/>
      <w:pPr>
        <w:tabs>
          <w:tab w:val="left" w:pos="567"/>
        </w:tabs>
        <w:ind w:left="3970"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ABC1CC8">
      <w:start w:val="1"/>
      <w:numFmt w:val="lowerLetter"/>
      <w:suff w:val="nothing"/>
      <w:lvlText w:val="%8."/>
      <w:lvlJc w:val="left"/>
      <w:pPr>
        <w:tabs>
          <w:tab w:val="left" w:pos="567"/>
        </w:tabs>
        <w:ind w:left="4690"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E826758">
      <w:start w:val="1"/>
      <w:numFmt w:val="lowerRoman"/>
      <w:lvlText w:val="%9."/>
      <w:lvlJc w:val="left"/>
      <w:pPr>
        <w:tabs>
          <w:tab w:val="left" w:pos="567"/>
        </w:tabs>
        <w:ind w:left="5410" w:hanging="61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50DE2CAF"/>
    <w:multiLevelType w:val="hybridMultilevel"/>
    <w:tmpl w:val="FA1A60A2"/>
    <w:styleLink w:val="Zaimportowanystyl21"/>
    <w:lvl w:ilvl="0" w:tplc="858CC9E2">
      <w:start w:val="1"/>
      <w:numFmt w:val="decimal"/>
      <w:lvlText w:val="%1."/>
      <w:lvlJc w:val="left"/>
      <w:pPr>
        <w:tabs>
          <w:tab w:val="num" w:pos="567"/>
          <w:tab w:val="left" w:pos="851"/>
        </w:tabs>
        <w:ind w:left="284"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9D66C1C6">
      <w:start w:val="1"/>
      <w:numFmt w:val="lowerLetter"/>
      <w:suff w:val="nothing"/>
      <w:lvlText w:val="%2."/>
      <w:lvlJc w:val="left"/>
      <w:pPr>
        <w:tabs>
          <w:tab w:val="left" w:pos="567"/>
          <w:tab w:val="left" w:pos="851"/>
        </w:tabs>
        <w:ind w:left="1004" w:firstLine="171"/>
      </w:pPr>
      <w:rPr>
        <w:rFonts w:hAnsi="Arial Unicode MS"/>
        <w:caps w:val="0"/>
        <w:smallCaps w:val="0"/>
        <w:strike w:val="0"/>
        <w:dstrike w:val="0"/>
        <w:outline w:val="0"/>
        <w:emboss w:val="0"/>
        <w:imprint w:val="0"/>
        <w:spacing w:val="0"/>
        <w:w w:val="100"/>
        <w:kern w:val="0"/>
        <w:position w:val="0"/>
        <w:highlight w:val="none"/>
        <w:vertAlign w:val="baseline"/>
      </w:rPr>
    </w:lvl>
    <w:lvl w:ilvl="2" w:tplc="721893A6">
      <w:start w:val="1"/>
      <w:numFmt w:val="lowerRoman"/>
      <w:lvlText w:val="%3."/>
      <w:lvlJc w:val="left"/>
      <w:pPr>
        <w:tabs>
          <w:tab w:val="left" w:pos="567"/>
          <w:tab w:val="left" w:pos="851"/>
          <w:tab w:val="num" w:pos="2007"/>
        </w:tabs>
        <w:ind w:left="1724" w:hanging="52"/>
      </w:pPr>
      <w:rPr>
        <w:rFonts w:hAnsi="Arial Unicode MS"/>
        <w:caps w:val="0"/>
        <w:smallCaps w:val="0"/>
        <w:strike w:val="0"/>
        <w:dstrike w:val="0"/>
        <w:outline w:val="0"/>
        <w:emboss w:val="0"/>
        <w:imprint w:val="0"/>
        <w:spacing w:val="0"/>
        <w:w w:val="100"/>
        <w:kern w:val="0"/>
        <w:position w:val="0"/>
        <w:highlight w:val="none"/>
        <w:vertAlign w:val="baseline"/>
      </w:rPr>
    </w:lvl>
    <w:lvl w:ilvl="3" w:tplc="AC3E5D7C">
      <w:start w:val="1"/>
      <w:numFmt w:val="decimal"/>
      <w:lvlText w:val="%4."/>
      <w:lvlJc w:val="left"/>
      <w:pPr>
        <w:tabs>
          <w:tab w:val="left" w:pos="567"/>
          <w:tab w:val="left" w:pos="851"/>
          <w:tab w:val="num" w:pos="2727"/>
        </w:tabs>
        <w:ind w:left="2444" w:hanging="109"/>
      </w:pPr>
      <w:rPr>
        <w:rFonts w:hAnsi="Arial Unicode MS"/>
        <w:caps w:val="0"/>
        <w:smallCaps w:val="0"/>
        <w:strike w:val="0"/>
        <w:dstrike w:val="0"/>
        <w:outline w:val="0"/>
        <w:emboss w:val="0"/>
        <w:imprint w:val="0"/>
        <w:spacing w:val="0"/>
        <w:w w:val="100"/>
        <w:kern w:val="0"/>
        <w:position w:val="0"/>
        <w:highlight w:val="none"/>
        <w:vertAlign w:val="baseline"/>
      </w:rPr>
    </w:lvl>
    <w:lvl w:ilvl="4" w:tplc="FB18602C">
      <w:start w:val="1"/>
      <w:numFmt w:val="lowerLetter"/>
      <w:lvlText w:val="%5."/>
      <w:lvlJc w:val="left"/>
      <w:pPr>
        <w:tabs>
          <w:tab w:val="left" w:pos="567"/>
          <w:tab w:val="left" w:pos="851"/>
          <w:tab w:val="num" w:pos="3447"/>
        </w:tabs>
        <w:ind w:left="3164" w:hanging="98"/>
      </w:pPr>
      <w:rPr>
        <w:rFonts w:hAnsi="Arial Unicode MS"/>
        <w:caps w:val="0"/>
        <w:smallCaps w:val="0"/>
        <w:strike w:val="0"/>
        <w:dstrike w:val="0"/>
        <w:outline w:val="0"/>
        <w:emboss w:val="0"/>
        <w:imprint w:val="0"/>
        <w:spacing w:val="0"/>
        <w:w w:val="100"/>
        <w:kern w:val="0"/>
        <w:position w:val="0"/>
        <w:highlight w:val="none"/>
        <w:vertAlign w:val="baseline"/>
      </w:rPr>
    </w:lvl>
    <w:lvl w:ilvl="5" w:tplc="F7BC6C26">
      <w:start w:val="1"/>
      <w:numFmt w:val="lowerRoman"/>
      <w:lvlText w:val="%6."/>
      <w:lvlJc w:val="left"/>
      <w:pPr>
        <w:tabs>
          <w:tab w:val="left" w:pos="567"/>
          <w:tab w:val="left" w:pos="851"/>
          <w:tab w:val="num" w:pos="4167"/>
        </w:tabs>
        <w:ind w:left="3884" w:hanging="19"/>
      </w:pPr>
      <w:rPr>
        <w:rFonts w:hAnsi="Arial Unicode MS"/>
        <w:caps w:val="0"/>
        <w:smallCaps w:val="0"/>
        <w:strike w:val="0"/>
        <w:dstrike w:val="0"/>
        <w:outline w:val="0"/>
        <w:emboss w:val="0"/>
        <w:imprint w:val="0"/>
        <w:spacing w:val="0"/>
        <w:w w:val="100"/>
        <w:kern w:val="0"/>
        <w:position w:val="0"/>
        <w:highlight w:val="none"/>
        <w:vertAlign w:val="baseline"/>
      </w:rPr>
    </w:lvl>
    <w:lvl w:ilvl="6" w:tplc="8E086424">
      <w:start w:val="1"/>
      <w:numFmt w:val="decimal"/>
      <w:lvlText w:val="%7."/>
      <w:lvlJc w:val="left"/>
      <w:pPr>
        <w:tabs>
          <w:tab w:val="left" w:pos="567"/>
          <w:tab w:val="left" w:pos="851"/>
          <w:tab w:val="num" w:pos="4887"/>
        </w:tabs>
        <w:ind w:left="4604" w:hanging="76"/>
      </w:pPr>
      <w:rPr>
        <w:rFonts w:hAnsi="Arial Unicode MS"/>
        <w:caps w:val="0"/>
        <w:smallCaps w:val="0"/>
        <w:strike w:val="0"/>
        <w:dstrike w:val="0"/>
        <w:outline w:val="0"/>
        <w:emboss w:val="0"/>
        <w:imprint w:val="0"/>
        <w:spacing w:val="0"/>
        <w:w w:val="100"/>
        <w:kern w:val="0"/>
        <w:position w:val="0"/>
        <w:highlight w:val="none"/>
        <w:vertAlign w:val="baseline"/>
      </w:rPr>
    </w:lvl>
    <w:lvl w:ilvl="7" w:tplc="0F349AF8">
      <w:start w:val="1"/>
      <w:numFmt w:val="lowerLetter"/>
      <w:lvlText w:val="%8."/>
      <w:lvlJc w:val="left"/>
      <w:pPr>
        <w:tabs>
          <w:tab w:val="left" w:pos="567"/>
          <w:tab w:val="left" w:pos="851"/>
          <w:tab w:val="num" w:pos="5607"/>
        </w:tabs>
        <w:ind w:left="5324" w:hanging="65"/>
      </w:pPr>
      <w:rPr>
        <w:rFonts w:hAnsi="Arial Unicode MS"/>
        <w:caps w:val="0"/>
        <w:smallCaps w:val="0"/>
        <w:strike w:val="0"/>
        <w:dstrike w:val="0"/>
        <w:outline w:val="0"/>
        <w:emboss w:val="0"/>
        <w:imprint w:val="0"/>
        <w:spacing w:val="0"/>
        <w:w w:val="100"/>
        <w:kern w:val="0"/>
        <w:position w:val="0"/>
        <w:highlight w:val="none"/>
        <w:vertAlign w:val="baseline"/>
      </w:rPr>
    </w:lvl>
    <w:lvl w:ilvl="8" w:tplc="829E6326">
      <w:start w:val="1"/>
      <w:numFmt w:val="lowerRoman"/>
      <w:lvlText w:val="%9."/>
      <w:lvlJc w:val="left"/>
      <w:pPr>
        <w:tabs>
          <w:tab w:val="left" w:pos="567"/>
          <w:tab w:val="left" w:pos="851"/>
          <w:tab w:val="num" w:pos="6327"/>
        </w:tabs>
        <w:ind w:left="6044" w:firstLine="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1915C53"/>
    <w:multiLevelType w:val="hybridMultilevel"/>
    <w:tmpl w:val="6B528D56"/>
    <w:styleLink w:val="Zaimportowanystyl120"/>
    <w:lvl w:ilvl="0" w:tplc="C5B6580C">
      <w:start w:val="1"/>
      <w:numFmt w:val="decimal"/>
      <w:suff w:val="nothing"/>
      <w:lvlText w:val="%1."/>
      <w:lvlJc w:val="left"/>
      <w:pPr>
        <w:tabs>
          <w:tab w:val="left" w:pos="567"/>
        </w:tabs>
        <w:ind w:left="110"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66E711A">
      <w:start w:val="1"/>
      <w:numFmt w:val="decimal"/>
      <w:lvlText w:val="%2)"/>
      <w:lvlJc w:val="left"/>
      <w:pPr>
        <w:tabs>
          <w:tab w:val="left" w:pos="567"/>
        </w:tabs>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F40CDAC">
      <w:start w:val="1"/>
      <w:numFmt w:val="lowerRoman"/>
      <w:lvlText w:val="%3."/>
      <w:lvlJc w:val="left"/>
      <w:pPr>
        <w:tabs>
          <w:tab w:val="left" w:pos="567"/>
        </w:tabs>
        <w:ind w:left="283" w:hanging="1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2569286">
      <w:start w:val="1"/>
      <w:numFmt w:val="decimal"/>
      <w:suff w:val="nothing"/>
      <w:lvlText w:val="%4."/>
      <w:lvlJc w:val="left"/>
      <w:pPr>
        <w:tabs>
          <w:tab w:val="left" w:pos="567"/>
        </w:tabs>
        <w:ind w:left="1156" w:hanging="1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73A911E">
      <w:start w:val="1"/>
      <w:numFmt w:val="lowerLetter"/>
      <w:lvlText w:val="%5."/>
      <w:lvlJc w:val="left"/>
      <w:pPr>
        <w:tabs>
          <w:tab w:val="left" w:pos="567"/>
        </w:tabs>
        <w:ind w:left="1876" w:hanging="67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4DC1F0E">
      <w:start w:val="1"/>
      <w:numFmt w:val="lowerRoman"/>
      <w:lvlText w:val="%6."/>
      <w:lvlJc w:val="left"/>
      <w:pPr>
        <w:tabs>
          <w:tab w:val="left" w:pos="567"/>
        </w:tabs>
        <w:ind w:left="2596" w:hanging="5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80C00B0">
      <w:start w:val="1"/>
      <w:numFmt w:val="decimal"/>
      <w:lvlText w:val="%7."/>
      <w:lvlJc w:val="left"/>
      <w:pPr>
        <w:tabs>
          <w:tab w:val="left" w:pos="567"/>
        </w:tabs>
        <w:ind w:left="3316" w:hanging="64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8C6ECB2">
      <w:start w:val="1"/>
      <w:numFmt w:val="lowerLetter"/>
      <w:lvlText w:val="%8."/>
      <w:lvlJc w:val="left"/>
      <w:pPr>
        <w:tabs>
          <w:tab w:val="left" w:pos="567"/>
        </w:tabs>
        <w:ind w:left="4036" w:hanging="6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41E3716">
      <w:start w:val="1"/>
      <w:numFmt w:val="lowerRoman"/>
      <w:lvlText w:val="%9."/>
      <w:lvlJc w:val="left"/>
      <w:pPr>
        <w:tabs>
          <w:tab w:val="left" w:pos="567"/>
        </w:tabs>
        <w:ind w:left="4756" w:hanging="55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534A06C4"/>
    <w:multiLevelType w:val="hybridMultilevel"/>
    <w:tmpl w:val="C42C751C"/>
    <w:numStyleLink w:val="Zaimportowanystyl130"/>
  </w:abstractNum>
  <w:abstractNum w:abstractNumId="39" w15:restartNumberingAfterBreak="0">
    <w:nsid w:val="53CD2C60"/>
    <w:multiLevelType w:val="hybridMultilevel"/>
    <w:tmpl w:val="AC32A2A6"/>
    <w:numStyleLink w:val="Zaimportowanystyl12"/>
  </w:abstractNum>
  <w:abstractNum w:abstractNumId="40" w15:restartNumberingAfterBreak="0">
    <w:nsid w:val="577200B4"/>
    <w:multiLevelType w:val="multilevel"/>
    <w:tmpl w:val="E026BD7C"/>
    <w:styleLink w:val="Zaimportowanystyl40"/>
    <w:lvl w:ilvl="0">
      <w:start w:val="1"/>
      <w:numFmt w:val="decimal"/>
      <w:lvlText w:val="%1."/>
      <w:lvlJc w:val="left"/>
      <w:pPr>
        <w:tabs>
          <w:tab w:val="left" w:pos="644"/>
        </w:tabs>
        <w:ind w:left="196" w:hanging="196"/>
      </w:pPr>
      <w:rPr>
        <w:rFonts w:ascii="Calibri" w:eastAsia="Calibri" w:hAnsi="Calibri" w:cs="Calibri"/>
        <w:b w:val="0"/>
        <w:bCs w:val="0"/>
        <w:i w:val="0"/>
        <w:iCs w:val="0"/>
        <w:caps w:val="0"/>
        <w:smallCaps w:val="0"/>
        <w:strike w:val="0"/>
        <w:dstrike w:val="0"/>
        <w:outline w:val="0"/>
        <w:emboss w:val="0"/>
        <w:imprint w:val="0"/>
        <w:spacing w:val="0"/>
        <w:w w:val="100"/>
        <w:kern w:val="0"/>
        <w:position w:val="0"/>
        <w:sz w:val="13"/>
        <w:szCs w:val="13"/>
        <w:highlight w:val="none"/>
        <w:vertAlign w:val="baseline"/>
      </w:rPr>
    </w:lvl>
    <w:lvl w:ilvl="1">
      <w:start w:val="1"/>
      <w:numFmt w:val="decimal"/>
      <w:lvlText w:val="%2)"/>
      <w:lvlJc w:val="left"/>
      <w:pPr>
        <w:tabs>
          <w:tab w:val="left" w:pos="644"/>
        </w:tabs>
        <w:ind w:left="284" w:hanging="2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44"/>
        </w:tabs>
        <w:ind w:left="112" w:hanging="1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A2348A3"/>
    <w:multiLevelType w:val="hybridMultilevel"/>
    <w:tmpl w:val="8D1CFB68"/>
    <w:styleLink w:val="Zaimportowanystyl22"/>
    <w:lvl w:ilvl="0" w:tplc="68A86B38">
      <w:start w:val="1"/>
      <w:numFmt w:val="decimal"/>
      <w:suff w:val="nothing"/>
      <w:lvlText w:val="%1."/>
      <w:lvlJc w:val="left"/>
      <w:pPr>
        <w:tabs>
          <w:tab w:val="left" w:pos="284"/>
          <w:tab w:val="left" w:pos="426"/>
        </w:tabs>
        <w:ind w:left="284"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FFAFA14">
      <w:start w:val="1"/>
      <w:numFmt w:val="lowerLetter"/>
      <w:suff w:val="nothing"/>
      <w:lvlText w:val="%2."/>
      <w:lvlJc w:val="left"/>
      <w:pPr>
        <w:tabs>
          <w:tab w:val="left" w:pos="284"/>
          <w:tab w:val="left" w:pos="426"/>
        </w:tabs>
        <w:ind w:left="360" w:hanging="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2A6BF0C">
      <w:start w:val="1"/>
      <w:numFmt w:val="lowerRoman"/>
      <w:lvlText w:val="%3."/>
      <w:lvlJc w:val="left"/>
      <w:pPr>
        <w:tabs>
          <w:tab w:val="left" w:pos="284"/>
          <w:tab w:val="num" w:pos="404"/>
          <w:tab w:val="left" w:pos="426"/>
        </w:tabs>
        <w:ind w:left="292" w:hanging="6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F12891C">
      <w:start w:val="1"/>
      <w:numFmt w:val="decimal"/>
      <w:suff w:val="nothing"/>
      <w:lvlText w:val="%4."/>
      <w:lvlJc w:val="left"/>
      <w:pPr>
        <w:tabs>
          <w:tab w:val="left" w:pos="284"/>
          <w:tab w:val="left" w:pos="426"/>
        </w:tabs>
        <w:ind w:left="720" w:hanging="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BA48BAA">
      <w:start w:val="1"/>
      <w:numFmt w:val="lowerLetter"/>
      <w:suff w:val="nothing"/>
      <w:lvlText w:val="%5."/>
      <w:lvlJc w:val="left"/>
      <w:pPr>
        <w:tabs>
          <w:tab w:val="left" w:pos="284"/>
          <w:tab w:val="left" w:pos="426"/>
        </w:tabs>
        <w:ind w:left="1440" w:hanging="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CC04DC8">
      <w:start w:val="1"/>
      <w:numFmt w:val="lowerRoman"/>
      <w:lvlText w:val="%6."/>
      <w:lvlJc w:val="left"/>
      <w:pPr>
        <w:tabs>
          <w:tab w:val="left" w:pos="284"/>
          <w:tab w:val="left" w:pos="426"/>
          <w:tab w:val="num" w:pos="2272"/>
        </w:tabs>
        <w:ind w:left="2160" w:hanging="6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60A2A5C6">
      <w:start w:val="1"/>
      <w:numFmt w:val="decimal"/>
      <w:suff w:val="nothing"/>
      <w:lvlText w:val="%7."/>
      <w:lvlJc w:val="left"/>
      <w:pPr>
        <w:tabs>
          <w:tab w:val="left" w:pos="284"/>
          <w:tab w:val="left" w:pos="426"/>
        </w:tabs>
        <w:ind w:left="2880" w:hanging="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AE274C8">
      <w:start w:val="1"/>
      <w:numFmt w:val="lowerLetter"/>
      <w:suff w:val="nothing"/>
      <w:lvlText w:val="%8."/>
      <w:lvlJc w:val="left"/>
      <w:pPr>
        <w:tabs>
          <w:tab w:val="left" w:pos="284"/>
          <w:tab w:val="left" w:pos="426"/>
        </w:tabs>
        <w:ind w:left="3600" w:hanging="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E0E67E2">
      <w:start w:val="1"/>
      <w:numFmt w:val="lowerRoman"/>
      <w:lvlText w:val="%9."/>
      <w:lvlJc w:val="left"/>
      <w:pPr>
        <w:tabs>
          <w:tab w:val="left" w:pos="284"/>
          <w:tab w:val="left" w:pos="426"/>
          <w:tab w:val="num" w:pos="4432"/>
        </w:tabs>
        <w:ind w:left="4320" w:hanging="6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512A16"/>
    <w:multiLevelType w:val="hybridMultilevel"/>
    <w:tmpl w:val="8A5EC6B8"/>
    <w:styleLink w:val="Zaimportowanystyl11"/>
    <w:lvl w:ilvl="0" w:tplc="F47E501C">
      <w:start w:val="1"/>
      <w:numFmt w:val="decimal"/>
      <w:lvlText w:val="%1."/>
      <w:lvlJc w:val="left"/>
      <w:pPr>
        <w:tabs>
          <w:tab w:val="left" w:pos="567"/>
          <w:tab w:val="left" w:pos="72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C524C32">
      <w:start w:val="1"/>
      <w:numFmt w:val="decimal"/>
      <w:lvlText w:val="%2."/>
      <w:lvlJc w:val="left"/>
      <w:pPr>
        <w:tabs>
          <w:tab w:val="left" w:pos="567"/>
          <w:tab w:val="left" w:pos="72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8E32AFCC">
      <w:start w:val="1"/>
      <w:numFmt w:val="decimal"/>
      <w:lvlText w:val="%3."/>
      <w:lvlJc w:val="left"/>
      <w:pPr>
        <w:tabs>
          <w:tab w:val="left" w:pos="567"/>
          <w:tab w:val="left" w:pos="720"/>
        </w:tabs>
        <w:ind w:left="1156" w:hanging="436"/>
      </w:pPr>
      <w:rPr>
        <w:rFonts w:hAnsi="Arial Unicode MS"/>
        <w:caps w:val="0"/>
        <w:smallCaps w:val="0"/>
        <w:strike w:val="0"/>
        <w:dstrike w:val="0"/>
        <w:outline w:val="0"/>
        <w:emboss w:val="0"/>
        <w:imprint w:val="0"/>
        <w:spacing w:val="0"/>
        <w:w w:val="100"/>
        <w:kern w:val="0"/>
        <w:position w:val="0"/>
        <w:highlight w:val="none"/>
        <w:vertAlign w:val="baseline"/>
      </w:rPr>
    </w:lvl>
    <w:lvl w:ilvl="3" w:tplc="D7046A7C">
      <w:start w:val="1"/>
      <w:numFmt w:val="decimal"/>
      <w:lvlText w:val="%4."/>
      <w:lvlJc w:val="left"/>
      <w:pPr>
        <w:tabs>
          <w:tab w:val="left" w:pos="567"/>
          <w:tab w:val="left" w:pos="720"/>
        </w:tabs>
        <w:ind w:left="1876"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913423B0">
      <w:start w:val="1"/>
      <w:numFmt w:val="decimal"/>
      <w:lvlText w:val="%5."/>
      <w:lvlJc w:val="left"/>
      <w:pPr>
        <w:tabs>
          <w:tab w:val="left" w:pos="567"/>
          <w:tab w:val="left" w:pos="720"/>
        </w:tabs>
        <w:ind w:left="2596"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6596B362">
      <w:start w:val="1"/>
      <w:numFmt w:val="decimal"/>
      <w:lvlText w:val="%6."/>
      <w:lvlJc w:val="left"/>
      <w:pPr>
        <w:tabs>
          <w:tab w:val="left" w:pos="567"/>
          <w:tab w:val="left" w:pos="720"/>
        </w:tabs>
        <w:ind w:left="3316" w:hanging="436"/>
      </w:pPr>
      <w:rPr>
        <w:rFonts w:hAnsi="Arial Unicode MS"/>
        <w:caps w:val="0"/>
        <w:smallCaps w:val="0"/>
        <w:strike w:val="0"/>
        <w:dstrike w:val="0"/>
        <w:outline w:val="0"/>
        <w:emboss w:val="0"/>
        <w:imprint w:val="0"/>
        <w:spacing w:val="0"/>
        <w:w w:val="100"/>
        <w:kern w:val="0"/>
        <w:position w:val="0"/>
        <w:highlight w:val="none"/>
        <w:vertAlign w:val="baseline"/>
      </w:rPr>
    </w:lvl>
    <w:lvl w:ilvl="6" w:tplc="35402DE0">
      <w:start w:val="1"/>
      <w:numFmt w:val="decimal"/>
      <w:lvlText w:val="%7."/>
      <w:lvlJc w:val="left"/>
      <w:pPr>
        <w:tabs>
          <w:tab w:val="left" w:pos="567"/>
          <w:tab w:val="left" w:pos="720"/>
        </w:tabs>
        <w:ind w:left="4036"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385A228E">
      <w:start w:val="1"/>
      <w:numFmt w:val="decimal"/>
      <w:lvlText w:val="%8."/>
      <w:lvlJc w:val="left"/>
      <w:pPr>
        <w:tabs>
          <w:tab w:val="left" w:pos="567"/>
          <w:tab w:val="left" w:pos="720"/>
        </w:tabs>
        <w:ind w:left="4756"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E60256F0">
      <w:start w:val="1"/>
      <w:numFmt w:val="decimal"/>
      <w:lvlText w:val="%9."/>
      <w:lvlJc w:val="left"/>
      <w:pPr>
        <w:tabs>
          <w:tab w:val="left" w:pos="567"/>
          <w:tab w:val="left" w:pos="720"/>
        </w:tabs>
        <w:ind w:left="5476" w:hanging="4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3EA4990"/>
    <w:multiLevelType w:val="hybridMultilevel"/>
    <w:tmpl w:val="FD3A6186"/>
    <w:numStyleLink w:val="Zaimportowanystyl4"/>
  </w:abstractNum>
  <w:abstractNum w:abstractNumId="44" w15:restartNumberingAfterBreak="0">
    <w:nsid w:val="64F544D5"/>
    <w:multiLevelType w:val="hybridMultilevel"/>
    <w:tmpl w:val="BBAC2740"/>
    <w:styleLink w:val="Zaimportowanystyl50"/>
    <w:lvl w:ilvl="0" w:tplc="397EE76E">
      <w:start w:val="1"/>
      <w:numFmt w:val="decimal"/>
      <w:lvlText w:val="%1."/>
      <w:lvlJc w:val="left"/>
      <w:pPr>
        <w:tabs>
          <w:tab w:val="left" w:pos="2694"/>
          <w:tab w:val="left" w:pos="7899"/>
          <w:tab w:val="left" w:pos="8566"/>
        </w:tabs>
        <w:ind w:left="1217" w:hanging="934"/>
      </w:pPr>
      <w:rPr>
        <w:rFonts w:ascii="Arial" w:eastAsia="Arial" w:hAnsi="Arial" w:cs="Arial"/>
        <w:b/>
        <w:bCs/>
        <w:i w:val="0"/>
        <w:iCs w:val="0"/>
        <w:caps w:val="0"/>
        <w:smallCaps w:val="0"/>
        <w:strike w:val="0"/>
        <w:dstrike w:val="0"/>
        <w:outline w:val="0"/>
        <w:emboss w:val="0"/>
        <w:imprint w:val="0"/>
        <w:color w:val="000000"/>
        <w:spacing w:val="0"/>
        <w:w w:val="100"/>
        <w:kern w:val="0"/>
        <w:position w:val="0"/>
        <w:sz w:val="6"/>
        <w:szCs w:val="6"/>
        <w:highlight w:val="none"/>
        <w:vertAlign w:val="baseline"/>
      </w:rPr>
    </w:lvl>
    <w:lvl w:ilvl="1" w:tplc="09BA9E96">
      <w:start w:val="1"/>
      <w:numFmt w:val="decimal"/>
      <w:lvlText w:val="%2."/>
      <w:lvlJc w:val="left"/>
      <w:pPr>
        <w:tabs>
          <w:tab w:val="left" w:pos="567"/>
          <w:tab w:val="left" w:pos="2694"/>
          <w:tab w:val="left" w:pos="7899"/>
          <w:tab w:val="left" w:pos="8566"/>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D8EDA58">
      <w:start w:val="1"/>
      <w:numFmt w:val="decimal"/>
      <w:lvlText w:val="%3)"/>
      <w:lvlJc w:val="left"/>
      <w:pPr>
        <w:tabs>
          <w:tab w:val="left" w:pos="567"/>
          <w:tab w:val="left" w:pos="2694"/>
          <w:tab w:val="left" w:pos="7899"/>
          <w:tab w:val="left" w:pos="8566"/>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444E614">
      <w:start w:val="1"/>
      <w:numFmt w:val="lowerLetter"/>
      <w:suff w:val="nothing"/>
      <w:lvlText w:val="%4)"/>
      <w:lvlJc w:val="left"/>
      <w:pPr>
        <w:tabs>
          <w:tab w:val="left" w:pos="567"/>
          <w:tab w:val="left" w:pos="2694"/>
          <w:tab w:val="left" w:pos="7899"/>
          <w:tab w:val="left" w:pos="8566"/>
        </w:tabs>
        <w:ind w:left="87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F81BCC">
      <w:start w:val="1"/>
      <w:numFmt w:val="lowerRoman"/>
      <w:lvlText w:val="%5."/>
      <w:lvlJc w:val="left"/>
      <w:pPr>
        <w:tabs>
          <w:tab w:val="left" w:pos="567"/>
          <w:tab w:val="left" w:pos="2694"/>
          <w:tab w:val="left" w:pos="7899"/>
          <w:tab w:val="left" w:pos="8566"/>
        </w:tabs>
        <w:ind w:left="1592" w:hanging="36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F162BA4">
      <w:start w:val="1"/>
      <w:numFmt w:val="lowerRoman"/>
      <w:lvlText w:val="%6."/>
      <w:lvlJc w:val="left"/>
      <w:pPr>
        <w:tabs>
          <w:tab w:val="left" w:pos="567"/>
          <w:tab w:val="left" w:pos="2694"/>
          <w:tab w:val="left" w:pos="7899"/>
          <w:tab w:val="left" w:pos="8566"/>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5C6C91A">
      <w:start w:val="1"/>
      <w:numFmt w:val="decimal"/>
      <w:suff w:val="nothing"/>
      <w:lvlText w:val="%7."/>
      <w:lvlJc w:val="left"/>
      <w:pPr>
        <w:tabs>
          <w:tab w:val="left" w:pos="142"/>
          <w:tab w:val="left" w:pos="284"/>
          <w:tab w:val="left" w:pos="567"/>
          <w:tab w:val="left" w:pos="850"/>
          <w:tab w:val="left" w:pos="2694"/>
          <w:tab w:val="left" w:pos="7899"/>
          <w:tab w:val="left" w:pos="8566"/>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7640816">
      <w:start w:val="1"/>
      <w:numFmt w:val="lowerLetter"/>
      <w:lvlText w:val="%8."/>
      <w:lvlJc w:val="left"/>
      <w:pPr>
        <w:tabs>
          <w:tab w:val="left" w:pos="142"/>
          <w:tab w:val="left" w:pos="284"/>
          <w:tab w:val="left" w:pos="567"/>
          <w:tab w:val="left" w:pos="850"/>
          <w:tab w:val="left" w:pos="2694"/>
          <w:tab w:val="left" w:pos="7899"/>
          <w:tab w:val="left" w:pos="8566"/>
        </w:tabs>
        <w:ind w:left="3641" w:hanging="637"/>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B7CECF58">
      <w:start w:val="1"/>
      <w:numFmt w:val="lowerRoman"/>
      <w:lvlText w:val="%9."/>
      <w:lvlJc w:val="left"/>
      <w:pPr>
        <w:tabs>
          <w:tab w:val="left" w:pos="142"/>
          <w:tab w:val="left" w:pos="284"/>
          <w:tab w:val="left" w:pos="567"/>
          <w:tab w:val="left" w:pos="850"/>
          <w:tab w:val="left" w:pos="2694"/>
          <w:tab w:val="left" w:pos="7899"/>
          <w:tab w:val="left" w:pos="8566"/>
        </w:tabs>
        <w:ind w:left="4361" w:hanging="698"/>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45" w15:restartNumberingAfterBreak="0">
    <w:nsid w:val="66243462"/>
    <w:multiLevelType w:val="hybridMultilevel"/>
    <w:tmpl w:val="A5EE3F6A"/>
    <w:styleLink w:val="Zaimportowanystyl100"/>
    <w:lvl w:ilvl="0" w:tplc="24FADAC8">
      <w:start w:val="1"/>
      <w:numFmt w:val="decimal"/>
      <w:suff w:val="nothing"/>
      <w:lvlText w:val="%1)"/>
      <w:lvlJc w:val="left"/>
      <w:pPr>
        <w:tabs>
          <w:tab w:val="left" w:pos="567"/>
          <w:tab w:val="left" w:pos="851"/>
          <w:tab w:val="left" w:pos="2083"/>
        </w:tabs>
        <w:ind w:left="110"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4B88FEC">
      <w:start w:val="1"/>
      <w:numFmt w:val="lowerLetter"/>
      <w:suff w:val="nothing"/>
      <w:lvlText w:val="%2)"/>
      <w:lvlJc w:val="left"/>
      <w:pPr>
        <w:tabs>
          <w:tab w:val="left" w:pos="567"/>
          <w:tab w:val="left" w:pos="851"/>
          <w:tab w:val="left" w:pos="2083"/>
        </w:tabs>
        <w:ind w:left="111"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2E8DF2C">
      <w:start w:val="1"/>
      <w:numFmt w:val="lowerRoman"/>
      <w:suff w:val="nothing"/>
      <w:lvlText w:val="%3)"/>
      <w:lvlJc w:val="left"/>
      <w:pPr>
        <w:tabs>
          <w:tab w:val="left" w:pos="567"/>
          <w:tab w:val="left" w:pos="851"/>
          <w:tab w:val="left" w:pos="2083"/>
        </w:tabs>
        <w:ind w:left="159"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6B69A2C">
      <w:start w:val="1"/>
      <w:numFmt w:val="decimal"/>
      <w:suff w:val="nothing"/>
      <w:lvlText w:val="(%4)"/>
      <w:lvlJc w:val="left"/>
      <w:pPr>
        <w:tabs>
          <w:tab w:val="left" w:pos="567"/>
          <w:tab w:val="left" w:pos="851"/>
          <w:tab w:val="left" w:pos="2083"/>
        </w:tabs>
        <w:ind w:left="368"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F46DCD6">
      <w:start w:val="1"/>
      <w:numFmt w:val="lowerLetter"/>
      <w:suff w:val="nothing"/>
      <w:lvlText w:val="(%5)"/>
      <w:lvlJc w:val="left"/>
      <w:pPr>
        <w:tabs>
          <w:tab w:val="left" w:pos="567"/>
          <w:tab w:val="left" w:pos="851"/>
          <w:tab w:val="left" w:pos="2083"/>
        </w:tabs>
        <w:ind w:left="762"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6A4D90C">
      <w:start w:val="1"/>
      <w:numFmt w:val="lowerRoman"/>
      <w:suff w:val="nothing"/>
      <w:lvlText w:val="(%6)"/>
      <w:lvlJc w:val="left"/>
      <w:pPr>
        <w:tabs>
          <w:tab w:val="left" w:pos="567"/>
          <w:tab w:val="left" w:pos="851"/>
          <w:tab w:val="left" w:pos="2083"/>
        </w:tabs>
        <w:ind w:left="1378"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D2C7D06">
      <w:start w:val="1"/>
      <w:numFmt w:val="decimal"/>
      <w:lvlText w:val="%7."/>
      <w:lvlJc w:val="left"/>
      <w:pPr>
        <w:tabs>
          <w:tab w:val="left" w:pos="567"/>
          <w:tab w:val="left" w:pos="851"/>
          <w:tab w:val="left" w:pos="2083"/>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17CDCE0">
      <w:start w:val="1"/>
      <w:numFmt w:val="lowerLetter"/>
      <w:suff w:val="nothing"/>
      <w:lvlText w:val="%8."/>
      <w:lvlJc w:val="left"/>
      <w:pPr>
        <w:tabs>
          <w:tab w:val="left" w:pos="567"/>
          <w:tab w:val="left" w:pos="851"/>
          <w:tab w:val="left" w:pos="208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3730ACA0">
      <w:start w:val="1"/>
      <w:numFmt w:val="lowerRoman"/>
      <w:lvlText w:val="%9."/>
      <w:lvlJc w:val="left"/>
      <w:pPr>
        <w:tabs>
          <w:tab w:val="left" w:pos="567"/>
          <w:tab w:val="left" w:pos="851"/>
          <w:tab w:val="left" w:pos="2083"/>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46" w15:restartNumberingAfterBreak="0">
    <w:nsid w:val="66495A4A"/>
    <w:multiLevelType w:val="hybridMultilevel"/>
    <w:tmpl w:val="FA1A60A2"/>
    <w:numStyleLink w:val="Zaimportowanystyl21"/>
  </w:abstractNum>
  <w:abstractNum w:abstractNumId="47" w15:restartNumberingAfterBreak="0">
    <w:nsid w:val="6CA952D7"/>
    <w:multiLevelType w:val="hybridMultilevel"/>
    <w:tmpl w:val="A5EE3F6A"/>
    <w:numStyleLink w:val="Zaimportowanystyl100"/>
  </w:abstractNum>
  <w:abstractNum w:abstractNumId="48"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F002631"/>
    <w:multiLevelType w:val="hybridMultilevel"/>
    <w:tmpl w:val="1D1C0412"/>
    <w:numStyleLink w:val="Zaimportowanystyl3"/>
  </w:abstractNum>
  <w:abstractNum w:abstractNumId="50"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233583D"/>
    <w:multiLevelType w:val="hybridMultilevel"/>
    <w:tmpl w:val="4BB86934"/>
    <w:numStyleLink w:val="Zaimportowanystyl9"/>
  </w:abstractNum>
  <w:abstractNum w:abstractNumId="52" w15:restartNumberingAfterBreak="0">
    <w:nsid w:val="72FF73C4"/>
    <w:multiLevelType w:val="hybridMultilevel"/>
    <w:tmpl w:val="DF623FC8"/>
    <w:styleLink w:val="Zaimportowanystyl10"/>
    <w:lvl w:ilvl="0" w:tplc="39CCB82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6EF8C6">
      <w:start w:val="1"/>
      <w:numFmt w:val="lowerLetter"/>
      <w:lvlText w:val="%2."/>
      <w:lvlJc w:val="left"/>
      <w:pPr>
        <w:ind w:left="720" w:hanging="698"/>
      </w:pPr>
      <w:rPr>
        <w:rFonts w:hAnsi="Arial Unicode MS"/>
        <w:caps w:val="0"/>
        <w:smallCaps w:val="0"/>
        <w:strike w:val="0"/>
        <w:dstrike w:val="0"/>
        <w:outline w:val="0"/>
        <w:emboss w:val="0"/>
        <w:imprint w:val="0"/>
        <w:spacing w:val="0"/>
        <w:w w:val="100"/>
        <w:kern w:val="0"/>
        <w:position w:val="0"/>
        <w:highlight w:val="none"/>
        <w:vertAlign w:val="baseline"/>
      </w:rPr>
    </w:lvl>
    <w:lvl w:ilvl="2" w:tplc="792028F0">
      <w:start w:val="1"/>
      <w:numFmt w:val="lowerRoman"/>
      <w:lvlText w:val="%3."/>
      <w:lvlJc w:val="left"/>
      <w:pPr>
        <w:ind w:left="1440" w:hanging="619"/>
      </w:pPr>
      <w:rPr>
        <w:rFonts w:hAnsi="Arial Unicode MS"/>
        <w:caps w:val="0"/>
        <w:smallCaps w:val="0"/>
        <w:strike w:val="0"/>
        <w:dstrike w:val="0"/>
        <w:outline w:val="0"/>
        <w:emboss w:val="0"/>
        <w:imprint w:val="0"/>
        <w:spacing w:val="0"/>
        <w:w w:val="100"/>
        <w:kern w:val="0"/>
        <w:position w:val="0"/>
        <w:highlight w:val="none"/>
        <w:vertAlign w:val="baseline"/>
      </w:rPr>
    </w:lvl>
    <w:lvl w:ilvl="3" w:tplc="016016EA">
      <w:start w:val="1"/>
      <w:numFmt w:val="decimal"/>
      <w:lvlText w:val="%4."/>
      <w:lvlJc w:val="left"/>
      <w:pPr>
        <w:ind w:left="2160" w:hanging="676"/>
      </w:pPr>
      <w:rPr>
        <w:rFonts w:hAnsi="Arial Unicode MS"/>
        <w:caps w:val="0"/>
        <w:smallCaps w:val="0"/>
        <w:strike w:val="0"/>
        <w:dstrike w:val="0"/>
        <w:outline w:val="0"/>
        <w:emboss w:val="0"/>
        <w:imprint w:val="0"/>
        <w:spacing w:val="0"/>
        <w:w w:val="100"/>
        <w:kern w:val="0"/>
        <w:position w:val="0"/>
        <w:highlight w:val="none"/>
        <w:vertAlign w:val="baseline"/>
      </w:rPr>
    </w:lvl>
    <w:lvl w:ilvl="4" w:tplc="6DA607FC">
      <w:start w:val="1"/>
      <w:numFmt w:val="lowerLetter"/>
      <w:lvlText w:val="%5."/>
      <w:lvlJc w:val="left"/>
      <w:pPr>
        <w:ind w:left="2880" w:hanging="665"/>
      </w:pPr>
      <w:rPr>
        <w:rFonts w:hAnsi="Arial Unicode MS"/>
        <w:caps w:val="0"/>
        <w:smallCaps w:val="0"/>
        <w:strike w:val="0"/>
        <w:dstrike w:val="0"/>
        <w:outline w:val="0"/>
        <w:emboss w:val="0"/>
        <w:imprint w:val="0"/>
        <w:spacing w:val="0"/>
        <w:w w:val="100"/>
        <w:kern w:val="0"/>
        <w:position w:val="0"/>
        <w:highlight w:val="none"/>
        <w:vertAlign w:val="baseline"/>
      </w:rPr>
    </w:lvl>
    <w:lvl w:ilvl="5" w:tplc="9F88A622">
      <w:start w:val="1"/>
      <w:numFmt w:val="lowerRoman"/>
      <w:lvlText w:val="%6."/>
      <w:lvlJc w:val="left"/>
      <w:pPr>
        <w:ind w:left="3600" w:hanging="586"/>
      </w:pPr>
      <w:rPr>
        <w:rFonts w:hAnsi="Arial Unicode MS"/>
        <w:caps w:val="0"/>
        <w:smallCaps w:val="0"/>
        <w:strike w:val="0"/>
        <w:dstrike w:val="0"/>
        <w:outline w:val="0"/>
        <w:emboss w:val="0"/>
        <w:imprint w:val="0"/>
        <w:spacing w:val="0"/>
        <w:w w:val="100"/>
        <w:kern w:val="0"/>
        <w:position w:val="0"/>
        <w:highlight w:val="none"/>
        <w:vertAlign w:val="baseline"/>
      </w:rPr>
    </w:lvl>
    <w:lvl w:ilvl="6" w:tplc="E07813F6">
      <w:start w:val="1"/>
      <w:numFmt w:val="decimal"/>
      <w:lvlText w:val="%7."/>
      <w:lvlJc w:val="left"/>
      <w:pPr>
        <w:ind w:left="4320" w:hanging="643"/>
      </w:pPr>
      <w:rPr>
        <w:rFonts w:hAnsi="Arial Unicode MS"/>
        <w:caps w:val="0"/>
        <w:smallCaps w:val="0"/>
        <w:strike w:val="0"/>
        <w:dstrike w:val="0"/>
        <w:outline w:val="0"/>
        <w:emboss w:val="0"/>
        <w:imprint w:val="0"/>
        <w:spacing w:val="0"/>
        <w:w w:val="100"/>
        <w:kern w:val="0"/>
        <w:position w:val="0"/>
        <w:highlight w:val="none"/>
        <w:vertAlign w:val="baseline"/>
      </w:rPr>
    </w:lvl>
    <w:lvl w:ilvl="7" w:tplc="4A6C72F4">
      <w:start w:val="1"/>
      <w:numFmt w:val="lowerLetter"/>
      <w:lvlText w:val="%8."/>
      <w:lvlJc w:val="left"/>
      <w:pPr>
        <w:ind w:left="5040" w:hanging="632"/>
      </w:pPr>
      <w:rPr>
        <w:rFonts w:hAnsi="Arial Unicode MS"/>
        <w:caps w:val="0"/>
        <w:smallCaps w:val="0"/>
        <w:strike w:val="0"/>
        <w:dstrike w:val="0"/>
        <w:outline w:val="0"/>
        <w:emboss w:val="0"/>
        <w:imprint w:val="0"/>
        <w:spacing w:val="0"/>
        <w:w w:val="100"/>
        <w:kern w:val="0"/>
        <w:position w:val="0"/>
        <w:highlight w:val="none"/>
        <w:vertAlign w:val="baseline"/>
      </w:rPr>
    </w:lvl>
    <w:lvl w:ilvl="8" w:tplc="9420272E">
      <w:start w:val="1"/>
      <w:numFmt w:val="lowerRoman"/>
      <w:lvlText w:val="%9."/>
      <w:lvlJc w:val="left"/>
      <w:pPr>
        <w:ind w:left="576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8977C26"/>
    <w:multiLevelType w:val="hybridMultilevel"/>
    <w:tmpl w:val="B56A3D4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8DE2408"/>
    <w:multiLevelType w:val="multilevel"/>
    <w:tmpl w:val="65284418"/>
    <w:numStyleLink w:val="Zaimportowanystyl101"/>
  </w:abstractNum>
  <w:abstractNum w:abstractNumId="55" w15:restartNumberingAfterBreak="0">
    <w:nsid w:val="79127785"/>
    <w:multiLevelType w:val="multilevel"/>
    <w:tmpl w:val="65284418"/>
    <w:styleLink w:val="Zaimportowanystyl101"/>
    <w:lvl w:ilvl="0">
      <w:start w:val="1"/>
      <w:numFmt w:val="decimal"/>
      <w:suff w:val="nothing"/>
      <w:lvlText w:val="%1."/>
      <w:lvlJc w:val="left"/>
      <w:pPr>
        <w:tabs>
          <w:tab w:val="left" w:pos="142"/>
          <w:tab w:val="left" w:pos="284"/>
          <w:tab w:val="left" w:pos="567"/>
        </w:tabs>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142"/>
          <w:tab w:val="left" w:pos="284"/>
          <w:tab w:val="left" w:pos="567"/>
        </w:tabs>
        <w:ind w:left="502" w:hanging="14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42"/>
          <w:tab w:val="left" w:pos="284"/>
          <w:tab w:val="left" w:pos="567"/>
        </w:tabs>
        <w:ind w:left="862" w:hanging="14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42"/>
          <w:tab w:val="left" w:pos="284"/>
          <w:tab w:val="left" w:pos="567"/>
        </w:tabs>
        <w:ind w:left="1222" w:hanging="1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42"/>
          <w:tab w:val="left" w:pos="284"/>
          <w:tab w:val="left" w:pos="567"/>
        </w:tabs>
        <w:ind w:left="1582" w:hanging="14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42"/>
          <w:tab w:val="left" w:pos="284"/>
          <w:tab w:val="left" w:pos="567"/>
        </w:tabs>
        <w:ind w:left="1942" w:hanging="14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42"/>
          <w:tab w:val="left" w:pos="284"/>
          <w:tab w:val="left" w:pos="567"/>
        </w:tabs>
        <w:ind w:left="2302" w:hanging="14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42"/>
          <w:tab w:val="left" w:pos="284"/>
          <w:tab w:val="left" w:pos="567"/>
        </w:tabs>
        <w:ind w:left="2662" w:hanging="14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42"/>
          <w:tab w:val="left" w:pos="284"/>
          <w:tab w:val="left" w:pos="567"/>
        </w:tabs>
        <w:ind w:left="3022" w:hanging="1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A5D15BC"/>
    <w:multiLevelType w:val="multilevel"/>
    <w:tmpl w:val="53BCE19E"/>
    <w:lvl w:ilvl="0">
      <w:start w:val="19"/>
      <w:numFmt w:val="decimal"/>
      <w:lvlText w:val="%1."/>
      <w:lvlJc w:val="left"/>
      <w:pPr>
        <w:ind w:left="444" w:hanging="444"/>
      </w:pPr>
      <w:rPr>
        <w:rFonts w:hint="default"/>
      </w:rPr>
    </w:lvl>
    <w:lvl w:ilvl="1">
      <w:start w:val="1"/>
      <w:numFmt w:val="decimal"/>
      <w:suff w:val="space"/>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8" w15:restartNumberingAfterBreak="0">
    <w:nsid w:val="7F1B13E0"/>
    <w:multiLevelType w:val="hybridMultilevel"/>
    <w:tmpl w:val="5636E30E"/>
    <w:styleLink w:val="Zaimportowanystyl1"/>
    <w:lvl w:ilvl="0" w:tplc="0C580F66">
      <w:start w:val="1"/>
      <w:numFmt w:val="decimal"/>
      <w:suff w:val="nothing"/>
      <w:lvlText w:val="%1."/>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3946E1A">
      <w:start w:val="1"/>
      <w:numFmt w:val="decimal"/>
      <w:suff w:val="nothing"/>
      <w:lvlText w:val="%2."/>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8CA7638">
      <w:start w:val="1"/>
      <w:numFmt w:val="decimal"/>
      <w:suff w:val="nothing"/>
      <w:lvlText w:val="%3)"/>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130A17A">
      <w:start w:val="1"/>
      <w:numFmt w:val="lowerLetter"/>
      <w:suff w:val="nothing"/>
      <w:lvlText w:val="%4)"/>
      <w:lvlJc w:val="left"/>
      <w:pPr>
        <w:tabs>
          <w:tab w:val="left" w:pos="284"/>
          <w:tab w:val="left" w:pos="567"/>
          <w:tab w:val="left" w:pos="83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7AD19A">
      <w:start w:val="1"/>
      <w:numFmt w:val="lowerRoman"/>
      <w:lvlText w:val="%5."/>
      <w:lvlJc w:val="left"/>
      <w:pPr>
        <w:tabs>
          <w:tab w:val="left" w:pos="284"/>
          <w:tab w:val="left" w:pos="833"/>
        </w:tabs>
        <w:ind w:left="608" w:hanging="33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7ECEFEA">
      <w:start w:val="1"/>
      <w:numFmt w:val="lowerRoman"/>
      <w:suff w:val="nothing"/>
      <w:lvlText w:val="%6."/>
      <w:lvlJc w:val="left"/>
      <w:pPr>
        <w:tabs>
          <w:tab w:val="left" w:pos="284"/>
          <w:tab w:val="left" w:pos="567"/>
          <w:tab w:val="left" w:pos="833"/>
        </w:tabs>
        <w:ind w:left="1267"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64EE4F2">
      <w:start w:val="1"/>
      <w:numFmt w:val="decimal"/>
      <w:suff w:val="nothing"/>
      <w:lvlText w:val="%7."/>
      <w:lvlJc w:val="left"/>
      <w:pPr>
        <w:tabs>
          <w:tab w:val="left" w:pos="284"/>
          <w:tab w:val="left" w:pos="567"/>
          <w:tab w:val="left" w:pos="833"/>
        </w:tabs>
        <w:ind w:left="2021"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6EE4162">
      <w:start w:val="1"/>
      <w:numFmt w:val="lowerLetter"/>
      <w:suff w:val="nothing"/>
      <w:lvlText w:val="%8."/>
      <w:lvlJc w:val="left"/>
      <w:pPr>
        <w:tabs>
          <w:tab w:val="left" w:pos="284"/>
          <w:tab w:val="left" w:pos="567"/>
          <w:tab w:val="left" w:pos="833"/>
        </w:tabs>
        <w:ind w:left="2753"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D1A777A">
      <w:start w:val="1"/>
      <w:numFmt w:val="lowerRoman"/>
      <w:suff w:val="nothing"/>
      <w:lvlText w:val="%9."/>
      <w:lvlJc w:val="left"/>
      <w:pPr>
        <w:tabs>
          <w:tab w:val="left" w:pos="284"/>
          <w:tab w:val="left" w:pos="567"/>
          <w:tab w:val="left" w:pos="833"/>
        </w:tabs>
        <w:ind w:left="3441"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946818205">
    <w:abstractNumId w:val="5"/>
  </w:num>
  <w:num w:numId="2" w16cid:durableId="2063288765">
    <w:abstractNumId w:val="49"/>
  </w:num>
  <w:num w:numId="3" w16cid:durableId="199709174">
    <w:abstractNumId w:val="58"/>
  </w:num>
  <w:num w:numId="4" w16cid:durableId="2036493342">
    <w:abstractNumId w:val="30"/>
  </w:num>
  <w:num w:numId="5" w16cid:durableId="103233162">
    <w:abstractNumId w:val="55"/>
  </w:num>
  <w:num w:numId="6" w16cid:durableId="1056468113">
    <w:abstractNumId w:val="54"/>
  </w:num>
  <w:num w:numId="7" w16cid:durableId="528229006">
    <w:abstractNumId w:val="24"/>
  </w:num>
  <w:num w:numId="8" w16cid:durableId="515964943">
    <w:abstractNumId w:val="33"/>
  </w:num>
  <w:num w:numId="9" w16cid:durableId="368384876">
    <w:abstractNumId w:val="4"/>
  </w:num>
  <w:num w:numId="10" w16cid:durableId="40329033">
    <w:abstractNumId w:val="18"/>
  </w:num>
  <w:num w:numId="11" w16cid:durableId="1664234754">
    <w:abstractNumId w:val="18"/>
    <w:lvlOverride w:ilvl="0">
      <w:lvl w:ilvl="0">
        <w:start w:val="1"/>
        <w:numFmt w:val="decimal"/>
        <w:suff w:val="nothing"/>
        <w:lvlText w:val="%1."/>
        <w:lvlJc w:val="left"/>
        <w:pPr>
          <w:tabs>
            <w:tab w:val="left" w:pos="284"/>
            <w:tab w:val="left" w:pos="567"/>
          </w:tabs>
          <w:ind w:left="11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 w:val="left" w:pos="567"/>
          </w:tabs>
          <w:ind w:left="36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284"/>
            <w:tab w:val="left" w:pos="567"/>
          </w:tabs>
          <w:ind w:left="72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 w:val="left" w:pos="567"/>
          </w:tabs>
          <w:ind w:left="108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84"/>
            <w:tab w:val="left" w:pos="567"/>
          </w:tabs>
          <w:ind w:left="144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 w:val="left" w:pos="567"/>
          </w:tabs>
          <w:ind w:left="180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84"/>
            <w:tab w:val="left" w:pos="567"/>
          </w:tabs>
          <w:ind w:left="216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 w:val="left" w:pos="567"/>
          </w:tabs>
          <w:ind w:left="2520"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84"/>
            <w:tab w:val="left" w:pos="567"/>
          </w:tabs>
          <w:ind w:left="2880" w:hanging="11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821433256">
    <w:abstractNumId w:val="13"/>
  </w:num>
  <w:num w:numId="13" w16cid:durableId="780953271">
    <w:abstractNumId w:val="43"/>
    <w:lvlOverride w:ilvl="1">
      <w:lvl w:ilvl="1" w:tplc="DEB42758">
        <w:start w:val="1"/>
        <w:numFmt w:val="decimal"/>
        <w:lvlText w:val="%2."/>
        <w:lvlJc w:val="left"/>
        <w:pPr>
          <w:tabs>
            <w:tab w:val="left" w:pos="567"/>
            <w:tab w:val="left" w:pos="644"/>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 w16cid:durableId="398721396">
    <w:abstractNumId w:val="40"/>
  </w:num>
  <w:num w:numId="15" w16cid:durableId="1628046640">
    <w:abstractNumId w:val="12"/>
  </w:num>
  <w:num w:numId="16" w16cid:durableId="1164273653">
    <w:abstractNumId w:val="12"/>
    <w:lvlOverride w:ilvl="0">
      <w:lvl w:ilvl="0">
        <w:start w:val="1"/>
        <w:numFmt w:val="decimal"/>
        <w:suff w:val="space"/>
        <w:lvlText w:val="%1."/>
        <w:lvlJc w:val="left"/>
        <w:pPr>
          <w:ind w:left="196" w:hanging="196"/>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sz w:val="20"/>
          <w:szCs w:val="20"/>
          <w:vertAlign w:val="baseline"/>
        </w:rPr>
      </w:lvl>
    </w:lvlOverride>
    <w:lvlOverride w:ilvl="1">
      <w:lvl w:ilvl="1">
        <w:start w:val="1"/>
        <w:numFmt w:val="decimal"/>
        <w:lvlText w:val="%2."/>
        <w:lvlJc w:val="left"/>
        <w:pPr>
          <w:ind w:left="284" w:hanging="284"/>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suff w:val="nothing"/>
        <w:lvlText w:val="%2.%3."/>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suff w:val="nothing"/>
        <w:lvlText w:val="%2.%3.%4."/>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4">
      <w:lvl w:ilvl="4">
        <w:start w:val="1"/>
        <w:numFmt w:val="decimal"/>
        <w:suff w:val="nothing"/>
        <w:lvlText w:val="%2.%3.%4.%5."/>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5">
      <w:lvl w:ilvl="5">
        <w:start w:val="1"/>
        <w:numFmt w:val="decimal"/>
        <w:suff w:val="nothing"/>
        <w:lvlText w:val="%2.%3.%4.%5.%6."/>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6">
      <w:lvl w:ilvl="6">
        <w:start w:val="1"/>
        <w:numFmt w:val="decimal"/>
        <w:suff w:val="nothing"/>
        <w:lvlText w:val="%2.%3.%4.%5.%6.%7."/>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7">
      <w:lvl w:ilvl="7">
        <w:start w:val="1"/>
        <w:numFmt w:val="decimal"/>
        <w:suff w:val="nothing"/>
        <w:lvlText w:val="%2.%3.%4.%5.%6.%7.%8."/>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lvlOverride w:ilvl="8">
      <w:lvl w:ilvl="8">
        <w:start w:val="1"/>
        <w:numFmt w:val="decimal"/>
        <w:suff w:val="nothing"/>
        <w:lvlText w:val="%2.%3.%4.%5.%6.%7.%8.%9."/>
        <w:lvlJc w:val="left"/>
        <w:pPr>
          <w:ind w:left="112" w:hanging="112"/>
        </w:pPr>
        <w:rPr>
          <w:rFonts w:ascii="Calibri" w:eastAsia="Calibri" w:hAnsi="Calibri" w:cs="Calibri" w:hint="default"/>
          <w:b w:val="0"/>
          <w:bCs w:val="0"/>
          <w:i w:val="0"/>
          <w:iCs w:val="0"/>
          <w:caps w:val="0"/>
          <w:smallCaps w:val="0"/>
          <w:strike w:val="0"/>
          <w:dstrike w:val="0"/>
          <w:outline w:val="0"/>
          <w:emboss w:val="0"/>
          <w:imprint w:val="0"/>
          <w:spacing w:val="0"/>
          <w:w w:val="100"/>
          <w:kern w:val="0"/>
          <w:position w:val="0"/>
          <w:vertAlign w:val="baseline"/>
        </w:rPr>
      </w:lvl>
    </w:lvlOverride>
  </w:num>
  <w:num w:numId="17" w16cid:durableId="1219395269">
    <w:abstractNumId w:val="31"/>
  </w:num>
  <w:num w:numId="18" w16cid:durableId="1093210989">
    <w:abstractNumId w:val="44"/>
  </w:num>
  <w:num w:numId="19" w16cid:durableId="2010328849">
    <w:abstractNumId w:val="9"/>
  </w:num>
  <w:num w:numId="20" w16cid:durableId="1188134524">
    <w:abstractNumId w:val="14"/>
  </w:num>
  <w:num w:numId="21" w16cid:durableId="1790934915">
    <w:abstractNumId w:val="32"/>
  </w:num>
  <w:num w:numId="22" w16cid:durableId="808015030">
    <w:abstractNumId w:val="1"/>
  </w:num>
  <w:num w:numId="23" w16cid:durableId="1501115499">
    <w:abstractNumId w:val="23"/>
  </w:num>
  <w:num w:numId="24" w16cid:durableId="820197865">
    <w:abstractNumId w:val="21"/>
  </w:num>
  <w:num w:numId="25" w16cid:durableId="1683164085">
    <w:abstractNumId w:val="51"/>
    <w:lvlOverride w:ilvl="0">
      <w:lvl w:ilvl="0" w:tplc="224E7028">
        <w:start w:val="1"/>
        <w:numFmt w:val="decimal"/>
        <w:lvlText w:val="%1."/>
        <w:lvlJc w:val="left"/>
        <w:pPr>
          <w:ind w:left="284" w:hanging="284"/>
        </w:pPr>
        <w:rPr>
          <w:rFonts w:hAnsi="Arial Unicode MS"/>
          <w:b w:val="0"/>
          <w:bCs w:val="0"/>
          <w:caps w:val="0"/>
          <w:smallCaps w:val="0"/>
          <w:strike w:val="0"/>
          <w:dstrike w:val="0"/>
          <w:outline w:val="0"/>
          <w:emboss w:val="0"/>
          <w:imprint w:val="0"/>
          <w:color w:val="000000"/>
          <w:spacing w:val="0"/>
          <w:w w:val="100"/>
          <w:kern w:val="0"/>
          <w:position w:val="0"/>
          <w:highlight w:val="none"/>
          <w:vertAlign w:val="baseline"/>
        </w:rPr>
      </w:lvl>
    </w:lvlOverride>
  </w:num>
  <w:num w:numId="26" w16cid:durableId="1894926078">
    <w:abstractNumId w:val="52"/>
  </w:num>
  <w:num w:numId="27" w16cid:durableId="1760909291">
    <w:abstractNumId w:val="22"/>
  </w:num>
  <w:num w:numId="28" w16cid:durableId="724371231">
    <w:abstractNumId w:val="42"/>
  </w:num>
  <w:num w:numId="29" w16cid:durableId="1581985993">
    <w:abstractNumId w:val="29"/>
  </w:num>
  <w:num w:numId="30" w16cid:durableId="1117868386">
    <w:abstractNumId w:val="25"/>
  </w:num>
  <w:num w:numId="31" w16cid:durableId="1727101134">
    <w:abstractNumId w:val="39"/>
  </w:num>
  <w:num w:numId="32" w16cid:durableId="1091007551">
    <w:abstractNumId w:val="3"/>
  </w:num>
  <w:num w:numId="33" w16cid:durableId="1662078103">
    <w:abstractNumId w:val="11"/>
  </w:num>
  <w:num w:numId="34" w16cid:durableId="1973249663">
    <w:abstractNumId w:val="11"/>
    <w:lvlOverride w:ilvl="0">
      <w:startOverride w:val="2"/>
    </w:lvlOverride>
  </w:num>
  <w:num w:numId="35" w16cid:durableId="1932081312">
    <w:abstractNumId w:val="45"/>
  </w:num>
  <w:num w:numId="36" w16cid:durableId="1210652065">
    <w:abstractNumId w:val="47"/>
  </w:num>
  <w:num w:numId="37" w16cid:durableId="104930923">
    <w:abstractNumId w:val="47"/>
    <w:lvlOverride w:ilvl="0">
      <w:lvl w:ilvl="0" w:tplc="D9CE64CA">
        <w:start w:val="1"/>
        <w:numFmt w:val="decimal"/>
        <w:suff w:val="nothing"/>
        <w:lvlText w:val="%1)"/>
        <w:lvlJc w:val="left"/>
        <w:pPr>
          <w:ind w:left="110"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C242506">
        <w:start w:val="1"/>
        <w:numFmt w:val="lowerLetter"/>
        <w:suff w:val="nothing"/>
        <w:lvlText w:val="%2)"/>
        <w:lvlJc w:val="left"/>
        <w:pPr>
          <w:ind w:left="111"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B01A49FE">
        <w:start w:val="1"/>
        <w:numFmt w:val="lowerRoman"/>
        <w:suff w:val="nothing"/>
        <w:lvlText w:val="%3)"/>
        <w:lvlJc w:val="left"/>
        <w:pPr>
          <w:ind w:left="159"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0D8B398">
        <w:start w:val="1"/>
        <w:numFmt w:val="decimal"/>
        <w:suff w:val="nothing"/>
        <w:lvlText w:val="(%4)"/>
        <w:lvlJc w:val="left"/>
        <w:pPr>
          <w:ind w:left="368"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609A88C0">
        <w:start w:val="1"/>
        <w:numFmt w:val="lowerLetter"/>
        <w:suff w:val="nothing"/>
        <w:lvlText w:val="(%5)"/>
        <w:lvlJc w:val="left"/>
        <w:pPr>
          <w:ind w:left="762"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2CCE9AC">
        <w:start w:val="1"/>
        <w:numFmt w:val="lowerRoman"/>
        <w:suff w:val="nothing"/>
        <w:lvlText w:val="(%6)"/>
        <w:lvlJc w:val="left"/>
        <w:pPr>
          <w:ind w:left="1378" w:hanging="1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176CD608">
        <w:start w:val="1"/>
        <w:numFmt w:val="decimal"/>
        <w:lvlText w:val="%7."/>
        <w:lvlJc w:val="left"/>
        <w:pPr>
          <w:tabs>
            <w:tab w:val="left" w:pos="567"/>
            <w:tab w:val="left" w:pos="851"/>
            <w:tab w:val="left" w:pos="2083"/>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EE8C626">
        <w:start w:val="1"/>
        <w:numFmt w:val="lowerLetter"/>
        <w:suff w:val="nothing"/>
        <w:lvlText w:val="%8."/>
        <w:lvlJc w:val="left"/>
        <w:pPr>
          <w:tabs>
            <w:tab w:val="left" w:pos="567"/>
            <w:tab w:val="left" w:pos="851"/>
            <w:tab w:val="left" w:pos="2083"/>
          </w:tabs>
          <w:ind w:left="112" w:hanging="112"/>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09276CE">
        <w:start w:val="1"/>
        <w:numFmt w:val="lowerRoman"/>
        <w:lvlText w:val="%9."/>
        <w:lvlJc w:val="left"/>
        <w:pPr>
          <w:tabs>
            <w:tab w:val="left" w:pos="567"/>
            <w:tab w:val="left" w:pos="851"/>
            <w:tab w:val="left" w:pos="2083"/>
          </w:tabs>
          <w:ind w:left="284" w:hanging="284"/>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8" w16cid:durableId="10305055">
    <w:abstractNumId w:val="37"/>
  </w:num>
  <w:num w:numId="39" w16cid:durableId="127866866">
    <w:abstractNumId w:val="0"/>
  </w:num>
  <w:num w:numId="40" w16cid:durableId="1260985702">
    <w:abstractNumId w:val="0"/>
    <w:lvlOverride w:ilvl="1">
      <w:startOverride w:val="5"/>
    </w:lvlOverride>
  </w:num>
  <w:num w:numId="41" w16cid:durableId="549613320">
    <w:abstractNumId w:val="10"/>
  </w:num>
  <w:num w:numId="42" w16cid:durableId="868881778">
    <w:abstractNumId w:val="38"/>
  </w:num>
  <w:num w:numId="43" w16cid:durableId="1032535413">
    <w:abstractNumId w:val="35"/>
  </w:num>
  <w:num w:numId="44" w16cid:durableId="92673323">
    <w:abstractNumId w:val="16"/>
  </w:num>
  <w:num w:numId="45" w16cid:durableId="34669703">
    <w:abstractNumId w:val="16"/>
    <w:lvlOverride w:ilvl="0">
      <w:startOverride w:val="2"/>
    </w:lvlOverride>
  </w:num>
  <w:num w:numId="46" w16cid:durableId="302202299">
    <w:abstractNumId w:val="6"/>
  </w:num>
  <w:num w:numId="47" w16cid:durableId="299696739">
    <w:abstractNumId w:val="36"/>
  </w:num>
  <w:num w:numId="48" w16cid:durableId="917833217">
    <w:abstractNumId w:val="46"/>
  </w:num>
  <w:num w:numId="49" w16cid:durableId="2096365638">
    <w:abstractNumId w:val="46"/>
    <w:lvlOverride w:ilvl="0">
      <w:lvl w:ilvl="0" w:tplc="7078447E">
        <w:start w:val="1"/>
        <w:numFmt w:val="decimal"/>
        <w:suff w:val="nothing"/>
        <w:lvlText w:val="%1."/>
        <w:lvlJc w:val="left"/>
        <w:pPr>
          <w:tabs>
            <w:tab w:val="left" w:pos="426"/>
            <w:tab w:val="left" w:pos="567"/>
            <w:tab w:val="left" w:pos="851"/>
          </w:tabs>
          <w:ind w:left="284"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9C3012">
        <w:start w:val="1"/>
        <w:numFmt w:val="lowerLetter"/>
        <w:suff w:val="nothing"/>
        <w:lvlText w:val="%2."/>
        <w:lvlJc w:val="left"/>
        <w:pPr>
          <w:tabs>
            <w:tab w:val="left" w:pos="426"/>
            <w:tab w:val="left" w:pos="567"/>
            <w:tab w:val="left" w:pos="851"/>
          </w:tabs>
          <w:ind w:left="851"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60AC59E">
        <w:start w:val="1"/>
        <w:numFmt w:val="lowerRoman"/>
        <w:lvlText w:val="%3."/>
        <w:lvlJc w:val="left"/>
        <w:pPr>
          <w:tabs>
            <w:tab w:val="left" w:pos="426"/>
            <w:tab w:val="left" w:pos="567"/>
            <w:tab w:val="left" w:pos="851"/>
            <w:tab w:val="num" w:pos="1836"/>
          </w:tabs>
          <w:ind w:left="1724" w:hanging="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36CE67A">
        <w:start w:val="1"/>
        <w:numFmt w:val="decimal"/>
        <w:suff w:val="nothing"/>
        <w:lvlText w:val="%4."/>
        <w:lvlJc w:val="left"/>
        <w:pPr>
          <w:tabs>
            <w:tab w:val="left" w:pos="426"/>
            <w:tab w:val="left" w:pos="567"/>
            <w:tab w:val="left" w:pos="851"/>
          </w:tabs>
          <w:ind w:left="2444"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C0E5DE">
        <w:start w:val="1"/>
        <w:numFmt w:val="lowerLetter"/>
        <w:suff w:val="nothing"/>
        <w:lvlText w:val="%5."/>
        <w:lvlJc w:val="left"/>
        <w:pPr>
          <w:tabs>
            <w:tab w:val="left" w:pos="426"/>
            <w:tab w:val="left" w:pos="567"/>
            <w:tab w:val="left" w:pos="851"/>
          </w:tabs>
          <w:ind w:left="3164"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8A0398A">
        <w:start w:val="1"/>
        <w:numFmt w:val="lowerRoman"/>
        <w:suff w:val="nothing"/>
        <w:lvlText w:val="%6."/>
        <w:lvlJc w:val="left"/>
        <w:pPr>
          <w:tabs>
            <w:tab w:val="left" w:pos="426"/>
            <w:tab w:val="left" w:pos="567"/>
            <w:tab w:val="left" w:pos="851"/>
          </w:tabs>
          <w:ind w:left="3884"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45C0F34">
        <w:start w:val="1"/>
        <w:numFmt w:val="decimal"/>
        <w:lvlText w:val="%7."/>
        <w:lvlJc w:val="left"/>
        <w:pPr>
          <w:tabs>
            <w:tab w:val="left" w:pos="426"/>
            <w:tab w:val="left" w:pos="567"/>
            <w:tab w:val="left" w:pos="851"/>
            <w:tab w:val="num" w:pos="4716"/>
          </w:tabs>
          <w:ind w:left="4604" w:hanging="1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1D4C138">
        <w:start w:val="1"/>
        <w:numFmt w:val="lowerLetter"/>
        <w:lvlText w:val="%8."/>
        <w:lvlJc w:val="left"/>
        <w:pPr>
          <w:tabs>
            <w:tab w:val="left" w:pos="426"/>
            <w:tab w:val="left" w:pos="567"/>
            <w:tab w:val="left" w:pos="851"/>
            <w:tab w:val="num" w:pos="5436"/>
          </w:tabs>
          <w:ind w:left="5324" w:hanging="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B6278E6">
        <w:start w:val="1"/>
        <w:numFmt w:val="lowerRoman"/>
        <w:suff w:val="nothing"/>
        <w:lvlText w:val="%9."/>
        <w:lvlJc w:val="left"/>
        <w:pPr>
          <w:tabs>
            <w:tab w:val="left" w:pos="426"/>
            <w:tab w:val="left" w:pos="567"/>
            <w:tab w:val="left" w:pos="851"/>
          </w:tabs>
          <w:ind w:left="6044"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 w16cid:durableId="1276248846">
    <w:abstractNumId w:val="17"/>
  </w:num>
  <w:num w:numId="51" w16cid:durableId="1452356654">
    <w:abstractNumId w:val="27"/>
  </w:num>
  <w:num w:numId="52" w16cid:durableId="1289315929">
    <w:abstractNumId w:val="26"/>
  </w:num>
  <w:num w:numId="53" w16cid:durableId="71894071">
    <w:abstractNumId w:val="19"/>
  </w:num>
  <w:num w:numId="54" w16cid:durableId="1616861624">
    <w:abstractNumId w:val="41"/>
  </w:num>
  <w:num w:numId="55" w16cid:durableId="1810592750">
    <w:abstractNumId w:val="56"/>
  </w:num>
  <w:num w:numId="56" w16cid:durableId="1403865434">
    <w:abstractNumId w:val="50"/>
  </w:num>
  <w:num w:numId="57" w16cid:durableId="714620022">
    <w:abstractNumId w:val="48"/>
  </w:num>
  <w:num w:numId="58" w16cid:durableId="601111357">
    <w:abstractNumId w:val="7"/>
  </w:num>
  <w:num w:numId="59" w16cid:durableId="548490709">
    <w:abstractNumId w:val="34"/>
  </w:num>
  <w:num w:numId="60" w16cid:durableId="32923946">
    <w:abstractNumId w:val="57"/>
  </w:num>
  <w:num w:numId="61" w16cid:durableId="789475166">
    <w:abstractNumId w:val="53"/>
  </w:num>
  <w:num w:numId="62" w16cid:durableId="1743025510">
    <w:abstractNumId w:val="2"/>
  </w:num>
  <w:num w:numId="63" w16cid:durableId="550850536">
    <w:abstractNumId w:val="20"/>
  </w:num>
  <w:num w:numId="64" w16cid:durableId="1436365233">
    <w:abstractNumId w:val="15"/>
  </w:num>
  <w:num w:numId="65" w16cid:durableId="1180461914">
    <w:abstractNumId w:val="28"/>
  </w:num>
  <w:num w:numId="66" w16cid:durableId="892814070">
    <w:abstractNumId w:val="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A14"/>
    <w:rsid w:val="00033D04"/>
    <w:rsid w:val="00042FB9"/>
    <w:rsid w:val="000434E0"/>
    <w:rsid w:val="00050642"/>
    <w:rsid w:val="00053415"/>
    <w:rsid w:val="00070A26"/>
    <w:rsid w:val="00081DAF"/>
    <w:rsid w:val="00083464"/>
    <w:rsid w:val="000B5D24"/>
    <w:rsid w:val="000D594E"/>
    <w:rsid w:val="000F4797"/>
    <w:rsid w:val="0010625A"/>
    <w:rsid w:val="00121EB1"/>
    <w:rsid w:val="00131235"/>
    <w:rsid w:val="001405DF"/>
    <w:rsid w:val="00175C2D"/>
    <w:rsid w:val="00192F34"/>
    <w:rsid w:val="0019554A"/>
    <w:rsid w:val="001A393F"/>
    <w:rsid w:val="001B6B7E"/>
    <w:rsid w:val="001B7902"/>
    <w:rsid w:val="001C0609"/>
    <w:rsid w:val="001C1309"/>
    <w:rsid w:val="001C523B"/>
    <w:rsid w:val="001D62A0"/>
    <w:rsid w:val="001E7AE1"/>
    <w:rsid w:val="001F36D9"/>
    <w:rsid w:val="002042AE"/>
    <w:rsid w:val="00227492"/>
    <w:rsid w:val="00235AA9"/>
    <w:rsid w:val="00235BD4"/>
    <w:rsid w:val="00235FB1"/>
    <w:rsid w:val="0024493B"/>
    <w:rsid w:val="00245550"/>
    <w:rsid w:val="00252398"/>
    <w:rsid w:val="002644CB"/>
    <w:rsid w:val="00275104"/>
    <w:rsid w:val="0029390E"/>
    <w:rsid w:val="002A29A0"/>
    <w:rsid w:val="002A5391"/>
    <w:rsid w:val="002D67B2"/>
    <w:rsid w:val="00300788"/>
    <w:rsid w:val="00307FBE"/>
    <w:rsid w:val="00316FE4"/>
    <w:rsid w:val="003174E6"/>
    <w:rsid w:val="003472AA"/>
    <w:rsid w:val="003511C6"/>
    <w:rsid w:val="00357503"/>
    <w:rsid w:val="00365F69"/>
    <w:rsid w:val="003660BE"/>
    <w:rsid w:val="00386DC4"/>
    <w:rsid w:val="00387DB4"/>
    <w:rsid w:val="00396DDF"/>
    <w:rsid w:val="003C2818"/>
    <w:rsid w:val="003F7E48"/>
    <w:rsid w:val="00414BB6"/>
    <w:rsid w:val="00415107"/>
    <w:rsid w:val="00415531"/>
    <w:rsid w:val="0042536E"/>
    <w:rsid w:val="0042799B"/>
    <w:rsid w:val="004437E9"/>
    <w:rsid w:val="00446346"/>
    <w:rsid w:val="00451C30"/>
    <w:rsid w:val="004620E2"/>
    <w:rsid w:val="004737AE"/>
    <w:rsid w:val="00475A67"/>
    <w:rsid w:val="00476D95"/>
    <w:rsid w:val="004830A1"/>
    <w:rsid w:val="004911FB"/>
    <w:rsid w:val="00492487"/>
    <w:rsid w:val="00497800"/>
    <w:rsid w:val="004A1777"/>
    <w:rsid w:val="004A3B37"/>
    <w:rsid w:val="004B29A6"/>
    <w:rsid w:val="004B5AF2"/>
    <w:rsid w:val="004D049A"/>
    <w:rsid w:val="004D6E57"/>
    <w:rsid w:val="004E71F4"/>
    <w:rsid w:val="004F369A"/>
    <w:rsid w:val="004F3FEC"/>
    <w:rsid w:val="004F42B5"/>
    <w:rsid w:val="004F6A86"/>
    <w:rsid w:val="004F7DC6"/>
    <w:rsid w:val="00506674"/>
    <w:rsid w:val="0052302B"/>
    <w:rsid w:val="005244EA"/>
    <w:rsid w:val="00524A17"/>
    <w:rsid w:val="00526303"/>
    <w:rsid w:val="00532783"/>
    <w:rsid w:val="005376A1"/>
    <w:rsid w:val="005378F7"/>
    <w:rsid w:val="0054129E"/>
    <w:rsid w:val="00554E29"/>
    <w:rsid w:val="00563B45"/>
    <w:rsid w:val="00570059"/>
    <w:rsid w:val="00570CFF"/>
    <w:rsid w:val="005711DE"/>
    <w:rsid w:val="0057433F"/>
    <w:rsid w:val="005857DA"/>
    <w:rsid w:val="005A07DF"/>
    <w:rsid w:val="005B1970"/>
    <w:rsid w:val="005E0E1D"/>
    <w:rsid w:val="005E6F47"/>
    <w:rsid w:val="005E7034"/>
    <w:rsid w:val="005F0757"/>
    <w:rsid w:val="005F5595"/>
    <w:rsid w:val="006051FE"/>
    <w:rsid w:val="00624340"/>
    <w:rsid w:val="00635242"/>
    <w:rsid w:val="00642901"/>
    <w:rsid w:val="00653458"/>
    <w:rsid w:val="00672F36"/>
    <w:rsid w:val="006740D4"/>
    <w:rsid w:val="006779F1"/>
    <w:rsid w:val="006A4CDC"/>
    <w:rsid w:val="006B7246"/>
    <w:rsid w:val="006D5769"/>
    <w:rsid w:val="006E2C9A"/>
    <w:rsid w:val="006E3E47"/>
    <w:rsid w:val="006F0E23"/>
    <w:rsid w:val="006F483C"/>
    <w:rsid w:val="00705136"/>
    <w:rsid w:val="007055F7"/>
    <w:rsid w:val="0070680E"/>
    <w:rsid w:val="00710C37"/>
    <w:rsid w:val="007240E9"/>
    <w:rsid w:val="00727C72"/>
    <w:rsid w:val="00746386"/>
    <w:rsid w:val="007601C5"/>
    <w:rsid w:val="00772026"/>
    <w:rsid w:val="0078000A"/>
    <w:rsid w:val="00786B87"/>
    <w:rsid w:val="007945C9"/>
    <w:rsid w:val="007A211F"/>
    <w:rsid w:val="007B0E13"/>
    <w:rsid w:val="007C1FE2"/>
    <w:rsid w:val="007C7BE4"/>
    <w:rsid w:val="007E184E"/>
    <w:rsid w:val="0080318A"/>
    <w:rsid w:val="00803617"/>
    <w:rsid w:val="00814146"/>
    <w:rsid w:val="00820963"/>
    <w:rsid w:val="008217E1"/>
    <w:rsid w:val="00821FF3"/>
    <w:rsid w:val="00834ED5"/>
    <w:rsid w:val="00836DF3"/>
    <w:rsid w:val="00840FB3"/>
    <w:rsid w:val="00843C17"/>
    <w:rsid w:val="00851083"/>
    <w:rsid w:val="00864B77"/>
    <w:rsid w:val="00871E37"/>
    <w:rsid w:val="00872B9C"/>
    <w:rsid w:val="008913AC"/>
    <w:rsid w:val="00894261"/>
    <w:rsid w:val="008B2B25"/>
    <w:rsid w:val="008E0238"/>
    <w:rsid w:val="008E5019"/>
    <w:rsid w:val="009138FC"/>
    <w:rsid w:val="00915A4C"/>
    <w:rsid w:val="009269B6"/>
    <w:rsid w:val="009334CC"/>
    <w:rsid w:val="00937BA8"/>
    <w:rsid w:val="00961F43"/>
    <w:rsid w:val="00963788"/>
    <w:rsid w:val="00965FA5"/>
    <w:rsid w:val="0097127B"/>
    <w:rsid w:val="009753B8"/>
    <w:rsid w:val="00986C27"/>
    <w:rsid w:val="009A1AB6"/>
    <w:rsid w:val="009C2A2E"/>
    <w:rsid w:val="009C53D8"/>
    <w:rsid w:val="009C7ECA"/>
    <w:rsid w:val="009D127A"/>
    <w:rsid w:val="009D76DA"/>
    <w:rsid w:val="009E1200"/>
    <w:rsid w:val="009F0F26"/>
    <w:rsid w:val="009F5AC9"/>
    <w:rsid w:val="00A034FB"/>
    <w:rsid w:val="00A077A8"/>
    <w:rsid w:val="00A4193E"/>
    <w:rsid w:val="00A42AE6"/>
    <w:rsid w:val="00A47AD2"/>
    <w:rsid w:val="00A652DD"/>
    <w:rsid w:val="00A75B0B"/>
    <w:rsid w:val="00A85A87"/>
    <w:rsid w:val="00AB2383"/>
    <w:rsid w:val="00AB6334"/>
    <w:rsid w:val="00AE65F3"/>
    <w:rsid w:val="00B05360"/>
    <w:rsid w:val="00B05657"/>
    <w:rsid w:val="00B12629"/>
    <w:rsid w:val="00B15D98"/>
    <w:rsid w:val="00B23E0A"/>
    <w:rsid w:val="00B2420D"/>
    <w:rsid w:val="00B36585"/>
    <w:rsid w:val="00B565C2"/>
    <w:rsid w:val="00B65CE0"/>
    <w:rsid w:val="00B711ED"/>
    <w:rsid w:val="00B824A1"/>
    <w:rsid w:val="00B87376"/>
    <w:rsid w:val="00B91FE0"/>
    <w:rsid w:val="00BA035F"/>
    <w:rsid w:val="00BA4407"/>
    <w:rsid w:val="00BA70B4"/>
    <w:rsid w:val="00BB4390"/>
    <w:rsid w:val="00BC1647"/>
    <w:rsid w:val="00BC585F"/>
    <w:rsid w:val="00BD1CBA"/>
    <w:rsid w:val="00BD4A5A"/>
    <w:rsid w:val="00BE297D"/>
    <w:rsid w:val="00BE77C6"/>
    <w:rsid w:val="00C02513"/>
    <w:rsid w:val="00C10422"/>
    <w:rsid w:val="00C1393D"/>
    <w:rsid w:val="00C42C84"/>
    <w:rsid w:val="00C5251B"/>
    <w:rsid w:val="00C621F1"/>
    <w:rsid w:val="00C955D1"/>
    <w:rsid w:val="00C979B7"/>
    <w:rsid w:val="00CA14B5"/>
    <w:rsid w:val="00CA395B"/>
    <w:rsid w:val="00CB59D0"/>
    <w:rsid w:val="00CD3206"/>
    <w:rsid w:val="00CE3F58"/>
    <w:rsid w:val="00CE54A0"/>
    <w:rsid w:val="00CF3B00"/>
    <w:rsid w:val="00D07563"/>
    <w:rsid w:val="00D1246C"/>
    <w:rsid w:val="00D21CBD"/>
    <w:rsid w:val="00D31A17"/>
    <w:rsid w:val="00D442A1"/>
    <w:rsid w:val="00D528E2"/>
    <w:rsid w:val="00D55B6D"/>
    <w:rsid w:val="00D56CEA"/>
    <w:rsid w:val="00D63B83"/>
    <w:rsid w:val="00D72A7A"/>
    <w:rsid w:val="00D748FC"/>
    <w:rsid w:val="00D82D76"/>
    <w:rsid w:val="00D94F61"/>
    <w:rsid w:val="00DB2898"/>
    <w:rsid w:val="00DB6A05"/>
    <w:rsid w:val="00DB75DA"/>
    <w:rsid w:val="00DC3C79"/>
    <w:rsid w:val="00DD245A"/>
    <w:rsid w:val="00DD42B4"/>
    <w:rsid w:val="00DD7357"/>
    <w:rsid w:val="00DE728E"/>
    <w:rsid w:val="00E2009A"/>
    <w:rsid w:val="00E20BBD"/>
    <w:rsid w:val="00E35E3B"/>
    <w:rsid w:val="00E50783"/>
    <w:rsid w:val="00E50BC8"/>
    <w:rsid w:val="00E512B3"/>
    <w:rsid w:val="00E63F81"/>
    <w:rsid w:val="00E77CB1"/>
    <w:rsid w:val="00E87A14"/>
    <w:rsid w:val="00E925E9"/>
    <w:rsid w:val="00E979D6"/>
    <w:rsid w:val="00EA5126"/>
    <w:rsid w:val="00EC2A13"/>
    <w:rsid w:val="00ED279F"/>
    <w:rsid w:val="00EE2BD0"/>
    <w:rsid w:val="00EE72A2"/>
    <w:rsid w:val="00EE7EC0"/>
    <w:rsid w:val="00EF309C"/>
    <w:rsid w:val="00EF4CF8"/>
    <w:rsid w:val="00EF5CEE"/>
    <w:rsid w:val="00F01C15"/>
    <w:rsid w:val="00F14B73"/>
    <w:rsid w:val="00F16F04"/>
    <w:rsid w:val="00F2270C"/>
    <w:rsid w:val="00F36402"/>
    <w:rsid w:val="00F44BF1"/>
    <w:rsid w:val="00F44DD7"/>
    <w:rsid w:val="00F47D94"/>
    <w:rsid w:val="00F76A0C"/>
    <w:rsid w:val="00F81C4C"/>
    <w:rsid w:val="00F86C4C"/>
    <w:rsid w:val="00F872A7"/>
    <w:rsid w:val="00FA2EE2"/>
    <w:rsid w:val="00FA342A"/>
    <w:rsid w:val="00FB1341"/>
    <w:rsid w:val="00FD72A1"/>
    <w:rsid w:val="00FE0CBD"/>
    <w:rsid w:val="00FF33BB"/>
    <w:rsid w:val="00FF38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75C21"/>
  <w15:docId w15:val="{A933DEE3-673F-4029-BBC0-3511A7AD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jc w:val="center"/>
    </w:pPr>
    <w:rPr>
      <w:rFonts w:cs="Arial Unicode MS"/>
      <w:color w:val="000000"/>
      <w:sz w:val="24"/>
      <w:szCs w:val="24"/>
      <w:u w:color="000000"/>
      <w14:textOutline w14:w="12700" w14:cap="flat" w14:cmpd="sng" w14:algn="ctr">
        <w14:noFill/>
        <w14:prstDash w14:val="solid"/>
        <w14:miter w14:lim="400000"/>
      </w14:textOutli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widowControl w:val="0"/>
      <w:tabs>
        <w:tab w:val="center" w:pos="4536"/>
        <w:tab w:val="right" w:pos="9072"/>
      </w:tabs>
      <w:suppressAutoHyphens/>
      <w:jc w:val="center"/>
    </w:pPr>
    <w:rPr>
      <w:rFonts w:cs="Arial Unicode MS"/>
      <w:color w:val="000000"/>
      <w:sz w:val="24"/>
      <w:szCs w:val="24"/>
      <w:u w:color="000000"/>
      <w:lang w:val="en-US"/>
    </w:rPr>
  </w:style>
  <w:style w:type="character" w:customStyle="1" w:styleId="BrakA">
    <w:name w:val="Brak A"/>
  </w:style>
  <w:style w:type="paragraph" w:styleId="Stopka">
    <w:name w:val="footer"/>
    <w:pPr>
      <w:widowControl w:val="0"/>
      <w:tabs>
        <w:tab w:val="center" w:pos="4536"/>
        <w:tab w:val="right" w:pos="9072"/>
      </w:tabs>
      <w:suppressAutoHyphens/>
      <w:jc w:val="center"/>
    </w:pPr>
    <w:rPr>
      <w:rFonts w:eastAsia="Times New Roman"/>
      <w:color w:val="000000"/>
      <w:sz w:val="24"/>
      <w:szCs w:val="24"/>
      <w:u w:color="000000"/>
      <w:lang w:val="en-US"/>
    </w:rPr>
  </w:style>
  <w:style w:type="character" w:customStyle="1" w:styleId="Brak">
    <w:name w:val="Brak"/>
  </w:style>
  <w:style w:type="character" w:customStyle="1" w:styleId="Hyperlink0">
    <w:name w:val="Hyperlink.0"/>
    <w:basedOn w:val="Brak"/>
    <w:rPr>
      <w:rFonts w:ascii="Calibri" w:eastAsia="Calibri" w:hAnsi="Calibri" w:cs="Calibri"/>
      <w:outline w:val="0"/>
      <w:color w:val="0000FF"/>
      <w:sz w:val="22"/>
      <w:szCs w:val="22"/>
      <w:u w:val="single" w:color="0000FF"/>
    </w:rPr>
  </w:style>
  <w:style w:type="paragraph" w:styleId="Akapitzlist">
    <w:name w:val="List Paragraph"/>
    <w:aliases w:val="Numerowanie,List Paragraph,Akapit z listą BS,Kolorowa lista — akcent 11,L1,Akapit z listą5,T_SZ_List Paragraph,normalny tekst,Wypunktowanie,Preambuła,CW_Lista,Normal,Akapit z listą3,Akapit z listą2,Akapit z listą31,sw tekst"/>
    <w:link w:val="AkapitzlistZnak"/>
    <w:uiPriority w:val="34"/>
    <w:qFormat/>
    <w:pPr>
      <w:widowControl w:val="0"/>
      <w:suppressAutoHyphens/>
      <w:spacing w:after="200" w:line="276" w:lineRule="auto"/>
      <w:ind w:left="720"/>
      <w:jc w:val="center"/>
    </w:pPr>
    <w:rPr>
      <w:rFonts w:ascii="Calibri" w:hAnsi="Calibri" w:cs="Arial Unicode MS"/>
      <w:color w:val="000000"/>
      <w:sz w:val="22"/>
      <w:szCs w:val="22"/>
      <w:u w:color="000000"/>
      <w:lang w:val="en-US"/>
    </w:rPr>
  </w:style>
  <w:style w:type="numbering" w:customStyle="1" w:styleId="Zaimportowanystyl3">
    <w:name w:val="Zaimportowany styl 3"/>
    <w:pPr>
      <w:numPr>
        <w:numId w:val="1"/>
      </w:numPr>
    </w:pPr>
  </w:style>
  <w:style w:type="numbering" w:customStyle="1" w:styleId="Zaimportowanystyl1">
    <w:name w:val="Zaimportowany styl 1"/>
    <w:pPr>
      <w:numPr>
        <w:numId w:val="3"/>
      </w:numPr>
    </w:pPr>
  </w:style>
  <w:style w:type="numbering" w:customStyle="1" w:styleId="Zaimportowanystyl101">
    <w:name w:val="Zaimportowany styl 1.0"/>
    <w:pPr>
      <w:numPr>
        <w:numId w:val="5"/>
      </w:numPr>
    </w:pPr>
  </w:style>
  <w:style w:type="numbering" w:customStyle="1" w:styleId="Zaimportowanystyl2">
    <w:name w:val="Zaimportowany styl 2"/>
    <w:pPr>
      <w:numPr>
        <w:numId w:val="7"/>
      </w:numPr>
    </w:pPr>
  </w:style>
  <w:style w:type="numbering" w:customStyle="1" w:styleId="Zaimportowanystyl30">
    <w:name w:val="Zaimportowany styl 3.0"/>
    <w:pPr>
      <w:numPr>
        <w:numId w:val="9"/>
      </w:numPr>
    </w:pPr>
  </w:style>
  <w:style w:type="numbering" w:customStyle="1" w:styleId="Zaimportowanystyl4">
    <w:name w:val="Zaimportowany styl 4"/>
    <w:pPr>
      <w:numPr>
        <w:numId w:val="12"/>
      </w:numPr>
    </w:pPr>
  </w:style>
  <w:style w:type="numbering" w:customStyle="1" w:styleId="Zaimportowanystyl40">
    <w:name w:val="Zaimportowany styl 4.0"/>
    <w:pPr>
      <w:numPr>
        <w:numId w:val="14"/>
      </w:numPr>
    </w:pPr>
  </w:style>
  <w:style w:type="numbering" w:customStyle="1" w:styleId="Zaimportowanystyl6">
    <w:name w:val="Zaimportowany styl 6"/>
    <w:pPr>
      <w:numPr>
        <w:numId w:val="17"/>
      </w:numPr>
    </w:pPr>
  </w:style>
  <w:style w:type="numbering" w:customStyle="1" w:styleId="Zaimportowanystyl50">
    <w:name w:val="Zaimportowany styl 5.0"/>
    <w:pPr>
      <w:numPr>
        <w:numId w:val="18"/>
      </w:numPr>
    </w:pPr>
  </w:style>
  <w:style w:type="numbering" w:customStyle="1" w:styleId="Zaimportowanystyl7">
    <w:name w:val="Zaimportowany styl 7"/>
    <w:pPr>
      <w:numPr>
        <w:numId w:val="20"/>
      </w:numPr>
    </w:pPr>
  </w:style>
  <w:style w:type="character" w:customStyle="1" w:styleId="Hyperlink1">
    <w:name w:val="Hyperlink.1"/>
    <w:basedOn w:val="Brak"/>
    <w:rPr>
      <w:outline w:val="0"/>
      <w:color w:val="0000FF"/>
      <w:u w:val="single" w:color="0000FF"/>
    </w:rPr>
  </w:style>
  <w:style w:type="numbering" w:customStyle="1" w:styleId="Zaimportowanystyl8">
    <w:name w:val="Zaimportowany styl 8"/>
    <w:pPr>
      <w:numPr>
        <w:numId w:val="21"/>
      </w:numPr>
    </w:pPr>
  </w:style>
  <w:style w:type="numbering" w:customStyle="1" w:styleId="Zaimportowanystyl60">
    <w:name w:val="Zaimportowany styl 6.0"/>
    <w:pPr>
      <w:numPr>
        <w:numId w:val="22"/>
      </w:numPr>
    </w:pPr>
  </w:style>
  <w:style w:type="numbering" w:customStyle="1" w:styleId="Zaimportowanystyl9">
    <w:name w:val="Zaimportowany styl 9"/>
    <w:pPr>
      <w:numPr>
        <w:numId w:val="24"/>
      </w:numPr>
    </w:pPr>
  </w:style>
  <w:style w:type="numbering" w:customStyle="1" w:styleId="Zaimportowanystyl10">
    <w:name w:val="Zaimportowany styl 10"/>
    <w:pPr>
      <w:numPr>
        <w:numId w:val="26"/>
      </w:numPr>
    </w:pPr>
  </w:style>
  <w:style w:type="numbering" w:customStyle="1" w:styleId="Zaimportowanystyl11">
    <w:name w:val="Zaimportowany styl 11"/>
    <w:pPr>
      <w:numPr>
        <w:numId w:val="28"/>
      </w:numPr>
    </w:pPr>
  </w:style>
  <w:style w:type="numbering" w:customStyle="1" w:styleId="Zaimportowanystyl12">
    <w:name w:val="Zaimportowany styl 12"/>
    <w:pPr>
      <w:numPr>
        <w:numId w:val="30"/>
      </w:numPr>
    </w:pPr>
  </w:style>
  <w:style w:type="numbering" w:customStyle="1" w:styleId="Zaimportowanystyl13">
    <w:name w:val="Zaimportowany styl 13"/>
    <w:pPr>
      <w:numPr>
        <w:numId w:val="32"/>
      </w:numPr>
    </w:pPr>
  </w:style>
  <w:style w:type="numbering" w:customStyle="1" w:styleId="Zaimportowanystyl100">
    <w:name w:val="Zaimportowany styl 10.0"/>
    <w:pPr>
      <w:numPr>
        <w:numId w:val="35"/>
      </w:numPr>
    </w:pPr>
  </w:style>
  <w:style w:type="numbering" w:customStyle="1" w:styleId="Zaimportowanystyl120">
    <w:name w:val="Zaimportowany styl 12.0"/>
    <w:pPr>
      <w:numPr>
        <w:numId w:val="38"/>
      </w:numPr>
    </w:pPr>
  </w:style>
  <w:style w:type="numbering" w:customStyle="1" w:styleId="Zaimportowanystyl130">
    <w:name w:val="Zaimportowany styl 13.0"/>
    <w:pPr>
      <w:numPr>
        <w:numId w:val="41"/>
      </w:numPr>
    </w:pPr>
  </w:style>
  <w:style w:type="numbering" w:customStyle="1" w:styleId="Zaimportowanystyl14">
    <w:name w:val="Zaimportowany styl 14"/>
    <w:pPr>
      <w:numPr>
        <w:numId w:val="43"/>
      </w:numPr>
    </w:pPr>
  </w:style>
  <w:style w:type="character" w:styleId="Odwoaniedokomentarza">
    <w:name w:val="annotation reference"/>
    <w:basedOn w:val="Domylnaczcionkaakapitu"/>
    <w:uiPriority w:val="99"/>
    <w:semiHidden/>
    <w:unhideWhenUsed/>
    <w:rsid w:val="005E0E1D"/>
    <w:rPr>
      <w:sz w:val="16"/>
      <w:szCs w:val="16"/>
    </w:rPr>
  </w:style>
  <w:style w:type="paragraph" w:styleId="Tekstkomentarza">
    <w:name w:val="annotation text"/>
    <w:basedOn w:val="Normalny"/>
    <w:link w:val="TekstkomentarzaZnak"/>
    <w:uiPriority w:val="99"/>
    <w:unhideWhenUsed/>
    <w:rsid w:val="005E0E1D"/>
    <w:rPr>
      <w:sz w:val="20"/>
      <w:szCs w:val="20"/>
    </w:rPr>
  </w:style>
  <w:style w:type="character" w:customStyle="1" w:styleId="TekstkomentarzaZnak">
    <w:name w:val="Tekst komentarza Znak"/>
    <w:basedOn w:val="Domylnaczcionkaakapitu"/>
    <w:link w:val="Tekstkomentarza"/>
    <w:uiPriority w:val="99"/>
    <w:rsid w:val="005E0E1D"/>
    <w:rPr>
      <w:rFonts w:cs="Arial Unicode MS"/>
      <w:color w:val="000000"/>
      <w:u w:color="000000"/>
      <w14:textOutline w14:w="12700" w14:cap="flat" w14:cmpd="sng" w14:algn="ctr">
        <w14:noFill/>
        <w14:prstDash w14:val="solid"/>
        <w14:miter w14:lim="400000"/>
      </w14:textOutline>
    </w:rPr>
  </w:style>
  <w:style w:type="numbering" w:customStyle="1" w:styleId="Zaimportowanystyl15">
    <w:name w:val="Zaimportowany styl 15"/>
    <w:rsid w:val="005E0E1D"/>
    <w:pPr>
      <w:numPr>
        <w:numId w:val="46"/>
      </w:numPr>
    </w:pPr>
  </w:style>
  <w:style w:type="numbering" w:customStyle="1" w:styleId="Zaimportowanystyl21">
    <w:name w:val="Zaimportowany styl 21"/>
    <w:rsid w:val="002042AE"/>
    <w:pPr>
      <w:numPr>
        <w:numId w:val="47"/>
      </w:numPr>
    </w:pPr>
  </w:style>
  <w:style w:type="character" w:customStyle="1" w:styleId="BrakB">
    <w:name w:val="Brak B"/>
    <w:rsid w:val="009C53D8"/>
  </w:style>
  <w:style w:type="numbering" w:customStyle="1" w:styleId="Zaimportowanystyl55">
    <w:name w:val="Zaimportowany styl 55"/>
    <w:rsid w:val="009C53D8"/>
    <w:pPr>
      <w:numPr>
        <w:numId w:val="50"/>
      </w:numPr>
    </w:pPr>
  </w:style>
  <w:style w:type="numbering" w:customStyle="1" w:styleId="Zaimportowanystyl31">
    <w:name w:val="Zaimportowany styl 31"/>
    <w:rsid w:val="004F3FEC"/>
    <w:pPr>
      <w:numPr>
        <w:numId w:val="51"/>
      </w:numPr>
    </w:pPr>
  </w:style>
  <w:style w:type="numbering" w:customStyle="1" w:styleId="Zaimportowanystyl16">
    <w:name w:val="Zaimportowany styl 16"/>
    <w:rsid w:val="004F3FEC"/>
  </w:style>
  <w:style w:type="character" w:customStyle="1" w:styleId="AkapitzlistZnak">
    <w:name w:val="Akapit z listą Znak"/>
    <w:aliases w:val="Numerowanie Znak,List Paragraph Znak,Akapit z listą BS Znak,Kolorowa lista — akcent 11 Znak,L1 Znak,Akapit z listą5 Znak,T_SZ_List Paragraph Znak,normalny tekst Znak,Wypunktowanie Znak,Preambuła Znak,CW_Lista Znak,Normal Znak"/>
    <w:link w:val="Akapitzlist"/>
    <w:uiPriority w:val="34"/>
    <w:qFormat/>
    <w:locked/>
    <w:rsid w:val="004F3FEC"/>
    <w:rPr>
      <w:rFonts w:ascii="Calibri" w:hAnsi="Calibri" w:cs="Arial Unicode MS"/>
      <w:color w:val="000000"/>
      <w:sz w:val="22"/>
      <w:szCs w:val="22"/>
      <w:u w:color="000000"/>
      <w:lang w:val="en-US"/>
    </w:rPr>
  </w:style>
  <w:style w:type="numbering" w:customStyle="1" w:styleId="Zaimportowanystyl17">
    <w:name w:val="Zaimportowany styl 17"/>
    <w:rsid w:val="004F3FEC"/>
    <w:pPr>
      <w:numPr>
        <w:numId w:val="4"/>
      </w:numPr>
    </w:pPr>
  </w:style>
  <w:style w:type="paragraph" w:styleId="Tematkomentarza">
    <w:name w:val="annotation subject"/>
    <w:basedOn w:val="Tekstkomentarza"/>
    <w:next w:val="Tekstkomentarza"/>
    <w:link w:val="TematkomentarzaZnak"/>
    <w:uiPriority w:val="99"/>
    <w:semiHidden/>
    <w:unhideWhenUsed/>
    <w:rsid w:val="00963788"/>
    <w:rPr>
      <w:b/>
      <w:bCs/>
    </w:rPr>
  </w:style>
  <w:style w:type="character" w:customStyle="1" w:styleId="TematkomentarzaZnak">
    <w:name w:val="Temat komentarza Znak"/>
    <w:basedOn w:val="TekstkomentarzaZnak"/>
    <w:link w:val="Tematkomentarza"/>
    <w:uiPriority w:val="99"/>
    <w:semiHidden/>
    <w:rsid w:val="00963788"/>
    <w:rPr>
      <w:rFonts w:cs="Arial Unicode MS"/>
      <w:b/>
      <w:bCs/>
      <w:color w:val="000000"/>
      <w:u w:color="000000"/>
      <w14:textOutline w14:w="12700" w14:cap="flat" w14:cmpd="sng" w14:algn="ctr">
        <w14:noFill/>
        <w14:prstDash w14:val="solid"/>
        <w14:miter w14:lim="400000"/>
      </w14:textOutline>
    </w:rPr>
  </w:style>
  <w:style w:type="numbering" w:customStyle="1" w:styleId="Zaimportowanystyl18">
    <w:name w:val="Zaimportowany styl 18"/>
    <w:rsid w:val="00BB4390"/>
    <w:pPr>
      <w:numPr>
        <w:numId w:val="53"/>
      </w:numPr>
    </w:pPr>
  </w:style>
  <w:style w:type="numbering" w:customStyle="1" w:styleId="Zaimportowanystyl22">
    <w:name w:val="Zaimportowany styl 22"/>
    <w:rsid w:val="00BB4390"/>
    <w:pPr>
      <w:numPr>
        <w:numId w:val="54"/>
      </w:numPr>
    </w:pPr>
  </w:style>
  <w:style w:type="numbering" w:customStyle="1" w:styleId="Zaimportowanystyl19">
    <w:name w:val="Zaimportowany styl 19"/>
    <w:rsid w:val="0019554A"/>
  </w:style>
  <w:style w:type="paragraph" w:styleId="Tekstprzypisudolnego">
    <w:name w:val="footnote text"/>
    <w:basedOn w:val="Normalny"/>
    <w:link w:val="TekstprzypisudolnegoZnak"/>
    <w:uiPriority w:val="99"/>
    <w:semiHidden/>
    <w:unhideWhenUsed/>
    <w:rsid w:val="004F42B5"/>
    <w:rPr>
      <w:sz w:val="20"/>
      <w:szCs w:val="20"/>
    </w:rPr>
  </w:style>
  <w:style w:type="character" w:customStyle="1" w:styleId="TekstprzypisudolnegoZnak">
    <w:name w:val="Tekst przypisu dolnego Znak"/>
    <w:basedOn w:val="Domylnaczcionkaakapitu"/>
    <w:link w:val="Tekstprzypisudolnego"/>
    <w:uiPriority w:val="99"/>
    <w:semiHidden/>
    <w:rsid w:val="004F42B5"/>
    <w:rPr>
      <w:rFonts w:cs="Arial Unicode MS"/>
      <w:color w:val="000000"/>
      <w:u w:color="000000"/>
      <w14:textOutline w14:w="12700" w14:cap="flat" w14:cmpd="sng" w14:algn="ctr">
        <w14:noFill/>
        <w14:prstDash w14:val="solid"/>
        <w14:miter w14:lim="400000"/>
      </w14:textOutline>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4F42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65F1-1531-414B-A251-57188F23F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12144</Words>
  <Characters>72866</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Miedzynarodowe Centrum Kultury</Company>
  <LinksUpToDate>false</LinksUpToDate>
  <CharactersWithSpaces>84841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Soczówka</dc:creator>
  <cp:lastModifiedBy>Ewa Piasta-Grzegorczyk</cp:lastModifiedBy>
  <cp:revision>20</cp:revision>
  <cp:lastPrinted>2026-07-28T10:09:00Z</cp:lastPrinted>
  <dcterms:created xsi:type="dcterms:W3CDTF">2026-07-27T14:58:00Z</dcterms:created>
  <dcterms:modified xsi:type="dcterms:W3CDTF">2026-07-28T17:18:00Z</dcterms:modified>
</cp:coreProperties>
</file>