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797F" w14:textId="77777777" w:rsidR="00862426" w:rsidRPr="008D25B7" w:rsidRDefault="00862426" w:rsidP="00862426">
      <w:pPr>
        <w:pStyle w:val="Akapitzlist"/>
        <w:jc w:val="both"/>
        <w:rPr>
          <w:rFonts w:cstheme="minorHAnsi"/>
          <w:bCs/>
          <w:color w:val="FF0000"/>
          <w:kern w:val="36"/>
          <w:sz w:val="24"/>
          <w:szCs w:val="24"/>
        </w:rPr>
      </w:pPr>
    </w:p>
    <w:tbl>
      <w:tblPr>
        <w:tblW w:w="10047" w:type="dxa"/>
        <w:tblInd w:w="-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9905"/>
      </w:tblGrid>
      <w:tr w:rsidR="00862426" w:rsidRPr="008D25B7" w14:paraId="31CD4775" w14:textId="77777777" w:rsidTr="00327A2B">
        <w:trPr>
          <w:gridBefore w:val="1"/>
          <w:wBefore w:w="142" w:type="dxa"/>
          <w:trHeight w:val="985"/>
        </w:trPr>
        <w:tc>
          <w:tcPr>
            <w:tcW w:w="9905" w:type="dxa"/>
            <w:vAlign w:val="center"/>
          </w:tcPr>
          <w:p w14:paraId="5817CBCF" w14:textId="77777777" w:rsidR="00862426" w:rsidRPr="008D25B7" w:rsidRDefault="00862426" w:rsidP="00327A2B">
            <w:pPr>
              <w:spacing w:line="360" w:lineRule="auto"/>
              <w:contextualSpacing/>
              <w:jc w:val="center"/>
              <w:rPr>
                <w:rFonts w:asciiTheme="minorHAnsi" w:hAnsiTheme="minorHAnsi" w:cstheme="minorHAnsi"/>
                <w:b/>
              </w:rPr>
            </w:pPr>
            <w:r w:rsidRPr="008D25B7">
              <w:rPr>
                <w:rFonts w:asciiTheme="minorHAnsi" w:hAnsiTheme="minorHAnsi" w:cstheme="minorHAnsi"/>
                <w:b/>
              </w:rPr>
              <w:t>Ośrodek Doskonalenia Nauczycieli w Poznaniu</w:t>
            </w:r>
          </w:p>
          <w:p w14:paraId="23F2B9C4" w14:textId="77777777" w:rsidR="00862426" w:rsidRPr="008D25B7" w:rsidRDefault="00862426" w:rsidP="00327A2B">
            <w:pPr>
              <w:spacing w:line="360" w:lineRule="auto"/>
              <w:contextualSpacing/>
              <w:jc w:val="center"/>
              <w:rPr>
                <w:rFonts w:asciiTheme="minorHAnsi" w:hAnsiTheme="minorHAnsi" w:cstheme="minorHAnsi"/>
                <w:b/>
              </w:rPr>
            </w:pPr>
            <w:r w:rsidRPr="008D25B7">
              <w:rPr>
                <w:rFonts w:asciiTheme="minorHAnsi" w:hAnsiTheme="minorHAnsi" w:cstheme="minorHAnsi"/>
                <w:b/>
              </w:rPr>
              <w:t>ul. Górecka 1, 60-201 Poznań</w:t>
            </w:r>
          </w:p>
        </w:tc>
      </w:tr>
      <w:tr w:rsidR="00862426" w:rsidRPr="008D25B7" w14:paraId="2906F776" w14:textId="77777777" w:rsidTr="00327A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7"/>
        </w:trPr>
        <w:tc>
          <w:tcPr>
            <w:tcW w:w="10047" w:type="dxa"/>
            <w:gridSpan w:val="2"/>
          </w:tcPr>
          <w:p w14:paraId="2B3B1046" w14:textId="77777777" w:rsidR="00862426" w:rsidRPr="008D25B7" w:rsidRDefault="00862426" w:rsidP="00327A2B">
            <w:pPr>
              <w:contextualSpacing/>
              <w:jc w:val="center"/>
              <w:rPr>
                <w:rFonts w:asciiTheme="minorHAnsi" w:hAnsiTheme="minorHAnsi" w:cstheme="minorHAnsi"/>
              </w:rPr>
            </w:pPr>
          </w:p>
          <w:p w14:paraId="13EC0CD2" w14:textId="77777777" w:rsidR="00862426" w:rsidRPr="008D25B7" w:rsidRDefault="00862426" w:rsidP="00327A2B">
            <w:pPr>
              <w:contextualSpacing/>
              <w:jc w:val="center"/>
              <w:rPr>
                <w:rFonts w:asciiTheme="minorHAnsi" w:hAnsiTheme="minorHAnsi" w:cstheme="minorHAnsi"/>
              </w:rPr>
            </w:pPr>
          </w:p>
          <w:p w14:paraId="61B4A163" w14:textId="77777777" w:rsidR="00862426" w:rsidRPr="008D25B7" w:rsidRDefault="00862426" w:rsidP="00327A2B">
            <w:pPr>
              <w:contextualSpacing/>
              <w:jc w:val="center"/>
              <w:rPr>
                <w:rFonts w:asciiTheme="minorHAnsi" w:hAnsiTheme="minorHAnsi" w:cstheme="minorHAnsi"/>
              </w:rPr>
            </w:pPr>
          </w:p>
          <w:p w14:paraId="69A04FA5" w14:textId="77777777" w:rsidR="00862426" w:rsidRPr="008D25B7" w:rsidRDefault="00862426" w:rsidP="00327A2B">
            <w:pPr>
              <w:contextualSpacing/>
              <w:jc w:val="center"/>
              <w:rPr>
                <w:rFonts w:asciiTheme="minorHAnsi" w:hAnsiTheme="minorHAnsi" w:cstheme="minorHAnsi"/>
              </w:rPr>
            </w:pPr>
          </w:p>
          <w:p w14:paraId="461C505F" w14:textId="77777777" w:rsidR="00862426" w:rsidRPr="008D25B7" w:rsidRDefault="00862426" w:rsidP="00327A2B">
            <w:pPr>
              <w:contextualSpacing/>
              <w:jc w:val="center"/>
              <w:rPr>
                <w:rFonts w:asciiTheme="minorHAnsi" w:hAnsiTheme="minorHAnsi" w:cstheme="minorHAnsi"/>
              </w:rPr>
            </w:pPr>
            <w:r w:rsidRPr="008D25B7">
              <w:rPr>
                <w:rFonts w:asciiTheme="minorHAnsi" w:hAnsiTheme="minorHAnsi" w:cstheme="minorHAnsi"/>
              </w:rPr>
              <w:t>Nr referencyjny nadany sprawie przez Zamawiającego</w:t>
            </w:r>
          </w:p>
          <w:p w14:paraId="474427C6" w14:textId="77777777" w:rsidR="00862426" w:rsidRPr="008D25B7" w:rsidRDefault="00862426" w:rsidP="00327A2B">
            <w:pPr>
              <w:contextualSpacing/>
              <w:jc w:val="center"/>
              <w:rPr>
                <w:rFonts w:asciiTheme="minorHAnsi" w:hAnsiTheme="minorHAnsi" w:cstheme="minorHAnsi"/>
              </w:rPr>
            </w:pPr>
          </w:p>
          <w:p w14:paraId="1CB6B9EA" w14:textId="3D062F44" w:rsidR="00862426" w:rsidRPr="008D25B7" w:rsidRDefault="00862426" w:rsidP="00A10251">
            <w:pPr>
              <w:contextualSpacing/>
              <w:jc w:val="center"/>
              <w:rPr>
                <w:rFonts w:asciiTheme="minorHAnsi" w:hAnsiTheme="minorHAnsi" w:cstheme="minorHAnsi"/>
                <w:b/>
                <w:bCs/>
              </w:rPr>
            </w:pPr>
            <w:r w:rsidRPr="008D25B7">
              <w:rPr>
                <w:rFonts w:asciiTheme="minorHAnsi" w:hAnsiTheme="minorHAnsi" w:cstheme="minorHAnsi"/>
                <w:b/>
              </w:rPr>
              <w:t xml:space="preserve">ZNAK </w:t>
            </w:r>
            <w:r w:rsidRPr="008D25B7">
              <w:rPr>
                <w:rFonts w:asciiTheme="minorHAnsi" w:hAnsiTheme="minorHAnsi" w:cstheme="minorHAnsi"/>
                <w:b/>
                <w:color w:val="000000" w:themeColor="text1"/>
              </w:rPr>
              <w:t xml:space="preserve">SPRAWY </w:t>
            </w:r>
            <w:r w:rsidRPr="008D25B7">
              <w:rPr>
                <w:rFonts w:asciiTheme="minorHAnsi" w:hAnsiTheme="minorHAnsi" w:cstheme="minorHAnsi"/>
                <w:b/>
                <w:bCs/>
              </w:rPr>
              <w:t>ODN-BP.3211.</w:t>
            </w:r>
            <w:r w:rsidR="003B6789">
              <w:rPr>
                <w:rFonts w:asciiTheme="minorHAnsi" w:hAnsiTheme="minorHAnsi" w:cstheme="minorHAnsi"/>
                <w:b/>
                <w:bCs/>
              </w:rPr>
              <w:t>7</w:t>
            </w:r>
            <w:r w:rsidRPr="008D25B7">
              <w:rPr>
                <w:rFonts w:asciiTheme="minorHAnsi" w:hAnsiTheme="minorHAnsi" w:cstheme="minorHAnsi"/>
                <w:b/>
                <w:bCs/>
              </w:rPr>
              <w:t>.202</w:t>
            </w:r>
            <w:r w:rsidR="003B6789">
              <w:rPr>
                <w:rFonts w:asciiTheme="minorHAnsi" w:hAnsiTheme="minorHAnsi" w:cstheme="minorHAnsi"/>
                <w:b/>
                <w:bCs/>
              </w:rPr>
              <w:t>6</w:t>
            </w:r>
          </w:p>
        </w:tc>
      </w:tr>
    </w:tbl>
    <w:p w14:paraId="0B503F37" w14:textId="77777777" w:rsidR="00862426" w:rsidRPr="008D25B7" w:rsidRDefault="00862426" w:rsidP="00862426">
      <w:pPr>
        <w:contextualSpacing/>
        <w:rPr>
          <w:rFonts w:asciiTheme="minorHAnsi" w:hAnsiTheme="minorHAnsi" w:cstheme="minorHAnsi"/>
          <w:b/>
          <w:bCs/>
        </w:rPr>
      </w:pPr>
    </w:p>
    <w:p w14:paraId="2095D030" w14:textId="77777777" w:rsidR="00862426" w:rsidRPr="008D25B7" w:rsidRDefault="00862426" w:rsidP="00862426">
      <w:pPr>
        <w:contextualSpacing/>
        <w:rPr>
          <w:rFonts w:asciiTheme="minorHAnsi" w:hAnsiTheme="minorHAnsi" w:cstheme="minorHAnsi"/>
        </w:rPr>
      </w:pPr>
    </w:p>
    <w:p w14:paraId="2E60858C" w14:textId="77777777" w:rsidR="00862426" w:rsidRPr="008D25B7" w:rsidRDefault="00862426" w:rsidP="00862426">
      <w:pPr>
        <w:contextualSpacing/>
        <w:rPr>
          <w:rFonts w:asciiTheme="minorHAnsi" w:hAnsiTheme="minorHAnsi" w:cstheme="minorHAnsi"/>
        </w:rPr>
      </w:pPr>
    </w:p>
    <w:p w14:paraId="47F029F8" w14:textId="77777777" w:rsidR="00862426" w:rsidRPr="008D25B7" w:rsidRDefault="00862426" w:rsidP="00862426">
      <w:pPr>
        <w:contextualSpacing/>
        <w:rPr>
          <w:rFonts w:asciiTheme="minorHAnsi" w:hAnsiTheme="minorHAnsi" w:cstheme="minorHAnsi"/>
        </w:rPr>
      </w:pPr>
    </w:p>
    <w:p w14:paraId="6386EE53" w14:textId="77777777" w:rsidR="00862426" w:rsidRPr="008D25B7" w:rsidRDefault="00862426" w:rsidP="00862426">
      <w:pPr>
        <w:contextualSpacing/>
        <w:jc w:val="center"/>
        <w:rPr>
          <w:rFonts w:asciiTheme="minorHAnsi" w:hAnsiTheme="minorHAnsi" w:cstheme="minorHAnsi"/>
          <w:b/>
          <w:bCs/>
        </w:rPr>
      </w:pPr>
      <w:r w:rsidRPr="008D25B7">
        <w:rPr>
          <w:rFonts w:asciiTheme="minorHAnsi" w:hAnsiTheme="minorHAnsi" w:cstheme="minorHAnsi"/>
          <w:b/>
          <w:bCs/>
        </w:rPr>
        <w:t xml:space="preserve">SPECYFIKACJA WARUNKÓW ZAMÓWIENIA </w:t>
      </w:r>
    </w:p>
    <w:p w14:paraId="4A71E12F" w14:textId="77777777" w:rsidR="00862426" w:rsidRPr="008D25B7" w:rsidRDefault="00862426" w:rsidP="00862426">
      <w:pPr>
        <w:tabs>
          <w:tab w:val="left" w:pos="8318"/>
        </w:tabs>
        <w:contextualSpacing/>
        <w:jc w:val="center"/>
        <w:rPr>
          <w:rFonts w:asciiTheme="minorHAnsi" w:hAnsiTheme="minorHAnsi" w:cstheme="minorHAnsi"/>
        </w:rPr>
      </w:pPr>
      <w:r w:rsidRPr="008D25B7">
        <w:rPr>
          <w:rFonts w:asciiTheme="minorHAnsi" w:hAnsiTheme="minorHAnsi" w:cstheme="minorHAnsi"/>
          <w:b/>
          <w:bCs/>
        </w:rPr>
        <w:t>(SWZ)</w:t>
      </w:r>
    </w:p>
    <w:p w14:paraId="0DD8ABA8" w14:textId="77777777" w:rsidR="00862426" w:rsidRPr="008D25B7" w:rsidRDefault="00862426" w:rsidP="00862426">
      <w:pPr>
        <w:contextualSpacing/>
        <w:jc w:val="center"/>
        <w:rPr>
          <w:rFonts w:asciiTheme="minorHAnsi" w:hAnsiTheme="minorHAnsi" w:cstheme="minorHAnsi"/>
        </w:rPr>
      </w:pPr>
    </w:p>
    <w:p w14:paraId="4C3E0EDE" w14:textId="77777777" w:rsidR="00862426" w:rsidRPr="008D25B7" w:rsidRDefault="00862426" w:rsidP="00862426">
      <w:pPr>
        <w:ind w:right="21"/>
        <w:contextualSpacing/>
        <w:jc w:val="center"/>
        <w:rPr>
          <w:rFonts w:asciiTheme="minorHAnsi" w:hAnsiTheme="minorHAnsi" w:cstheme="minorHAnsi"/>
        </w:rPr>
      </w:pPr>
    </w:p>
    <w:p w14:paraId="03CD3564" w14:textId="77777777" w:rsidR="00862426" w:rsidRPr="008D25B7" w:rsidRDefault="00862426" w:rsidP="00862426">
      <w:pPr>
        <w:ind w:right="21"/>
        <w:contextualSpacing/>
        <w:jc w:val="center"/>
        <w:rPr>
          <w:rFonts w:asciiTheme="minorHAnsi" w:hAnsiTheme="minorHAnsi" w:cstheme="minorHAnsi"/>
        </w:rPr>
      </w:pPr>
      <w:r w:rsidRPr="008D25B7">
        <w:rPr>
          <w:rFonts w:asciiTheme="minorHAnsi" w:hAnsiTheme="minorHAnsi" w:cstheme="minorHAnsi"/>
        </w:rPr>
        <w:t>DLA</w:t>
      </w:r>
    </w:p>
    <w:p w14:paraId="7285EF87" w14:textId="77777777" w:rsidR="00862426" w:rsidRPr="008D25B7" w:rsidRDefault="00862426" w:rsidP="00862426">
      <w:pPr>
        <w:contextualSpacing/>
        <w:rPr>
          <w:rFonts w:asciiTheme="minorHAnsi" w:hAnsiTheme="minorHAnsi" w:cstheme="minorHAnsi"/>
        </w:rPr>
      </w:pPr>
    </w:p>
    <w:p w14:paraId="174302B6" w14:textId="77777777" w:rsidR="00862426" w:rsidRPr="008D25B7" w:rsidRDefault="00862426" w:rsidP="00862426">
      <w:pPr>
        <w:contextualSpacing/>
        <w:rPr>
          <w:rFonts w:asciiTheme="minorHAnsi" w:hAnsiTheme="minorHAnsi" w:cstheme="minorHAnsi"/>
        </w:rPr>
      </w:pPr>
    </w:p>
    <w:p w14:paraId="00CBAC8E" w14:textId="5DE7A5D1" w:rsidR="00862426" w:rsidRPr="008D25B7" w:rsidRDefault="00862426" w:rsidP="00862426">
      <w:pPr>
        <w:ind w:right="21"/>
        <w:contextualSpacing/>
        <w:jc w:val="center"/>
        <w:rPr>
          <w:rFonts w:asciiTheme="minorHAnsi" w:hAnsiTheme="minorHAnsi" w:cstheme="minorHAnsi"/>
        </w:rPr>
      </w:pPr>
      <w:r w:rsidRPr="008D25B7">
        <w:rPr>
          <w:rFonts w:asciiTheme="minorHAnsi" w:hAnsiTheme="minorHAnsi" w:cstheme="minorHAnsi"/>
        </w:rPr>
        <w:t xml:space="preserve">postępowania o udzielenie zamówienia publicznego prowadzonego w trybie podstawowym bez negocjacji na podstawie ustawy z dnia 11 września 2019 r. Prawo zamówień publicznych </w:t>
      </w:r>
      <w:r w:rsidRPr="008D25B7">
        <w:rPr>
          <w:rFonts w:asciiTheme="minorHAnsi" w:hAnsiTheme="minorHAnsi" w:cstheme="minorHAnsi"/>
        </w:rPr>
        <w:br/>
      </w:r>
      <w:r w:rsidR="003B6789" w:rsidRPr="003B6789">
        <w:rPr>
          <w:rFonts w:asciiTheme="minorHAnsi" w:hAnsiTheme="minorHAnsi" w:cstheme="minorHAnsi"/>
        </w:rPr>
        <w:t>(Dz.U. z 2026 r. poz. 793)</w:t>
      </w:r>
      <w:r w:rsidRPr="008D25B7">
        <w:rPr>
          <w:rFonts w:asciiTheme="minorHAnsi" w:hAnsiTheme="minorHAnsi" w:cstheme="minorHAnsi"/>
        </w:rPr>
        <w:t xml:space="preserve">, zwanej w treści SWZ ustawą </w:t>
      </w:r>
      <w:proofErr w:type="spellStart"/>
      <w:r w:rsidRPr="008D25B7">
        <w:rPr>
          <w:rFonts w:asciiTheme="minorHAnsi" w:hAnsiTheme="minorHAnsi" w:cstheme="minorHAnsi"/>
        </w:rPr>
        <w:t>Pzp</w:t>
      </w:r>
      <w:proofErr w:type="spellEnd"/>
    </w:p>
    <w:p w14:paraId="20A76C0D" w14:textId="77777777" w:rsidR="00862426" w:rsidRPr="008D25B7" w:rsidRDefault="00862426" w:rsidP="00862426">
      <w:pPr>
        <w:ind w:right="21"/>
        <w:contextualSpacing/>
        <w:rPr>
          <w:rFonts w:asciiTheme="minorHAnsi" w:hAnsiTheme="minorHAnsi" w:cstheme="minorHAnsi"/>
        </w:rPr>
      </w:pPr>
    </w:p>
    <w:p w14:paraId="51E8E57F" w14:textId="77777777" w:rsidR="00862426" w:rsidRPr="008D25B7" w:rsidRDefault="00862426" w:rsidP="00862426">
      <w:pPr>
        <w:ind w:right="21"/>
        <w:contextualSpacing/>
        <w:jc w:val="center"/>
        <w:rPr>
          <w:rFonts w:asciiTheme="minorHAnsi" w:hAnsiTheme="minorHAnsi" w:cstheme="minorHAnsi"/>
        </w:rPr>
      </w:pPr>
      <w:r w:rsidRPr="008D25B7">
        <w:rPr>
          <w:rFonts w:asciiTheme="minorHAnsi" w:hAnsiTheme="minorHAnsi" w:cstheme="minorHAnsi"/>
        </w:rPr>
        <w:t>na</w:t>
      </w:r>
    </w:p>
    <w:p w14:paraId="6EB91602" w14:textId="77777777" w:rsidR="00862426" w:rsidRPr="008D25B7" w:rsidRDefault="00862426" w:rsidP="00862426">
      <w:pPr>
        <w:spacing w:line="360" w:lineRule="auto"/>
        <w:rPr>
          <w:rFonts w:asciiTheme="minorHAnsi" w:hAnsiTheme="minorHAnsi" w:cstheme="minorHAnsi"/>
          <w:b/>
        </w:rPr>
      </w:pPr>
    </w:p>
    <w:p w14:paraId="4D8E3D37" w14:textId="1AD12E3A" w:rsidR="00862426" w:rsidRPr="008D25B7" w:rsidRDefault="00862426" w:rsidP="00862426">
      <w:pPr>
        <w:spacing w:line="360" w:lineRule="auto"/>
        <w:jc w:val="center"/>
        <w:rPr>
          <w:rFonts w:asciiTheme="minorHAnsi" w:hAnsiTheme="minorHAnsi" w:cstheme="minorHAnsi"/>
          <w:b/>
        </w:rPr>
      </w:pPr>
      <w:r w:rsidRPr="008D25B7">
        <w:rPr>
          <w:rFonts w:asciiTheme="minorHAnsi" w:hAnsiTheme="minorHAnsi" w:cstheme="minorHAnsi"/>
          <w:b/>
        </w:rPr>
        <w:t>organizację szkolenia dla nauczycieli w I</w:t>
      </w:r>
      <w:r w:rsidR="003B6789">
        <w:rPr>
          <w:rFonts w:asciiTheme="minorHAnsi" w:hAnsiTheme="minorHAnsi" w:cstheme="minorHAnsi"/>
          <w:b/>
        </w:rPr>
        <w:t>I</w:t>
      </w:r>
      <w:r w:rsidR="00A10251">
        <w:rPr>
          <w:rFonts w:asciiTheme="minorHAnsi" w:hAnsiTheme="minorHAnsi" w:cstheme="minorHAnsi"/>
          <w:b/>
        </w:rPr>
        <w:t>I</w:t>
      </w:r>
      <w:r w:rsidRPr="008D25B7">
        <w:rPr>
          <w:rFonts w:asciiTheme="minorHAnsi" w:hAnsiTheme="minorHAnsi" w:cstheme="minorHAnsi"/>
          <w:b/>
        </w:rPr>
        <w:t xml:space="preserve"> edycji Projektu </w:t>
      </w:r>
      <w:r w:rsidRPr="008D25B7">
        <w:rPr>
          <w:rFonts w:asciiTheme="minorHAnsi" w:hAnsiTheme="minorHAnsi" w:cstheme="minorHAnsi"/>
          <w:b/>
        </w:rPr>
        <w:br/>
        <w:t>"Cyfrowa Szkoła Wielkopolsk@ 2030"</w:t>
      </w:r>
    </w:p>
    <w:p w14:paraId="64CF55CC" w14:textId="77777777" w:rsidR="00862426" w:rsidRPr="008D25B7" w:rsidRDefault="00862426" w:rsidP="00862426">
      <w:pPr>
        <w:tabs>
          <w:tab w:val="left" w:pos="426"/>
        </w:tabs>
        <w:contextualSpacing/>
        <w:jc w:val="center"/>
        <w:rPr>
          <w:rFonts w:asciiTheme="minorHAnsi" w:hAnsiTheme="minorHAnsi" w:cstheme="minorHAnsi"/>
          <w:b/>
        </w:rPr>
      </w:pPr>
      <w:r w:rsidRPr="008D25B7">
        <w:rPr>
          <w:rFonts w:asciiTheme="minorHAnsi" w:hAnsiTheme="minorHAnsi" w:cstheme="minorHAnsi"/>
          <w:b/>
          <w:color w:val="FF0000"/>
        </w:rPr>
        <w:br/>
      </w:r>
    </w:p>
    <w:p w14:paraId="011B65C1" w14:textId="77777777" w:rsidR="00862426" w:rsidRPr="008D25B7" w:rsidRDefault="00862426" w:rsidP="00862426">
      <w:pPr>
        <w:ind w:right="21"/>
        <w:contextualSpacing/>
        <w:rPr>
          <w:rFonts w:asciiTheme="minorHAnsi" w:hAnsiTheme="minorHAnsi" w:cstheme="minorHAnsi"/>
          <w:b/>
          <w:color w:val="FF0000"/>
        </w:rPr>
      </w:pPr>
    </w:p>
    <w:p w14:paraId="131B4D25" w14:textId="77777777" w:rsidR="00862426" w:rsidRPr="008D25B7" w:rsidRDefault="00862426" w:rsidP="00862426">
      <w:pPr>
        <w:ind w:right="21"/>
        <w:contextualSpacing/>
        <w:rPr>
          <w:rFonts w:asciiTheme="minorHAnsi" w:hAnsiTheme="minorHAnsi" w:cstheme="minorHAnsi"/>
          <w:b/>
          <w:color w:val="FF0000"/>
        </w:rPr>
      </w:pPr>
    </w:p>
    <w:p w14:paraId="196B487B" w14:textId="77777777" w:rsidR="00862426" w:rsidRPr="008D25B7" w:rsidRDefault="00862426" w:rsidP="00862426">
      <w:pPr>
        <w:ind w:right="21"/>
        <w:contextualSpacing/>
        <w:jc w:val="center"/>
        <w:rPr>
          <w:rFonts w:asciiTheme="minorHAnsi" w:hAnsiTheme="minorHAnsi" w:cstheme="minorHAnsi"/>
          <w:b/>
          <w:color w:val="FF0000"/>
        </w:rPr>
      </w:pPr>
    </w:p>
    <w:p w14:paraId="4FA7B058" w14:textId="6F24FCCD" w:rsidR="008D25B7" w:rsidRPr="008D25B7" w:rsidRDefault="008D25B7" w:rsidP="008D25B7">
      <w:pPr>
        <w:ind w:right="21"/>
        <w:contextualSpacing/>
        <w:rPr>
          <w:rFonts w:asciiTheme="minorHAnsi" w:hAnsiTheme="minorHAnsi" w:cstheme="minorHAnsi"/>
          <w:b/>
          <w:color w:val="FF0000"/>
        </w:rPr>
      </w:pPr>
    </w:p>
    <w:p w14:paraId="38FD6D3A" w14:textId="6D5427A7" w:rsidR="008D25B7" w:rsidRPr="008D25B7" w:rsidRDefault="008D25B7" w:rsidP="00862426">
      <w:pPr>
        <w:ind w:right="21"/>
        <w:contextualSpacing/>
        <w:jc w:val="center"/>
        <w:rPr>
          <w:rFonts w:asciiTheme="minorHAnsi" w:hAnsiTheme="minorHAnsi" w:cstheme="minorHAnsi"/>
          <w:b/>
          <w:color w:val="FF0000"/>
        </w:rPr>
      </w:pPr>
    </w:p>
    <w:p w14:paraId="50822CD9" w14:textId="2CFF725A" w:rsidR="008D25B7" w:rsidRPr="008D25B7" w:rsidRDefault="008D25B7" w:rsidP="00862426">
      <w:pPr>
        <w:ind w:right="21"/>
        <w:contextualSpacing/>
        <w:jc w:val="center"/>
        <w:rPr>
          <w:rFonts w:asciiTheme="minorHAnsi" w:hAnsiTheme="minorHAnsi" w:cstheme="minorHAnsi"/>
          <w:b/>
          <w:color w:val="FF0000"/>
        </w:rPr>
      </w:pPr>
    </w:p>
    <w:p w14:paraId="5ED2A14A" w14:textId="51826F5F" w:rsidR="008D25B7" w:rsidRPr="008D25B7" w:rsidRDefault="008D25B7" w:rsidP="00862426">
      <w:pPr>
        <w:ind w:right="21"/>
        <w:contextualSpacing/>
        <w:jc w:val="center"/>
        <w:rPr>
          <w:rFonts w:asciiTheme="minorHAnsi" w:hAnsiTheme="minorHAnsi" w:cstheme="minorHAnsi"/>
          <w:b/>
          <w:color w:val="FF0000"/>
        </w:rPr>
      </w:pPr>
    </w:p>
    <w:p w14:paraId="13F76109" w14:textId="145261BA" w:rsidR="008D25B7" w:rsidRPr="008D25B7" w:rsidRDefault="008D25B7" w:rsidP="00862426">
      <w:pPr>
        <w:ind w:right="21"/>
        <w:contextualSpacing/>
        <w:jc w:val="center"/>
        <w:rPr>
          <w:rFonts w:asciiTheme="minorHAnsi" w:hAnsiTheme="minorHAnsi" w:cstheme="minorHAnsi"/>
          <w:b/>
          <w:color w:val="FF0000"/>
        </w:rPr>
      </w:pPr>
    </w:p>
    <w:p w14:paraId="338A5278" w14:textId="20FB1925" w:rsidR="008D25B7" w:rsidRPr="008D25B7" w:rsidRDefault="008D25B7" w:rsidP="00862426">
      <w:pPr>
        <w:ind w:right="21"/>
        <w:contextualSpacing/>
        <w:jc w:val="center"/>
        <w:rPr>
          <w:rFonts w:asciiTheme="minorHAnsi" w:hAnsiTheme="minorHAnsi" w:cstheme="minorHAnsi"/>
          <w:b/>
          <w:color w:val="FF0000"/>
        </w:rPr>
      </w:pPr>
    </w:p>
    <w:p w14:paraId="7723995E" w14:textId="77777777" w:rsidR="00862426" w:rsidRPr="008D25B7" w:rsidRDefault="00862426" w:rsidP="00862426">
      <w:pPr>
        <w:ind w:right="21"/>
        <w:contextualSpacing/>
        <w:jc w:val="center"/>
        <w:rPr>
          <w:rFonts w:asciiTheme="minorHAnsi" w:hAnsiTheme="minorHAnsi" w:cstheme="minorHAnsi"/>
          <w:b/>
          <w:color w:val="FF0000"/>
        </w:rPr>
      </w:pPr>
    </w:p>
    <w:p w14:paraId="2BBFA62F" w14:textId="3C7387F2" w:rsidR="00862426" w:rsidRPr="008D25B7" w:rsidRDefault="00A10251" w:rsidP="00862426">
      <w:pPr>
        <w:ind w:right="21"/>
        <w:contextualSpacing/>
        <w:jc w:val="center"/>
        <w:rPr>
          <w:rFonts w:asciiTheme="minorHAnsi" w:hAnsiTheme="minorHAnsi" w:cstheme="minorHAnsi"/>
        </w:rPr>
      </w:pPr>
      <w:r>
        <w:rPr>
          <w:rFonts w:asciiTheme="minorHAnsi" w:hAnsiTheme="minorHAnsi" w:cstheme="minorHAnsi"/>
          <w:b/>
        </w:rPr>
        <w:t xml:space="preserve">Poznań, </w:t>
      </w:r>
      <w:r w:rsidR="003B6789">
        <w:rPr>
          <w:rFonts w:asciiTheme="minorHAnsi" w:hAnsiTheme="minorHAnsi" w:cstheme="minorHAnsi"/>
          <w:b/>
        </w:rPr>
        <w:t>lipiec</w:t>
      </w:r>
      <w:r>
        <w:rPr>
          <w:rFonts w:asciiTheme="minorHAnsi" w:hAnsiTheme="minorHAnsi" w:cstheme="minorHAnsi"/>
          <w:b/>
        </w:rPr>
        <w:t xml:space="preserve"> 202</w:t>
      </w:r>
      <w:r w:rsidR="003B6789">
        <w:rPr>
          <w:rFonts w:asciiTheme="minorHAnsi" w:hAnsiTheme="minorHAnsi" w:cstheme="minorHAnsi"/>
          <w:b/>
        </w:rPr>
        <w:t>6</w:t>
      </w:r>
      <w:r w:rsidR="00862426" w:rsidRPr="008D25B7">
        <w:rPr>
          <w:rFonts w:asciiTheme="minorHAnsi" w:hAnsiTheme="minorHAnsi" w:cstheme="minorHAnsi"/>
          <w:b/>
        </w:rPr>
        <w:t xml:space="preserve"> r.</w:t>
      </w:r>
      <w:r w:rsidR="00862426" w:rsidRPr="008D25B7">
        <w:rPr>
          <w:rFonts w:asciiTheme="minorHAnsi" w:hAnsiTheme="minorHAnsi" w:cstheme="minorHAnsi"/>
          <w:b/>
          <w:color w:val="FF0000"/>
        </w:rPr>
        <w:br w:type="page"/>
      </w:r>
    </w:p>
    <w:p w14:paraId="72571670"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rPr>
      </w:pPr>
      <w:r w:rsidRPr="008D25B7">
        <w:rPr>
          <w:rFonts w:asciiTheme="minorHAnsi" w:hAnsiTheme="minorHAnsi" w:cstheme="minorHAnsi"/>
          <w:b/>
        </w:rPr>
        <w:lastRenderedPageBreak/>
        <w:t>Nazwa i adres Zamawiającego:</w:t>
      </w:r>
    </w:p>
    <w:p w14:paraId="1204BDD4" w14:textId="77777777" w:rsidR="00862426" w:rsidRPr="008D25B7" w:rsidRDefault="00862426" w:rsidP="00862426">
      <w:pPr>
        <w:tabs>
          <w:tab w:val="left" w:pos="426"/>
        </w:tabs>
        <w:contextualSpacing/>
        <w:jc w:val="both"/>
        <w:rPr>
          <w:rFonts w:asciiTheme="minorHAnsi" w:hAnsiTheme="minorHAnsi" w:cstheme="minorHAnsi"/>
          <w:b/>
        </w:rPr>
      </w:pPr>
    </w:p>
    <w:p w14:paraId="5AF31A4C" w14:textId="77777777" w:rsidR="00862426" w:rsidRPr="008D25B7" w:rsidRDefault="00862426" w:rsidP="00862426">
      <w:pPr>
        <w:contextualSpacing/>
        <w:jc w:val="both"/>
        <w:rPr>
          <w:rFonts w:asciiTheme="minorHAnsi" w:hAnsiTheme="minorHAnsi" w:cstheme="minorHAnsi"/>
        </w:rPr>
      </w:pPr>
      <w:r w:rsidRPr="008D25B7">
        <w:rPr>
          <w:rFonts w:asciiTheme="minorHAnsi" w:hAnsiTheme="minorHAnsi" w:cstheme="minorHAnsi"/>
        </w:rPr>
        <w:t>Ośrodek Doskonalenia Nauczycieli w Poznaniu,</w:t>
      </w:r>
    </w:p>
    <w:p w14:paraId="3B44BCDC" w14:textId="77777777" w:rsidR="00862426" w:rsidRPr="008D25B7" w:rsidRDefault="00862426" w:rsidP="00862426">
      <w:pPr>
        <w:contextualSpacing/>
        <w:jc w:val="both"/>
        <w:rPr>
          <w:rFonts w:asciiTheme="minorHAnsi" w:hAnsiTheme="minorHAnsi" w:cstheme="minorHAnsi"/>
        </w:rPr>
      </w:pPr>
      <w:r w:rsidRPr="008D25B7">
        <w:rPr>
          <w:rFonts w:asciiTheme="minorHAnsi" w:hAnsiTheme="minorHAnsi" w:cstheme="minorHAnsi"/>
        </w:rPr>
        <w:t xml:space="preserve">ul. Górecka 1, 60-201 Poznań, </w:t>
      </w:r>
    </w:p>
    <w:p w14:paraId="570E294C" w14:textId="77777777" w:rsidR="00862426" w:rsidRPr="008D25B7" w:rsidRDefault="00862426" w:rsidP="00862426">
      <w:pPr>
        <w:contextualSpacing/>
        <w:jc w:val="both"/>
        <w:rPr>
          <w:rFonts w:asciiTheme="minorHAnsi" w:hAnsiTheme="minorHAnsi" w:cstheme="minorHAnsi"/>
        </w:rPr>
      </w:pPr>
      <w:r w:rsidRPr="008D25B7">
        <w:rPr>
          <w:rFonts w:asciiTheme="minorHAnsi" w:hAnsiTheme="minorHAnsi" w:cstheme="minorHAnsi"/>
        </w:rPr>
        <w:t>tel. +48 61 858 47 00</w:t>
      </w:r>
    </w:p>
    <w:p w14:paraId="55533F98" w14:textId="77777777"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rPr>
        <w:t>fax. +48 61 </w:t>
      </w:r>
      <w:r w:rsidRPr="008D25B7">
        <w:rPr>
          <w:rFonts w:asciiTheme="minorHAnsi" w:hAnsiTheme="minorHAnsi" w:cstheme="minorHAnsi"/>
          <w:color w:val="000000" w:themeColor="text1"/>
        </w:rPr>
        <w:t>852 33 29</w:t>
      </w:r>
    </w:p>
    <w:p w14:paraId="75BB9523" w14:textId="77777777" w:rsidR="00862426" w:rsidRPr="008D25B7" w:rsidRDefault="00862426" w:rsidP="00862426">
      <w:pPr>
        <w:contextualSpacing/>
        <w:jc w:val="both"/>
        <w:rPr>
          <w:rFonts w:asciiTheme="minorHAnsi" w:hAnsiTheme="minorHAnsi" w:cstheme="minorHAnsi"/>
          <w:color w:val="000000" w:themeColor="text1"/>
          <w:u w:val="single"/>
        </w:rPr>
      </w:pPr>
      <w:r w:rsidRPr="008D25B7">
        <w:rPr>
          <w:rFonts w:asciiTheme="minorHAnsi" w:hAnsiTheme="minorHAnsi" w:cstheme="minorHAnsi"/>
          <w:color w:val="000000" w:themeColor="text1"/>
        </w:rPr>
        <w:t xml:space="preserve">Adres internetowy: </w:t>
      </w:r>
      <w:hyperlink r:id="rId8" w:history="1">
        <w:r w:rsidRPr="008D25B7">
          <w:rPr>
            <w:rFonts w:asciiTheme="minorHAnsi" w:hAnsiTheme="minorHAnsi" w:cstheme="minorHAnsi"/>
            <w:color w:val="000000" w:themeColor="text1"/>
            <w:u w:val="single"/>
          </w:rPr>
          <w:t>www.odnpoznan.pl</w:t>
        </w:r>
      </w:hyperlink>
    </w:p>
    <w:p w14:paraId="385567A3" w14:textId="77777777" w:rsidR="00862426" w:rsidRPr="008D25B7" w:rsidRDefault="00862426" w:rsidP="00862426">
      <w:pPr>
        <w:tabs>
          <w:tab w:val="left" w:pos="408"/>
          <w:tab w:val="left" w:pos="567"/>
        </w:tabs>
        <w:autoSpaceDE w:val="0"/>
        <w:autoSpaceDN w:val="0"/>
        <w:adjustRightInd w:val="0"/>
        <w:jc w:val="both"/>
        <w:rPr>
          <w:rFonts w:asciiTheme="minorHAnsi" w:hAnsiTheme="minorHAnsi" w:cstheme="minorHAnsi"/>
          <w:color w:val="000000" w:themeColor="text1"/>
          <w:u w:val="single"/>
        </w:rPr>
      </w:pPr>
      <w:r w:rsidRPr="008D25B7">
        <w:rPr>
          <w:rFonts w:asciiTheme="minorHAnsi" w:hAnsiTheme="minorHAnsi" w:cstheme="minorHAnsi"/>
          <w:color w:val="000000" w:themeColor="text1"/>
        </w:rPr>
        <w:t xml:space="preserve">e-mail: biurocsw@odnpoznan.pl </w:t>
      </w:r>
    </w:p>
    <w:p w14:paraId="3F759EDF" w14:textId="77777777" w:rsidR="00862426" w:rsidRPr="008D25B7" w:rsidRDefault="00862426" w:rsidP="00862426">
      <w:pPr>
        <w:contextualSpacing/>
        <w:jc w:val="both"/>
        <w:rPr>
          <w:rFonts w:asciiTheme="minorHAnsi" w:hAnsiTheme="minorHAnsi" w:cstheme="minorHAnsi"/>
          <w:b/>
        </w:rPr>
      </w:pPr>
      <w:r w:rsidRPr="008D25B7">
        <w:rPr>
          <w:rFonts w:asciiTheme="minorHAnsi" w:hAnsiTheme="minorHAnsi" w:cstheme="minorHAnsi"/>
          <w:b/>
        </w:rPr>
        <w:t xml:space="preserve">Informacja o przetwarzaniu danych osobowych dla osób biorących udział w postępowaniu </w:t>
      </w:r>
      <w:r w:rsidRPr="008D25B7">
        <w:rPr>
          <w:rFonts w:asciiTheme="minorHAnsi" w:hAnsiTheme="minorHAnsi" w:cstheme="minorHAnsi"/>
          <w:b/>
        </w:rPr>
        <w:br/>
        <w:t>o udzielenie zamówienia publicznego</w:t>
      </w:r>
    </w:p>
    <w:p w14:paraId="1E5CB5DE" w14:textId="77777777" w:rsidR="00862426" w:rsidRPr="008D25B7" w:rsidRDefault="00862426" w:rsidP="00862426">
      <w:pPr>
        <w:ind w:left="426"/>
        <w:contextualSpacing/>
        <w:jc w:val="both"/>
        <w:rPr>
          <w:rFonts w:asciiTheme="minorHAnsi" w:hAnsiTheme="minorHAnsi" w:cstheme="minorHAnsi"/>
          <w:b/>
        </w:rPr>
      </w:pPr>
    </w:p>
    <w:p w14:paraId="65B9CBDB" w14:textId="77777777" w:rsidR="00862426" w:rsidRPr="008D25B7" w:rsidRDefault="00862426" w:rsidP="00862426">
      <w:pPr>
        <w:contextualSpacing/>
        <w:jc w:val="both"/>
        <w:rPr>
          <w:rFonts w:asciiTheme="minorHAnsi" w:hAnsiTheme="minorHAnsi" w:cstheme="minorHAnsi"/>
        </w:rPr>
      </w:pPr>
      <w:r w:rsidRPr="008D25B7">
        <w:rPr>
          <w:rFonts w:asciiTheme="minorHAnsi" w:hAnsiTheme="minorHAnsi" w:cstheme="minorHAns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informujemy, że: </w:t>
      </w:r>
    </w:p>
    <w:p w14:paraId="23CE71F8" w14:textId="77777777" w:rsidR="00862426" w:rsidRPr="008D25B7" w:rsidRDefault="00862426" w:rsidP="00862426">
      <w:pPr>
        <w:contextualSpacing/>
        <w:jc w:val="both"/>
        <w:rPr>
          <w:rFonts w:asciiTheme="minorHAnsi" w:hAnsiTheme="minorHAnsi" w:cstheme="minorHAnsi"/>
          <w:b/>
        </w:rPr>
      </w:pPr>
    </w:p>
    <w:p w14:paraId="41F6EFAA" w14:textId="77777777" w:rsidR="00862426" w:rsidRPr="008D25B7" w:rsidRDefault="00862426" w:rsidP="00862426">
      <w:pPr>
        <w:spacing w:after="150"/>
        <w:rPr>
          <w:rFonts w:asciiTheme="minorHAnsi" w:hAnsiTheme="minorHAnsi" w:cstheme="minorHAnsi"/>
          <w:b/>
        </w:rPr>
      </w:pPr>
      <w:r w:rsidRPr="008D25B7">
        <w:rPr>
          <w:rFonts w:asciiTheme="minorHAnsi" w:hAnsiTheme="minorHAnsi" w:cstheme="minorHAnsi"/>
          <w:b/>
        </w:rPr>
        <w:t>Administratorem danych osobowych jest:</w:t>
      </w:r>
    </w:p>
    <w:p w14:paraId="39552BEB" w14:textId="77777777" w:rsidR="00862426" w:rsidRPr="008D25B7" w:rsidRDefault="00862426" w:rsidP="00862426">
      <w:pPr>
        <w:rPr>
          <w:rFonts w:asciiTheme="minorHAnsi" w:hAnsiTheme="minorHAnsi" w:cstheme="minorHAnsi"/>
          <w:b/>
        </w:rPr>
      </w:pPr>
      <w:r w:rsidRPr="008D25B7">
        <w:rPr>
          <w:rFonts w:asciiTheme="minorHAnsi" w:hAnsiTheme="minorHAnsi" w:cstheme="minorHAnsi"/>
        </w:rPr>
        <w:t>Ośrodek Doskonalenia Nauczycieli w Poznaniu (dalej jako ODN Poznań),</w:t>
      </w:r>
    </w:p>
    <w:p w14:paraId="1382A413" w14:textId="77777777" w:rsidR="00862426" w:rsidRPr="008D25B7" w:rsidRDefault="00862426" w:rsidP="00862426">
      <w:pPr>
        <w:pStyle w:val="Nagwek"/>
        <w:tabs>
          <w:tab w:val="clear" w:pos="4536"/>
          <w:tab w:val="clear" w:pos="9072"/>
        </w:tabs>
        <w:rPr>
          <w:rFonts w:cstheme="minorHAnsi"/>
          <w:sz w:val="24"/>
          <w:szCs w:val="24"/>
        </w:rPr>
      </w:pPr>
      <w:r w:rsidRPr="008D25B7">
        <w:rPr>
          <w:rFonts w:eastAsia="Times New Roman" w:cstheme="minorHAnsi"/>
          <w:sz w:val="24"/>
          <w:szCs w:val="24"/>
          <w:lang w:eastAsia="pl-PL"/>
        </w:rPr>
        <w:t>ul. Górecka 1, 60-201 Poznań</w:t>
      </w:r>
      <w:r w:rsidRPr="008D25B7">
        <w:rPr>
          <w:rFonts w:cstheme="minorHAnsi"/>
          <w:b/>
          <w:sz w:val="24"/>
          <w:szCs w:val="24"/>
        </w:rPr>
        <w:t xml:space="preserve"> </w:t>
      </w:r>
    </w:p>
    <w:p w14:paraId="15DD2E3E" w14:textId="77777777" w:rsidR="00862426" w:rsidRPr="008D25B7" w:rsidRDefault="00862426" w:rsidP="00862426">
      <w:pPr>
        <w:pStyle w:val="Nagwek"/>
        <w:tabs>
          <w:tab w:val="clear" w:pos="4536"/>
          <w:tab w:val="clear" w:pos="9072"/>
        </w:tabs>
        <w:rPr>
          <w:rFonts w:cstheme="minorHAnsi"/>
          <w:b/>
          <w:sz w:val="24"/>
          <w:szCs w:val="24"/>
        </w:rPr>
      </w:pPr>
      <w:r w:rsidRPr="008D25B7">
        <w:rPr>
          <w:rFonts w:cstheme="minorHAnsi"/>
          <w:b/>
          <w:sz w:val="24"/>
          <w:szCs w:val="24"/>
        </w:rPr>
        <w:t>Inspektorem ochrony danych osobowych jest:</w:t>
      </w:r>
    </w:p>
    <w:p w14:paraId="6143C2FC" w14:textId="08730C23" w:rsidR="00862426" w:rsidRPr="003B6789" w:rsidRDefault="00862426" w:rsidP="00862426">
      <w:pPr>
        <w:pStyle w:val="Nagwek"/>
        <w:tabs>
          <w:tab w:val="clear" w:pos="4536"/>
          <w:tab w:val="clear" w:pos="9072"/>
        </w:tabs>
        <w:ind w:left="426"/>
        <w:jc w:val="both"/>
        <w:rPr>
          <w:rFonts w:eastAsia="Times New Roman" w:cstheme="minorHAnsi"/>
          <w:sz w:val="24"/>
          <w:szCs w:val="24"/>
          <w:lang w:val="es-ES_tradnl"/>
        </w:rPr>
      </w:pPr>
      <w:r w:rsidRPr="003B6789">
        <w:rPr>
          <w:rFonts w:cstheme="minorHAnsi"/>
          <w:b/>
          <w:sz w:val="24"/>
          <w:szCs w:val="24"/>
          <w:lang w:val="es-ES_tradnl"/>
        </w:rPr>
        <w:t>Pan Roman Dwulit</w:t>
      </w:r>
      <w:r w:rsidRPr="003B6789">
        <w:rPr>
          <w:rFonts w:cstheme="minorHAnsi"/>
          <w:sz w:val="24"/>
          <w:szCs w:val="24"/>
          <w:lang w:val="es-ES_tradnl"/>
        </w:rPr>
        <w:t xml:space="preserve">, adres e-mail: </w:t>
      </w:r>
      <w:r w:rsidR="00A10251" w:rsidRPr="003B6789">
        <w:rPr>
          <w:rStyle w:val="Hipercze"/>
          <w:rFonts w:eastAsia="Times New Roman" w:cstheme="minorHAnsi"/>
          <w:sz w:val="24"/>
          <w:szCs w:val="24"/>
          <w:lang w:val="es-ES_tradnl"/>
        </w:rPr>
        <w:t>iod@odnpoznan.pl</w:t>
      </w:r>
    </w:p>
    <w:p w14:paraId="7F9C1BCE"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 xml:space="preserve">Dane osobowe przetwarzane będą na podstawie art. 6 ust. 1 lit. c RODO w celu związanym </w:t>
      </w:r>
      <w:r w:rsidRPr="008D25B7">
        <w:rPr>
          <w:rFonts w:asciiTheme="minorHAnsi" w:hAnsiTheme="minorHAnsi" w:cstheme="minorHAnsi"/>
        </w:rPr>
        <w:br/>
        <w:t>z postępowaniem o udzielenie niniejszego zamówienia publicznego.</w:t>
      </w:r>
    </w:p>
    <w:p w14:paraId="22E39B02"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 xml:space="preserve">Odbiorcami Państwa danych osobowych będą osoby lub podmioty, którym udostępniona zostanie dokumentacja postępowania w oparciu o art. 18 oraz art. 74 ustawy </w:t>
      </w:r>
      <w:proofErr w:type="spellStart"/>
      <w:r w:rsidRPr="008D25B7">
        <w:rPr>
          <w:rFonts w:asciiTheme="minorHAnsi" w:hAnsiTheme="minorHAnsi" w:cstheme="minorHAnsi"/>
        </w:rPr>
        <w:t>Pzp</w:t>
      </w:r>
      <w:proofErr w:type="spellEnd"/>
      <w:r w:rsidRPr="008D25B7">
        <w:rPr>
          <w:rFonts w:asciiTheme="minorHAnsi" w:hAnsiTheme="minorHAnsi" w:cstheme="minorHAnsi"/>
        </w:rPr>
        <w:t>.</w:t>
      </w:r>
    </w:p>
    <w:p w14:paraId="10BE683B"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 xml:space="preserve">Odbiorcami danych mogą być również dostawcy usług zaopatrujących ODN Poznań </w:t>
      </w:r>
      <w:r w:rsidRPr="008D25B7">
        <w:rPr>
          <w:rFonts w:asciiTheme="minorHAnsi" w:hAnsiTheme="minorHAnsi" w:cstheme="minorHAnsi"/>
        </w:rPr>
        <w:br/>
        <w:t xml:space="preserve">w rozwiązania techniczne oraz organizacyjne, umożliwiające zarządzanie ODN Poznań </w:t>
      </w:r>
      <w:r w:rsidRPr="008D25B7">
        <w:rPr>
          <w:rFonts w:asciiTheme="minorHAnsi" w:hAnsiTheme="minorHAnsi" w:cstheme="minorHAnsi"/>
        </w:rPr>
        <w:br/>
        <w:t>(w szczególności dostawcy usług teleinformatycznych, firmy kurierskie i pocztowe), a także dostawcy usług prawnych i doradczych oraz wspierających w dochodzeniu należnych roszczeń (w szczególności kancelarie prawne, podatkowe, firmy windykacyjne).</w:t>
      </w:r>
    </w:p>
    <w:p w14:paraId="73B1645D"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 xml:space="preserve">Państwa dane osobowe będą przechowywane zgodnie z art. 78 ust. 1 ustawy </w:t>
      </w:r>
      <w:proofErr w:type="spellStart"/>
      <w:r w:rsidRPr="008D25B7">
        <w:rPr>
          <w:rFonts w:asciiTheme="minorHAnsi" w:hAnsiTheme="minorHAnsi" w:cstheme="minorHAnsi"/>
        </w:rPr>
        <w:t>Pzp</w:t>
      </w:r>
      <w:proofErr w:type="spellEnd"/>
      <w:r w:rsidRPr="008D25B7">
        <w:rPr>
          <w:rFonts w:asciiTheme="minorHAnsi" w:hAnsiTheme="minorHAnsi" w:cstheme="minorHAnsi"/>
        </w:rPr>
        <w:t>, przez okres 4 lat od dnia zakończenia postępowania o udzielenie zamówienia, a jeżeli czas obowiązywania umowy przekracza 4 lata, okres przechowywania obejmuje cały czas obowiązywania umowy.</w:t>
      </w:r>
    </w:p>
    <w:p w14:paraId="7764482E"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 xml:space="preserve">Obowiązek podania przez Państwa danych osobowych bezpośrednio Państwa dotyczących jest wymogiem ustawowym określonym w przepisach ustawy </w:t>
      </w:r>
      <w:proofErr w:type="spellStart"/>
      <w:r w:rsidRPr="008D25B7">
        <w:rPr>
          <w:rFonts w:asciiTheme="minorHAnsi" w:hAnsiTheme="minorHAnsi" w:cstheme="minorHAnsi"/>
        </w:rPr>
        <w:t>Pzp</w:t>
      </w:r>
      <w:proofErr w:type="spellEnd"/>
      <w:r w:rsidRPr="008D25B7">
        <w:rPr>
          <w:rFonts w:asciiTheme="minorHAnsi" w:hAnsiTheme="minorHAnsi" w:cstheme="minorHAnsi"/>
        </w:rPr>
        <w:t xml:space="preserve">, związanym z udziałem </w:t>
      </w:r>
      <w:r w:rsidRPr="008D25B7">
        <w:rPr>
          <w:rFonts w:asciiTheme="minorHAnsi" w:hAnsiTheme="minorHAnsi" w:cstheme="minorHAnsi"/>
        </w:rPr>
        <w:br/>
        <w:t xml:space="preserve">w postępowaniu o udzielenie zamówienia publicznego; konsekwencje niepodania określonych danych wynikają z ustawy </w:t>
      </w:r>
      <w:proofErr w:type="spellStart"/>
      <w:r w:rsidRPr="008D25B7">
        <w:rPr>
          <w:rFonts w:asciiTheme="minorHAnsi" w:hAnsiTheme="minorHAnsi" w:cstheme="minorHAnsi"/>
        </w:rPr>
        <w:t>Pzp</w:t>
      </w:r>
      <w:proofErr w:type="spellEnd"/>
      <w:r w:rsidRPr="008D25B7">
        <w:rPr>
          <w:rFonts w:asciiTheme="minorHAnsi" w:hAnsiTheme="minorHAnsi" w:cstheme="minorHAnsi"/>
        </w:rPr>
        <w:t>.</w:t>
      </w:r>
    </w:p>
    <w:p w14:paraId="5D320B6A"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W odniesieniu do Państwa danych osobowych decyzje nie będą podejmowane w sposób zautomatyzowany.</w:t>
      </w:r>
    </w:p>
    <w:p w14:paraId="63ECC157"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Jako Administrator danych, zapewniamy prawo do:</w:t>
      </w:r>
    </w:p>
    <w:p w14:paraId="0CC20CA9" w14:textId="77777777" w:rsidR="00862426" w:rsidRPr="008D25B7" w:rsidRDefault="00862426" w:rsidP="00862426">
      <w:pPr>
        <w:pStyle w:val="Akapitzlist"/>
        <w:numPr>
          <w:ilvl w:val="0"/>
          <w:numId w:val="25"/>
        </w:numPr>
        <w:spacing w:after="150"/>
        <w:jc w:val="both"/>
        <w:rPr>
          <w:rFonts w:cstheme="minorHAnsi"/>
          <w:sz w:val="24"/>
          <w:szCs w:val="24"/>
        </w:rPr>
      </w:pPr>
      <w:r w:rsidRPr="008D25B7">
        <w:rPr>
          <w:rFonts w:cstheme="minorHAnsi"/>
          <w:sz w:val="24"/>
          <w:szCs w:val="24"/>
        </w:rPr>
        <w:t>dostępu do danych osobowych Państwa dotyczących (na podstawie art. 15 RODO);</w:t>
      </w:r>
    </w:p>
    <w:p w14:paraId="0B6C7202" w14:textId="77777777" w:rsidR="00862426" w:rsidRPr="008D25B7" w:rsidRDefault="00862426" w:rsidP="00862426">
      <w:pPr>
        <w:pStyle w:val="Akapitzlist"/>
        <w:numPr>
          <w:ilvl w:val="0"/>
          <w:numId w:val="25"/>
        </w:numPr>
        <w:spacing w:after="150"/>
        <w:jc w:val="both"/>
        <w:rPr>
          <w:rFonts w:cstheme="minorHAnsi"/>
          <w:sz w:val="24"/>
          <w:szCs w:val="24"/>
        </w:rPr>
      </w:pPr>
      <w:r w:rsidRPr="008D25B7">
        <w:rPr>
          <w:rFonts w:cstheme="minorHAnsi"/>
          <w:sz w:val="24"/>
          <w:szCs w:val="24"/>
        </w:rPr>
        <w:t>sprostowania Państwa danych osobowych (na podstawie art. 16 RODO) *;</w:t>
      </w:r>
    </w:p>
    <w:p w14:paraId="5A5E7C8F" w14:textId="77777777" w:rsidR="00862426" w:rsidRPr="008D25B7" w:rsidRDefault="00862426" w:rsidP="00862426">
      <w:pPr>
        <w:pStyle w:val="Akapitzlist"/>
        <w:numPr>
          <w:ilvl w:val="0"/>
          <w:numId w:val="25"/>
        </w:numPr>
        <w:spacing w:after="150"/>
        <w:jc w:val="both"/>
        <w:rPr>
          <w:rFonts w:cstheme="minorHAnsi"/>
          <w:sz w:val="24"/>
          <w:szCs w:val="24"/>
        </w:rPr>
      </w:pPr>
      <w:r w:rsidRPr="008D25B7">
        <w:rPr>
          <w:rFonts w:cstheme="minorHAnsi"/>
          <w:sz w:val="24"/>
          <w:szCs w:val="24"/>
        </w:rPr>
        <w:lastRenderedPageBreak/>
        <w:t xml:space="preserve">żądania od administratora ograniczenia przetwarzania danych osobowych z zastrzeżeniem przypadków, o których mowa w art. 18 ust. 2 RODO  (na podstawie art. 18 RODO)**;  </w:t>
      </w:r>
    </w:p>
    <w:p w14:paraId="75DD5EE0" w14:textId="77777777" w:rsidR="00862426" w:rsidRPr="008D25B7" w:rsidRDefault="00862426" w:rsidP="00862426">
      <w:pPr>
        <w:pStyle w:val="Akapitzlist"/>
        <w:numPr>
          <w:ilvl w:val="0"/>
          <w:numId w:val="25"/>
        </w:numPr>
        <w:spacing w:after="150"/>
        <w:jc w:val="both"/>
        <w:rPr>
          <w:rFonts w:cstheme="minorHAnsi"/>
          <w:sz w:val="24"/>
          <w:szCs w:val="24"/>
        </w:rPr>
      </w:pPr>
      <w:r w:rsidRPr="008D25B7">
        <w:rPr>
          <w:rFonts w:cstheme="minorHAnsi"/>
          <w:sz w:val="24"/>
          <w:szCs w:val="24"/>
        </w:rPr>
        <w:t>wniesienia skargi do Prezesa Urzędu Ochrony Danych Osobowych, gdy uznają Państwo, że przetwarzanie danych osobowych Państwa dotyczących narusza przepisy RODO;</w:t>
      </w:r>
    </w:p>
    <w:p w14:paraId="488DAAEA" w14:textId="77777777" w:rsidR="00862426" w:rsidRPr="008D25B7" w:rsidRDefault="00862426" w:rsidP="00862426">
      <w:pPr>
        <w:spacing w:after="150"/>
        <w:jc w:val="both"/>
        <w:rPr>
          <w:rFonts w:asciiTheme="minorHAnsi" w:hAnsiTheme="minorHAnsi" w:cstheme="minorHAnsi"/>
        </w:rPr>
      </w:pPr>
      <w:r w:rsidRPr="008D25B7">
        <w:rPr>
          <w:rFonts w:asciiTheme="minorHAnsi" w:hAnsiTheme="minorHAnsi" w:cstheme="minorHAnsi"/>
        </w:rPr>
        <w:t>Jednocześnie informujemy, iż nie przysługuje Państwu prawo do:</w:t>
      </w:r>
    </w:p>
    <w:p w14:paraId="7DE2B071" w14:textId="77777777" w:rsidR="00862426" w:rsidRPr="008D25B7" w:rsidRDefault="00862426" w:rsidP="00862426">
      <w:pPr>
        <w:pStyle w:val="Akapitzlist"/>
        <w:numPr>
          <w:ilvl w:val="0"/>
          <w:numId w:val="26"/>
        </w:numPr>
        <w:spacing w:after="150"/>
        <w:jc w:val="both"/>
        <w:rPr>
          <w:rFonts w:cstheme="minorHAnsi"/>
          <w:sz w:val="24"/>
          <w:szCs w:val="24"/>
        </w:rPr>
      </w:pPr>
      <w:r w:rsidRPr="008D25B7">
        <w:rPr>
          <w:rFonts w:cstheme="minorHAnsi"/>
          <w:sz w:val="24"/>
          <w:szCs w:val="24"/>
        </w:rPr>
        <w:t>usunięcia danych osobowych w związku z art. 17 ust. 3 lit. b, d lub e RODO;</w:t>
      </w:r>
    </w:p>
    <w:p w14:paraId="7C97CC4B" w14:textId="77777777" w:rsidR="00862426" w:rsidRPr="008D25B7" w:rsidRDefault="00862426" w:rsidP="00862426">
      <w:pPr>
        <w:pStyle w:val="Akapitzlist"/>
        <w:numPr>
          <w:ilvl w:val="0"/>
          <w:numId w:val="26"/>
        </w:numPr>
        <w:spacing w:after="150"/>
        <w:jc w:val="both"/>
        <w:rPr>
          <w:rFonts w:cstheme="minorHAnsi"/>
          <w:sz w:val="24"/>
          <w:szCs w:val="24"/>
        </w:rPr>
      </w:pPr>
      <w:r w:rsidRPr="008D25B7">
        <w:rPr>
          <w:rFonts w:cstheme="minorHAnsi"/>
          <w:sz w:val="24"/>
          <w:szCs w:val="24"/>
        </w:rPr>
        <w:t>przenoszenia danych osobowych, o którym mowa w art. 20 RODO;</w:t>
      </w:r>
    </w:p>
    <w:p w14:paraId="66855327" w14:textId="77777777" w:rsidR="00862426" w:rsidRPr="008D25B7" w:rsidRDefault="00862426" w:rsidP="00862426">
      <w:pPr>
        <w:pStyle w:val="Akapitzlist"/>
        <w:numPr>
          <w:ilvl w:val="0"/>
          <w:numId w:val="26"/>
        </w:numPr>
        <w:spacing w:after="150"/>
        <w:jc w:val="both"/>
        <w:rPr>
          <w:rFonts w:cstheme="minorHAnsi"/>
          <w:sz w:val="24"/>
          <w:szCs w:val="24"/>
        </w:rPr>
      </w:pPr>
      <w:r w:rsidRPr="008D25B7">
        <w:rPr>
          <w:rFonts w:cstheme="minorHAnsi"/>
          <w:sz w:val="24"/>
          <w:szCs w:val="24"/>
        </w:rPr>
        <w:t xml:space="preserve">prawo sprzeciwu wobec przetwarzania danych osobowych na podstawie art. 21 RODO, gdyż podstawą prawną przetwarzania Państwa danych osobowych jest art. 6 ust. 1 lit. c RODO. </w:t>
      </w:r>
    </w:p>
    <w:p w14:paraId="23D3ED64" w14:textId="77777777" w:rsidR="00862426" w:rsidRPr="008D25B7" w:rsidRDefault="00862426" w:rsidP="00862426">
      <w:pPr>
        <w:autoSpaceDE w:val="0"/>
        <w:autoSpaceDN w:val="0"/>
        <w:adjustRightInd w:val="0"/>
        <w:jc w:val="both"/>
        <w:rPr>
          <w:rFonts w:asciiTheme="minorHAnsi" w:hAnsiTheme="minorHAnsi" w:cstheme="minorHAnsi"/>
        </w:rPr>
      </w:pPr>
      <w:r w:rsidRPr="008D25B7">
        <w:rPr>
          <w:rFonts w:asciiTheme="minorHAnsi" w:hAnsiTheme="minorHAnsi" w:cstheme="minorHAnsi"/>
        </w:rPr>
        <w:t xml:space="preserve">Jednocześnie Zamawiający przypomina o ciążącym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8D25B7">
        <w:rPr>
          <w:rFonts w:asciiTheme="minorHAnsi" w:hAnsiTheme="minorHAnsi" w:cstheme="minorHAnsi"/>
        </w:rPr>
        <w:t>wyłączeń</w:t>
      </w:r>
      <w:proofErr w:type="spellEnd"/>
      <w:r w:rsidRPr="008D25B7">
        <w:rPr>
          <w:rFonts w:asciiTheme="minorHAnsi" w:hAnsiTheme="minorHAnsi" w:cstheme="minorHAnsi"/>
        </w:rPr>
        <w:t>, o których mowa w art. 14 ust. 5 RODO.</w:t>
      </w:r>
    </w:p>
    <w:p w14:paraId="1446D03A" w14:textId="77777777" w:rsidR="00862426" w:rsidRPr="008D25B7" w:rsidRDefault="00862426" w:rsidP="00862426">
      <w:pPr>
        <w:pStyle w:val="Akapitzlist"/>
        <w:spacing w:after="150"/>
        <w:rPr>
          <w:rFonts w:cstheme="minorHAnsi"/>
          <w:sz w:val="24"/>
          <w:szCs w:val="24"/>
        </w:rPr>
      </w:pPr>
    </w:p>
    <w:p w14:paraId="7BAEEBB4" w14:textId="77777777" w:rsidR="00862426" w:rsidRPr="008D25B7" w:rsidRDefault="00862426" w:rsidP="00862426">
      <w:pPr>
        <w:pStyle w:val="Akapitzlist"/>
        <w:ind w:left="426"/>
        <w:jc w:val="both"/>
        <w:rPr>
          <w:rFonts w:cstheme="minorHAnsi"/>
          <w:sz w:val="24"/>
          <w:szCs w:val="24"/>
        </w:rPr>
      </w:pPr>
      <w:r w:rsidRPr="008D25B7">
        <w:rPr>
          <w:rFonts w:cstheme="minorHAnsi"/>
          <w:sz w:val="24"/>
          <w:szCs w:val="24"/>
        </w:rPr>
        <w:t xml:space="preserve">* Wyjaśnienie: skorzystanie z prawa do sprostowania nie może skutkować zmianą wyniku postępowania o udzielenie zamówienia publicznego ani zmianą postanowień umowy w zakresie niezgodnym z ustawą </w:t>
      </w:r>
      <w:proofErr w:type="spellStart"/>
      <w:r w:rsidRPr="008D25B7">
        <w:rPr>
          <w:rFonts w:cstheme="minorHAnsi"/>
          <w:sz w:val="24"/>
          <w:szCs w:val="24"/>
        </w:rPr>
        <w:t>Pzp</w:t>
      </w:r>
      <w:proofErr w:type="spellEnd"/>
      <w:r w:rsidRPr="008D25B7">
        <w:rPr>
          <w:rFonts w:cstheme="minorHAnsi"/>
          <w:sz w:val="24"/>
          <w:szCs w:val="24"/>
        </w:rPr>
        <w:t xml:space="preserve"> oraz nie może naruszać integralności protokołu oraz jego załączników.</w:t>
      </w:r>
    </w:p>
    <w:p w14:paraId="00953FCC" w14:textId="77777777" w:rsidR="00862426" w:rsidRPr="008D25B7" w:rsidRDefault="00862426" w:rsidP="00862426">
      <w:pPr>
        <w:pStyle w:val="Akapitzlist"/>
        <w:ind w:left="426"/>
        <w:jc w:val="both"/>
        <w:rPr>
          <w:rFonts w:cstheme="minorHAnsi"/>
          <w:sz w:val="24"/>
          <w:szCs w:val="24"/>
        </w:rPr>
      </w:pPr>
      <w:r w:rsidRPr="008D25B7">
        <w:rPr>
          <w:rFonts w:cstheme="minorHAnsi"/>
          <w:sz w:val="24"/>
          <w:szCs w:val="24"/>
        </w:rPr>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8BD1BB2"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rPr>
      </w:pPr>
      <w:r w:rsidRPr="008D25B7">
        <w:rPr>
          <w:rFonts w:asciiTheme="minorHAnsi" w:hAnsiTheme="minorHAnsi" w:cstheme="minorHAnsi"/>
          <w:b/>
        </w:rPr>
        <w:t>Tryb udzielenia zamówienia publicznego</w:t>
      </w:r>
    </w:p>
    <w:p w14:paraId="09DC6A6A" w14:textId="655617FD"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 xml:space="preserve">Do niniejszego postępowania mają zastosowanie przepisy ustawy z dnia 11 września 2019 r. Prawo zamówień publicznych </w:t>
      </w:r>
      <w:r w:rsidR="003B6789" w:rsidRPr="003B6789">
        <w:rPr>
          <w:rFonts w:asciiTheme="minorHAnsi" w:hAnsiTheme="minorHAnsi" w:cstheme="minorHAnsi"/>
        </w:rPr>
        <w:t>(Dz.U. z 2026 r. poz. 793)</w:t>
      </w:r>
      <w:r w:rsidRPr="008D25B7">
        <w:rPr>
          <w:rFonts w:asciiTheme="minorHAnsi" w:hAnsiTheme="minorHAnsi" w:cstheme="minorHAnsi"/>
        </w:rPr>
        <w:t xml:space="preserve">, zwanej dalej ustawą </w:t>
      </w:r>
      <w:proofErr w:type="spellStart"/>
      <w:r w:rsidRPr="008D25B7">
        <w:rPr>
          <w:rFonts w:asciiTheme="minorHAnsi" w:hAnsiTheme="minorHAnsi" w:cstheme="minorHAnsi"/>
        </w:rPr>
        <w:t>Pzp</w:t>
      </w:r>
      <w:proofErr w:type="spellEnd"/>
      <w:r w:rsidRPr="008D25B7">
        <w:rPr>
          <w:rFonts w:asciiTheme="minorHAnsi" w:hAnsiTheme="minorHAnsi" w:cstheme="minorHAnsi"/>
        </w:rPr>
        <w:t>.</w:t>
      </w:r>
    </w:p>
    <w:p w14:paraId="67EB0EFD" w14:textId="2CF23CBF"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 xml:space="preserve">Postępowanie prowadzone jest w trybie podstawowym na podstawie art. 275 pkt. 1) ustawy z dnia 11 września 2019 roku Prawo zamówień publicznych </w:t>
      </w:r>
      <w:r w:rsidR="003B6789" w:rsidRPr="003B6789">
        <w:rPr>
          <w:rFonts w:asciiTheme="minorHAnsi" w:hAnsiTheme="minorHAnsi" w:cstheme="minorHAnsi"/>
        </w:rPr>
        <w:t>(Dz.U. z 2026 r. poz. 793)</w:t>
      </w:r>
      <w:r w:rsidRPr="008D25B7">
        <w:rPr>
          <w:rFonts w:asciiTheme="minorHAnsi" w:hAnsiTheme="minorHAnsi" w:cstheme="minorHAnsi"/>
        </w:rPr>
        <w:t xml:space="preserve">, oraz aktów wykonawczych do </w:t>
      </w:r>
      <w:proofErr w:type="spellStart"/>
      <w:r w:rsidRPr="008D25B7">
        <w:rPr>
          <w:rFonts w:asciiTheme="minorHAnsi" w:hAnsiTheme="minorHAnsi" w:cstheme="minorHAnsi"/>
        </w:rPr>
        <w:t>Pzp</w:t>
      </w:r>
      <w:proofErr w:type="spellEnd"/>
      <w:r w:rsidRPr="008D25B7">
        <w:rPr>
          <w:rFonts w:asciiTheme="minorHAnsi" w:hAnsiTheme="minorHAnsi" w:cstheme="minorHAnsi"/>
        </w:rPr>
        <w:t>.</w:t>
      </w:r>
    </w:p>
    <w:p w14:paraId="3FAAFFBD" w14:textId="77777777" w:rsidR="00862426" w:rsidRPr="008D25B7" w:rsidRDefault="00862426" w:rsidP="00862426">
      <w:pPr>
        <w:numPr>
          <w:ilvl w:val="0"/>
          <w:numId w:val="10"/>
        </w:numPr>
        <w:ind w:left="426" w:hanging="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lang w:eastAsia="en-US"/>
        </w:rPr>
        <w:t xml:space="preserve">Postępowanie dofinansowane z Programu Regionalnego Fundusze Europejskie dla Wielkopolski 2021-2027, w ramach projektu: Cyfrowa Szkoła Wielkopolsk@ 2030 </w:t>
      </w:r>
    </w:p>
    <w:p w14:paraId="1E21CADB" w14:textId="77777777" w:rsidR="00862426" w:rsidRPr="008D25B7" w:rsidRDefault="00862426" w:rsidP="00862426">
      <w:pPr>
        <w:numPr>
          <w:ilvl w:val="0"/>
          <w:numId w:val="10"/>
        </w:numPr>
        <w:ind w:left="426" w:hanging="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Rodzaj przedmiotu zamówienia: </w:t>
      </w:r>
      <w:r w:rsidRPr="008D25B7">
        <w:rPr>
          <w:rFonts w:asciiTheme="minorHAnsi" w:hAnsiTheme="minorHAnsi" w:cstheme="minorHAnsi"/>
          <w:b/>
          <w:color w:val="000000" w:themeColor="text1"/>
        </w:rPr>
        <w:t>usługi</w:t>
      </w:r>
      <w:r w:rsidRPr="008D25B7">
        <w:rPr>
          <w:rFonts w:asciiTheme="minorHAnsi" w:hAnsiTheme="minorHAnsi" w:cstheme="minorHAnsi"/>
          <w:color w:val="000000" w:themeColor="text1"/>
        </w:rPr>
        <w:t>.</w:t>
      </w:r>
    </w:p>
    <w:p w14:paraId="116FFB31" w14:textId="77777777"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Zamawiający nie przewiduje zawarcia umowy ramowej.</w:t>
      </w:r>
    </w:p>
    <w:p w14:paraId="10045328" w14:textId="77777777"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Zamawiający nie przewiduje wyboru oferty najkorzystniejszej z zastosowaniem aukcji elektronicznej.</w:t>
      </w:r>
    </w:p>
    <w:p w14:paraId="10F6DC88" w14:textId="77777777"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Wykonawca może powierzyć wykonanie części zamówienia podwykonawcy. Zamawiający żąda wskazania przez wykonawcę, w ofercie, części zamówienia, których wykonanie zamierza powierzyć podwykonawcom, oraz podania nazw ewentualnych podwykonawców.</w:t>
      </w:r>
    </w:p>
    <w:p w14:paraId="69770D51" w14:textId="77777777"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 xml:space="preserve">Zgodnie z art. 274 ust. 1 PZP Zamawiający wezwie wykonawcę, którego oferta została najwyżej oceniona, do złożenia w wyznaczonym terminie, nie krótszym niż 5 dni od dnia wezwania, </w:t>
      </w:r>
      <w:r w:rsidRPr="008D25B7">
        <w:rPr>
          <w:rFonts w:asciiTheme="minorHAnsi" w:hAnsiTheme="minorHAnsi" w:cstheme="minorHAnsi"/>
        </w:rPr>
        <w:lastRenderedPageBreak/>
        <w:t>podmiotowych środków dowodowych, jeżeli wymagał ich złożenia w ogłoszeniu o zamówieniu lub dokumentach zamówienia, aktualnych na dzień złożenia podmiotowych środków dowodowych.</w:t>
      </w:r>
    </w:p>
    <w:p w14:paraId="1746DA4F" w14:textId="77777777" w:rsidR="00862426" w:rsidRPr="008D25B7" w:rsidRDefault="00862426" w:rsidP="00862426">
      <w:pPr>
        <w:numPr>
          <w:ilvl w:val="0"/>
          <w:numId w:val="10"/>
        </w:numPr>
        <w:ind w:left="426" w:hanging="426"/>
        <w:contextualSpacing/>
        <w:jc w:val="both"/>
        <w:rPr>
          <w:rFonts w:asciiTheme="minorHAnsi" w:hAnsiTheme="minorHAnsi" w:cstheme="minorHAnsi"/>
        </w:rPr>
      </w:pPr>
      <w:r w:rsidRPr="008D25B7">
        <w:rPr>
          <w:rFonts w:asciiTheme="minorHAnsi" w:hAnsiTheme="minorHAnsi" w:cstheme="minorHAnsi"/>
        </w:rPr>
        <w:t>Postępowanie o udzielenie zamówienia prowadzone jest w języku polskim.</w:t>
      </w:r>
    </w:p>
    <w:p w14:paraId="1431C22C" w14:textId="77777777" w:rsidR="00862426" w:rsidRPr="008D25B7" w:rsidRDefault="00862426" w:rsidP="00862426">
      <w:pPr>
        <w:contextualSpacing/>
        <w:jc w:val="both"/>
        <w:rPr>
          <w:rFonts w:asciiTheme="minorHAnsi" w:hAnsiTheme="minorHAnsi" w:cstheme="minorHAnsi"/>
        </w:rPr>
      </w:pPr>
    </w:p>
    <w:p w14:paraId="53F2D1AC"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rPr>
      </w:pPr>
      <w:r w:rsidRPr="008D25B7">
        <w:rPr>
          <w:rFonts w:asciiTheme="minorHAnsi" w:hAnsiTheme="minorHAnsi" w:cstheme="minorHAnsi"/>
          <w:b/>
        </w:rPr>
        <w:t>Opis przedmiotu zamówienia</w:t>
      </w:r>
    </w:p>
    <w:p w14:paraId="40943697" w14:textId="4920569A" w:rsidR="008D25B7" w:rsidRPr="008D25B7" w:rsidRDefault="008D25B7" w:rsidP="008D25B7">
      <w:pPr>
        <w:numPr>
          <w:ilvl w:val="0"/>
          <w:numId w:val="16"/>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Przedmiotem </w:t>
      </w:r>
      <w:r>
        <w:rPr>
          <w:rFonts w:asciiTheme="minorHAnsi" w:hAnsiTheme="minorHAnsi" w:cstheme="minorHAnsi"/>
          <w:color w:val="000000" w:themeColor="text1"/>
        </w:rPr>
        <w:t>zamówienia</w:t>
      </w:r>
      <w:r w:rsidRPr="008D25B7">
        <w:rPr>
          <w:rFonts w:asciiTheme="minorHAnsi" w:hAnsiTheme="minorHAnsi" w:cstheme="minorHAnsi"/>
          <w:color w:val="000000" w:themeColor="text1"/>
        </w:rPr>
        <w:t xml:space="preserve"> jest wykonanie usługi hotelarskiej, gastronomicznej, zapewnienia infrastruktury niezbędnej do przeprowadzenia szkolenia wraz w obsługą techniczną dla </w:t>
      </w:r>
      <w:r w:rsidR="003B6789">
        <w:rPr>
          <w:rFonts w:asciiTheme="minorHAnsi" w:hAnsiTheme="minorHAnsi" w:cstheme="minorHAnsi"/>
          <w:color w:val="000000" w:themeColor="text1"/>
        </w:rPr>
        <w:t>95</w:t>
      </w:r>
      <w:r w:rsidRPr="008D25B7">
        <w:rPr>
          <w:rFonts w:asciiTheme="minorHAnsi" w:hAnsiTheme="minorHAnsi" w:cstheme="minorHAnsi"/>
          <w:color w:val="000000" w:themeColor="text1"/>
        </w:rPr>
        <w:t xml:space="preserve"> osób, która obędzie się na terenie Województwa Wielkopolskiego w ramach Projektu Województwa Wielkopolskiego "Cyfrowa Szkoła Wielkopolsk@ 2030”, realizowanego przez Ośrodek Doskonalenia Nauczycieli w Poznaniu.</w:t>
      </w:r>
    </w:p>
    <w:p w14:paraId="09231F2F" w14:textId="29712520" w:rsidR="00862426" w:rsidRPr="008D25B7" w:rsidRDefault="00862426" w:rsidP="00862426">
      <w:pPr>
        <w:contextualSpacing/>
        <w:jc w:val="both"/>
        <w:rPr>
          <w:rFonts w:asciiTheme="minorHAnsi" w:hAnsiTheme="minorHAnsi" w:cstheme="minorHAnsi"/>
          <w:color w:val="000000" w:themeColor="text1"/>
        </w:rPr>
      </w:pPr>
    </w:p>
    <w:p w14:paraId="23700500" w14:textId="77777777" w:rsidR="00862426" w:rsidRPr="008D25B7" w:rsidRDefault="00862426" w:rsidP="00862426">
      <w:pPr>
        <w:numPr>
          <w:ilvl w:val="0"/>
          <w:numId w:val="16"/>
        </w:numPr>
        <w:ind w:left="426" w:hanging="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Określenie zamówienia według Wspólnego Słownika Zamówień (CPV):</w:t>
      </w:r>
    </w:p>
    <w:p w14:paraId="1B7C89F3" w14:textId="77777777" w:rsidR="00862426" w:rsidRPr="008D25B7" w:rsidRDefault="00862426" w:rsidP="00862426">
      <w:pPr>
        <w:contextualSpacing/>
        <w:jc w:val="both"/>
        <w:rPr>
          <w:rFonts w:asciiTheme="minorHAnsi" w:hAnsiTheme="minorHAnsi" w:cstheme="minorHAnsi"/>
          <w:color w:val="000000" w:themeColor="text1"/>
        </w:rPr>
      </w:pPr>
    </w:p>
    <w:p w14:paraId="407B9E77" w14:textId="77777777" w:rsidR="008D25B7" w:rsidRPr="008D25B7" w:rsidRDefault="008D25B7" w:rsidP="008D25B7">
      <w:pPr>
        <w:ind w:left="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79952000-2 – Usługi w zakresie organizacji imprez  </w:t>
      </w:r>
    </w:p>
    <w:p w14:paraId="32D56B21" w14:textId="77777777" w:rsidR="008D25B7" w:rsidRDefault="008D25B7" w:rsidP="00862426">
      <w:pPr>
        <w:ind w:left="426"/>
        <w:contextualSpacing/>
        <w:jc w:val="both"/>
        <w:rPr>
          <w:rFonts w:asciiTheme="minorHAnsi" w:hAnsiTheme="minorHAnsi" w:cstheme="minorHAnsi"/>
          <w:color w:val="000000" w:themeColor="text1"/>
        </w:rPr>
      </w:pPr>
    </w:p>
    <w:p w14:paraId="5A7DAAAC" w14:textId="77777777" w:rsidR="008D25B7" w:rsidRPr="008D25B7" w:rsidRDefault="008D25B7" w:rsidP="008D25B7">
      <w:pPr>
        <w:ind w:left="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70000000-3 – Usługi w zakresie nieruchomości </w:t>
      </w:r>
    </w:p>
    <w:p w14:paraId="2209603A" w14:textId="48D5F15E" w:rsidR="008D25B7" w:rsidRDefault="008D25B7" w:rsidP="008D25B7">
      <w:pPr>
        <w:ind w:left="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55300000-3 – Usługi restauracyjne i dotyczące podawania posiłków</w:t>
      </w:r>
    </w:p>
    <w:p w14:paraId="52998049" w14:textId="166311F7" w:rsidR="008D25B7" w:rsidRPr="008D25B7" w:rsidRDefault="008D25B7" w:rsidP="008D25B7">
      <w:pPr>
        <w:ind w:left="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55120000-7 – Usługi hotelarskie w zakresie spotkań i konferencji</w:t>
      </w:r>
    </w:p>
    <w:p w14:paraId="0380D4AF" w14:textId="77777777" w:rsidR="00862426" w:rsidRPr="008D25B7" w:rsidRDefault="00862426" w:rsidP="00862426">
      <w:pPr>
        <w:contextualSpacing/>
        <w:jc w:val="both"/>
        <w:rPr>
          <w:rFonts w:asciiTheme="minorHAnsi" w:hAnsiTheme="minorHAnsi" w:cstheme="minorHAnsi"/>
          <w:color w:val="000000" w:themeColor="text1"/>
        </w:rPr>
      </w:pPr>
    </w:p>
    <w:p w14:paraId="006C00CA" w14:textId="77777777" w:rsidR="00862426" w:rsidRPr="008D25B7" w:rsidRDefault="00862426" w:rsidP="00862426">
      <w:pPr>
        <w:numPr>
          <w:ilvl w:val="0"/>
          <w:numId w:val="16"/>
        </w:numPr>
        <w:ind w:left="426" w:hanging="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Szczegółowy opis przedmiotu zamówienia przedstawiony został w załączniku nr 1 do SWZ </w:t>
      </w:r>
    </w:p>
    <w:p w14:paraId="4A66F63C" w14:textId="77777777" w:rsidR="00862426" w:rsidRPr="008D25B7" w:rsidRDefault="00862426" w:rsidP="00862426">
      <w:pPr>
        <w:ind w:left="426"/>
        <w:contextualSpacing/>
        <w:jc w:val="both"/>
        <w:rPr>
          <w:rFonts w:asciiTheme="minorHAnsi" w:hAnsiTheme="minorHAnsi" w:cstheme="minorHAnsi"/>
          <w:color w:val="000000" w:themeColor="text1"/>
        </w:rPr>
      </w:pPr>
    </w:p>
    <w:p w14:paraId="6B01461E" w14:textId="77777777" w:rsidR="00862426" w:rsidRPr="008D25B7" w:rsidRDefault="00862426" w:rsidP="00862426">
      <w:pPr>
        <w:numPr>
          <w:ilvl w:val="0"/>
          <w:numId w:val="16"/>
        </w:numPr>
        <w:ind w:left="426" w:hanging="426"/>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Zamawiający nie przewiduje udzielenia zamówień, o których mowa w art. 214 ust. 1 pkt 7 ustawy </w:t>
      </w:r>
      <w:proofErr w:type="spellStart"/>
      <w:r w:rsidRPr="008D25B7">
        <w:rPr>
          <w:rFonts w:asciiTheme="minorHAnsi" w:hAnsiTheme="minorHAnsi" w:cstheme="minorHAnsi"/>
          <w:color w:val="000000" w:themeColor="text1"/>
        </w:rPr>
        <w:t>Pzp</w:t>
      </w:r>
      <w:proofErr w:type="spellEnd"/>
      <w:r w:rsidRPr="008D25B7">
        <w:rPr>
          <w:rFonts w:asciiTheme="minorHAnsi" w:hAnsiTheme="minorHAnsi" w:cstheme="minorHAnsi"/>
          <w:color w:val="000000" w:themeColor="text1"/>
        </w:rPr>
        <w:t>.</w:t>
      </w:r>
    </w:p>
    <w:p w14:paraId="2AEBEEE7" w14:textId="77777777" w:rsidR="00862426" w:rsidRPr="008D25B7" w:rsidRDefault="00862426" w:rsidP="00862426">
      <w:pPr>
        <w:ind w:left="426"/>
        <w:contextualSpacing/>
        <w:jc w:val="both"/>
        <w:rPr>
          <w:rFonts w:asciiTheme="minorHAnsi" w:hAnsiTheme="minorHAnsi" w:cstheme="minorHAnsi"/>
        </w:rPr>
      </w:pPr>
    </w:p>
    <w:p w14:paraId="3838CD17"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rPr>
      </w:pPr>
      <w:r w:rsidRPr="008D25B7">
        <w:rPr>
          <w:rFonts w:asciiTheme="minorHAnsi" w:hAnsiTheme="minorHAnsi" w:cstheme="minorHAnsi"/>
          <w:b/>
        </w:rPr>
        <w:t>Informacja na temat możliwości składania ofert wariantowych i równoważnych</w:t>
      </w:r>
    </w:p>
    <w:p w14:paraId="7620B588" w14:textId="77777777" w:rsidR="00862426" w:rsidRPr="008D25B7" w:rsidRDefault="00862426" w:rsidP="00862426">
      <w:pPr>
        <w:numPr>
          <w:ilvl w:val="0"/>
          <w:numId w:val="13"/>
        </w:numPr>
        <w:ind w:left="426" w:hanging="426"/>
        <w:contextualSpacing/>
        <w:jc w:val="both"/>
        <w:rPr>
          <w:rFonts w:asciiTheme="minorHAnsi" w:hAnsiTheme="minorHAnsi" w:cstheme="minorHAnsi"/>
        </w:rPr>
      </w:pPr>
      <w:r w:rsidRPr="008D25B7">
        <w:rPr>
          <w:rFonts w:asciiTheme="minorHAnsi" w:hAnsiTheme="minorHAnsi" w:cstheme="minorHAnsi"/>
        </w:rPr>
        <w:t>Zamawiający nie dopuszcza składania ofert wariantowych.</w:t>
      </w:r>
    </w:p>
    <w:p w14:paraId="5FE11BDD" w14:textId="77777777" w:rsidR="00862426" w:rsidRPr="008D25B7" w:rsidRDefault="00862426" w:rsidP="00862426">
      <w:pPr>
        <w:numPr>
          <w:ilvl w:val="0"/>
          <w:numId w:val="13"/>
        </w:numPr>
        <w:ind w:left="426" w:hanging="426"/>
        <w:contextualSpacing/>
        <w:jc w:val="both"/>
        <w:rPr>
          <w:rFonts w:asciiTheme="minorHAnsi" w:hAnsiTheme="minorHAnsi" w:cstheme="minorHAnsi"/>
        </w:rPr>
      </w:pPr>
      <w:r w:rsidRPr="008D25B7">
        <w:rPr>
          <w:rFonts w:asciiTheme="minorHAnsi" w:hAnsiTheme="minorHAnsi" w:cstheme="minorHAnsi"/>
        </w:rPr>
        <w:t xml:space="preserve">Zamawiający nie dopuszcza składania ofert częściowych. </w:t>
      </w:r>
    </w:p>
    <w:p w14:paraId="59F6D80F" w14:textId="77777777"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Preambuła obowiązującej dyrektywy klasycznej, w motywie 78 dopuszcza ograniczenie podzielenia zamówienia na części jeżeli uzasadnione jest to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6DCB8B11" w14:textId="55DF00D6"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 xml:space="preserve">W niniejszym postępowaniu Zamawiający nie dokonał podziału zamówienia na części z uwagi na specyfikę </w:t>
      </w:r>
      <w:proofErr w:type="spellStart"/>
      <w:r w:rsidR="008D25B7">
        <w:rPr>
          <w:rFonts w:asciiTheme="minorHAnsi" w:hAnsiTheme="minorHAnsi" w:cstheme="minorHAnsi"/>
        </w:rPr>
        <w:t>uslug</w:t>
      </w:r>
      <w:proofErr w:type="spellEnd"/>
      <w:r w:rsidRPr="008D25B7">
        <w:rPr>
          <w:rFonts w:asciiTheme="minorHAnsi" w:hAnsiTheme="minorHAnsi" w:cstheme="minorHAnsi"/>
        </w:rPr>
        <w:t>, która spowodowałaby nadmierne koszty oraz trudności w koordynacji działań różnych wykonawców realizujących poszczególne części zamówienia, które mogłyby zagrozić właściwemu wykonaniu zamówienia.</w:t>
      </w:r>
    </w:p>
    <w:p w14:paraId="34A3004A" w14:textId="77777777"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W związku z powyższym brak jest podstaw podziału zamówienia na części. Należy dodać, iż podział zamówienia na części powinien odbywać się przy zachowaniu swobody autonomicznego podejmowania decyzji, na każdej podstawie jaką Zamawiający uzna za stosowną. Zamawiający podejmując decyzję nie podzielenia przedmiotowego zamówienia na części, uwzględniając swoje potrzeby, zachował zasady uczciwej konkurencji. Staranie się przez Wykonawców o zdobycie przedmiotowego zamówienia, w żaden sposób nie zostało ograniczone, a zasada uczciwej konkurencji została zachowana.</w:t>
      </w:r>
    </w:p>
    <w:p w14:paraId="6C4EED1F" w14:textId="77777777" w:rsidR="00862426" w:rsidRPr="008D25B7" w:rsidRDefault="00862426" w:rsidP="00862426">
      <w:pPr>
        <w:numPr>
          <w:ilvl w:val="0"/>
          <w:numId w:val="13"/>
        </w:numPr>
        <w:ind w:left="426" w:hanging="426"/>
        <w:contextualSpacing/>
        <w:jc w:val="both"/>
        <w:rPr>
          <w:rFonts w:asciiTheme="minorHAnsi" w:hAnsiTheme="minorHAnsi" w:cstheme="minorHAnsi"/>
        </w:rPr>
      </w:pPr>
      <w:r w:rsidRPr="008D25B7">
        <w:rPr>
          <w:rFonts w:asciiTheme="minorHAnsi" w:hAnsiTheme="minorHAnsi" w:cstheme="minorHAnsi"/>
        </w:rPr>
        <w:t>Zamawiający dopuszcza składanie ofert równoważnych.</w:t>
      </w:r>
    </w:p>
    <w:p w14:paraId="2AEBC117" w14:textId="77777777"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 xml:space="preserve">W przypadku, gdyby w opisie przedmiotu zamówienia Zamawiający określił przedmiot zamówienia poprzez wskazanie znaków towarowych, patentów lub pochodzenia, źródła lub </w:t>
      </w:r>
      <w:r w:rsidRPr="008D25B7">
        <w:rPr>
          <w:rFonts w:asciiTheme="minorHAnsi" w:hAnsiTheme="minorHAnsi" w:cstheme="minorHAnsi"/>
        </w:rPr>
        <w:lastRenderedPageBreak/>
        <w:t>szczególnego procesu, który charakteryzuje produkty lub usługi dostarczane przez konkretnego wykonawcę/producenta, jeżeli mogłoby to doprowadzić do uprzywilejowania lub wyeliminowania niektórych Wykonawców lub produktów, Zamawiający dopuszcza możliwość składania ofert równoważnych. Wskazane wyżej określenie przedmiotu zamówienia ma charakter wyłącznie pomocniczy w przygotowaniu oferty i ma na celu wskazać oczekiwania Zamawiającego. Przez ofertę równoważną należy rozumieć ofertę o parametrach nie gorszych od opisu wskazanego przez Zamawiającego w opisie przedmiotu zamówienia. Parametry wskazane przez Zamawiającego są parametrami minimalnymi, granicznymi. Pod pojęciem „parametry” rozumie się funkcjonalność, przeznaczenie, kolorystykę, strukturę, materiały, kształt, wielkość, bezpieczeństwo, wytrzymałość, postać, rozmiar, dawkę itp. W związku z powyższym Zamawiający dopuszcza możliwość zaoferowania produktów o innych znakach towarowych, patentach lub pochodzeniu, natomiast nie o innych właściwościach i funkcjonalnościach niż określone w SWZ.</w:t>
      </w:r>
    </w:p>
    <w:p w14:paraId="315B4887" w14:textId="77777777"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 xml:space="preserve">W przypadku, gdy w opisie przedmiotu zamówienia zawarto odniesienia do norm europejskich, europejskich ocen technicznych, aprobat, specyfikacji technicznych i systemów odniesienia referencji technicznych, o których mowa w art. 101 ust. 1 ustawy </w:t>
      </w:r>
      <w:proofErr w:type="spellStart"/>
      <w:r w:rsidRPr="008D25B7">
        <w:rPr>
          <w:rFonts w:asciiTheme="minorHAnsi" w:hAnsiTheme="minorHAnsi" w:cstheme="minorHAnsi"/>
        </w:rPr>
        <w:t>Pzp</w:t>
      </w:r>
      <w:proofErr w:type="spellEnd"/>
      <w:r w:rsidRPr="008D25B7">
        <w:rPr>
          <w:rFonts w:asciiTheme="minorHAnsi" w:hAnsiTheme="minorHAnsi" w:cstheme="minorHAnsi"/>
        </w:rPr>
        <w:t>, Zamawiający dopuszcza możliwość stosowania norm równoważnych.</w:t>
      </w:r>
    </w:p>
    <w:p w14:paraId="15FA2D3A" w14:textId="77777777" w:rsidR="00862426" w:rsidRPr="008D25B7" w:rsidRDefault="00862426" w:rsidP="00862426">
      <w:pPr>
        <w:ind w:left="426"/>
        <w:contextualSpacing/>
        <w:jc w:val="both"/>
        <w:rPr>
          <w:rFonts w:asciiTheme="minorHAnsi" w:hAnsiTheme="minorHAnsi" w:cstheme="minorHAnsi"/>
        </w:rPr>
      </w:pPr>
      <w:r w:rsidRPr="008D25B7">
        <w:rPr>
          <w:rFonts w:asciiTheme="minorHAnsi" w:hAnsiTheme="minorHAnsi" w:cstheme="minorHAnsi"/>
        </w:rPr>
        <w:t>W przypadku, gdy Wykonawca nie złoży w ofercie dokumentów o zastosowaniu innych materiałów i urządzeń, to rozumie się przez to, że do kalkulacji ceny oferty oraz do wykonania umowy ujęto materiały i urządzenia zaproponowane w opisie przedmiotu zamówienia.</w:t>
      </w:r>
    </w:p>
    <w:p w14:paraId="39A5B6CE" w14:textId="77777777" w:rsidR="00862426" w:rsidRPr="008D25B7" w:rsidRDefault="00862426" w:rsidP="00862426">
      <w:pPr>
        <w:tabs>
          <w:tab w:val="left" w:pos="426"/>
        </w:tabs>
        <w:contextualSpacing/>
        <w:jc w:val="both"/>
        <w:rPr>
          <w:rFonts w:asciiTheme="minorHAnsi" w:hAnsiTheme="minorHAnsi" w:cstheme="minorHAnsi"/>
          <w:b/>
        </w:rPr>
      </w:pPr>
    </w:p>
    <w:p w14:paraId="2562C12C"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rPr>
      </w:pPr>
      <w:r w:rsidRPr="008D25B7">
        <w:rPr>
          <w:rFonts w:asciiTheme="minorHAnsi" w:hAnsiTheme="minorHAnsi" w:cstheme="minorHAnsi"/>
          <w:b/>
        </w:rPr>
        <w:t>Termin wykonania zamówienia</w:t>
      </w:r>
    </w:p>
    <w:p w14:paraId="589981A3" w14:textId="27F7970B"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rPr>
        <w:tab/>
        <w:t xml:space="preserve">Termin </w:t>
      </w:r>
      <w:r w:rsidRPr="008D25B7">
        <w:rPr>
          <w:rFonts w:asciiTheme="minorHAnsi" w:hAnsiTheme="minorHAnsi" w:cstheme="minorHAnsi"/>
          <w:color w:val="000000" w:themeColor="text1"/>
        </w:rPr>
        <w:t xml:space="preserve">wykonania przedmiotu: </w:t>
      </w:r>
      <w:r w:rsidR="008D25B7">
        <w:rPr>
          <w:rFonts w:asciiTheme="minorHAnsi" w:hAnsiTheme="minorHAnsi" w:cstheme="minorHAnsi"/>
          <w:b/>
          <w:color w:val="000000" w:themeColor="text1"/>
        </w:rPr>
        <w:t xml:space="preserve">do </w:t>
      </w:r>
      <w:r w:rsidR="003B6789">
        <w:rPr>
          <w:rFonts w:asciiTheme="minorHAnsi" w:hAnsiTheme="minorHAnsi" w:cstheme="minorHAnsi"/>
          <w:b/>
          <w:color w:val="000000" w:themeColor="text1"/>
        </w:rPr>
        <w:t>9</w:t>
      </w:r>
      <w:r w:rsidR="00A10251">
        <w:rPr>
          <w:rFonts w:asciiTheme="minorHAnsi" w:hAnsiTheme="minorHAnsi" w:cstheme="minorHAnsi"/>
          <w:b/>
          <w:color w:val="000000" w:themeColor="text1"/>
        </w:rPr>
        <w:t xml:space="preserve"> października 202</w:t>
      </w:r>
      <w:r w:rsidR="003B6789">
        <w:rPr>
          <w:rFonts w:asciiTheme="minorHAnsi" w:hAnsiTheme="minorHAnsi" w:cstheme="minorHAnsi"/>
          <w:b/>
          <w:color w:val="000000" w:themeColor="text1"/>
        </w:rPr>
        <w:t>6</w:t>
      </w:r>
      <w:r w:rsidR="008D25B7">
        <w:rPr>
          <w:rFonts w:asciiTheme="minorHAnsi" w:hAnsiTheme="minorHAnsi" w:cstheme="minorHAnsi"/>
          <w:b/>
          <w:color w:val="000000" w:themeColor="text1"/>
        </w:rPr>
        <w:t xml:space="preserve"> r</w:t>
      </w:r>
      <w:r w:rsidRPr="008D25B7">
        <w:rPr>
          <w:rFonts w:asciiTheme="minorHAnsi" w:hAnsiTheme="minorHAnsi" w:cstheme="minorHAnsi"/>
          <w:b/>
          <w:color w:val="000000" w:themeColor="text1"/>
        </w:rPr>
        <w:t>.</w:t>
      </w:r>
    </w:p>
    <w:p w14:paraId="140F1D17" w14:textId="77777777" w:rsidR="00862426" w:rsidRPr="008D25B7" w:rsidRDefault="00862426" w:rsidP="00862426">
      <w:pPr>
        <w:tabs>
          <w:tab w:val="left" w:pos="1701"/>
        </w:tabs>
        <w:contextualSpacing/>
        <w:jc w:val="both"/>
        <w:rPr>
          <w:rFonts w:asciiTheme="minorHAnsi" w:hAnsiTheme="minorHAnsi" w:cstheme="minorHAnsi"/>
          <w:b/>
        </w:rPr>
      </w:pPr>
    </w:p>
    <w:p w14:paraId="22DBAACA" w14:textId="77777777" w:rsidR="00862426" w:rsidRPr="008D25B7" w:rsidRDefault="00862426" w:rsidP="00862426">
      <w:pPr>
        <w:numPr>
          <w:ilvl w:val="0"/>
          <w:numId w:val="12"/>
        </w:numPr>
        <w:tabs>
          <w:tab w:val="left" w:pos="426"/>
        </w:tabs>
        <w:ind w:left="426" w:hanging="426"/>
        <w:contextualSpacing/>
        <w:jc w:val="both"/>
        <w:rPr>
          <w:rFonts w:asciiTheme="minorHAnsi" w:hAnsiTheme="minorHAnsi" w:cstheme="minorHAnsi"/>
          <w:b/>
        </w:rPr>
      </w:pPr>
      <w:r w:rsidRPr="008D25B7">
        <w:rPr>
          <w:rFonts w:asciiTheme="minorHAnsi" w:hAnsiTheme="minorHAnsi" w:cstheme="minorHAnsi"/>
          <w:b/>
        </w:rPr>
        <w:t>Podstawy wykluczenia z postępowania o udzielenie zamówienia, warunki udziału w postępowaniu oraz wykaz przedmiotowych oraz podmiotowych środków dowodowych.</w:t>
      </w:r>
    </w:p>
    <w:p w14:paraId="6033BA08" w14:textId="77777777" w:rsidR="00862426" w:rsidRPr="008D25B7" w:rsidRDefault="00862426" w:rsidP="00862426">
      <w:pPr>
        <w:tabs>
          <w:tab w:val="left" w:pos="567"/>
        </w:tabs>
        <w:contextualSpacing/>
        <w:jc w:val="both"/>
        <w:rPr>
          <w:rFonts w:asciiTheme="minorHAnsi" w:hAnsiTheme="minorHAnsi" w:cstheme="minorHAnsi"/>
        </w:rPr>
      </w:pPr>
    </w:p>
    <w:p w14:paraId="3B74BD04" w14:textId="77777777" w:rsidR="00862426" w:rsidRPr="008D25B7" w:rsidRDefault="00862426" w:rsidP="00862426">
      <w:pPr>
        <w:numPr>
          <w:ilvl w:val="0"/>
          <w:numId w:val="14"/>
        </w:numPr>
        <w:ind w:left="426" w:hanging="426"/>
        <w:contextualSpacing/>
        <w:jc w:val="both"/>
        <w:rPr>
          <w:rFonts w:asciiTheme="minorHAnsi" w:hAnsiTheme="minorHAnsi" w:cstheme="minorHAnsi"/>
          <w:b/>
        </w:rPr>
      </w:pPr>
      <w:r w:rsidRPr="008D25B7">
        <w:rPr>
          <w:rFonts w:asciiTheme="minorHAnsi" w:hAnsiTheme="minorHAnsi" w:cstheme="minorHAnsi"/>
          <w:b/>
        </w:rPr>
        <w:t>O udzielenie zamówienia mogą się ubiegać Wykonawcy, którzy:</w:t>
      </w:r>
    </w:p>
    <w:p w14:paraId="088422D1" w14:textId="77777777" w:rsidR="00862426" w:rsidRPr="008D25B7" w:rsidRDefault="00862426" w:rsidP="00862426">
      <w:pPr>
        <w:numPr>
          <w:ilvl w:val="1"/>
          <w:numId w:val="11"/>
        </w:numPr>
        <w:ind w:left="709" w:hanging="425"/>
        <w:contextualSpacing/>
        <w:jc w:val="both"/>
        <w:rPr>
          <w:rFonts w:asciiTheme="minorHAnsi" w:hAnsiTheme="minorHAnsi" w:cstheme="minorHAnsi"/>
        </w:rPr>
      </w:pPr>
      <w:r w:rsidRPr="008D25B7">
        <w:rPr>
          <w:rFonts w:asciiTheme="minorHAnsi" w:hAnsiTheme="minorHAnsi" w:cstheme="minorHAnsi"/>
        </w:rPr>
        <w:t>nie podlegają wykluczeniu;</w:t>
      </w:r>
    </w:p>
    <w:p w14:paraId="50384FAA" w14:textId="77777777" w:rsidR="00862426" w:rsidRPr="008D25B7" w:rsidRDefault="00862426" w:rsidP="00862426">
      <w:pPr>
        <w:numPr>
          <w:ilvl w:val="1"/>
          <w:numId w:val="11"/>
        </w:numPr>
        <w:ind w:left="709" w:hanging="425"/>
        <w:contextualSpacing/>
        <w:jc w:val="both"/>
        <w:rPr>
          <w:rFonts w:asciiTheme="minorHAnsi" w:hAnsiTheme="minorHAnsi" w:cstheme="minorHAnsi"/>
          <w:b/>
        </w:rPr>
      </w:pPr>
      <w:r w:rsidRPr="008D25B7">
        <w:rPr>
          <w:rFonts w:asciiTheme="minorHAnsi" w:hAnsiTheme="minorHAnsi" w:cstheme="minorHAnsi"/>
        </w:rPr>
        <w:t>spełniają warunki udziału w postępowaniu określone przez Zamawiającego.</w:t>
      </w:r>
    </w:p>
    <w:p w14:paraId="1B551F40" w14:textId="77777777" w:rsidR="00862426" w:rsidRPr="008D25B7" w:rsidRDefault="00862426" w:rsidP="00862426">
      <w:pPr>
        <w:ind w:left="709"/>
        <w:contextualSpacing/>
        <w:jc w:val="both"/>
        <w:rPr>
          <w:rFonts w:asciiTheme="minorHAnsi" w:hAnsiTheme="minorHAnsi" w:cstheme="minorHAnsi"/>
          <w:b/>
        </w:rPr>
      </w:pPr>
    </w:p>
    <w:p w14:paraId="2B9CA2B5" w14:textId="77777777" w:rsidR="00862426" w:rsidRPr="008D25B7" w:rsidRDefault="00862426" w:rsidP="00862426">
      <w:pPr>
        <w:numPr>
          <w:ilvl w:val="0"/>
          <w:numId w:val="14"/>
        </w:numPr>
        <w:ind w:left="426" w:hanging="426"/>
        <w:contextualSpacing/>
        <w:jc w:val="both"/>
        <w:rPr>
          <w:rFonts w:asciiTheme="minorHAnsi" w:hAnsiTheme="minorHAnsi" w:cstheme="minorHAnsi"/>
          <w:b/>
        </w:rPr>
      </w:pPr>
      <w:r w:rsidRPr="008D25B7">
        <w:rPr>
          <w:rFonts w:asciiTheme="minorHAnsi" w:hAnsiTheme="minorHAnsi" w:cstheme="minorHAnsi"/>
          <w:b/>
        </w:rPr>
        <w:t>Podstawy wykluczenia:</w:t>
      </w:r>
    </w:p>
    <w:p w14:paraId="331AC608" w14:textId="77777777" w:rsidR="00862426" w:rsidRPr="008D25B7" w:rsidRDefault="00862426" w:rsidP="00862426">
      <w:pPr>
        <w:numPr>
          <w:ilvl w:val="1"/>
          <w:numId w:val="24"/>
        </w:numPr>
        <w:contextualSpacing/>
        <w:jc w:val="both"/>
        <w:rPr>
          <w:rFonts w:asciiTheme="minorHAnsi" w:hAnsiTheme="minorHAnsi" w:cstheme="minorHAnsi"/>
        </w:rPr>
      </w:pPr>
      <w:r w:rsidRPr="008D25B7">
        <w:rPr>
          <w:rFonts w:asciiTheme="minorHAnsi" w:hAnsiTheme="minorHAnsi" w:cstheme="minorHAnsi"/>
        </w:rPr>
        <w:t xml:space="preserve">Zamawiający </w:t>
      </w:r>
      <w:r w:rsidRPr="008D25B7">
        <w:rPr>
          <w:rFonts w:asciiTheme="minorHAnsi" w:hAnsiTheme="minorHAnsi" w:cstheme="minorHAnsi"/>
          <w:b/>
        </w:rPr>
        <w:t>wykluczy</w:t>
      </w:r>
      <w:r w:rsidRPr="008D25B7">
        <w:rPr>
          <w:rFonts w:asciiTheme="minorHAnsi" w:hAnsiTheme="minorHAnsi" w:cstheme="minorHAnsi"/>
        </w:rPr>
        <w:t xml:space="preserve"> z postępowania Wykonawcę/ów w przypadkach, o których mowa w art. 108 ust. 1, z zastrzeżeniem art. 110 ust. 2 ustawy </w:t>
      </w:r>
      <w:proofErr w:type="spellStart"/>
      <w:r w:rsidRPr="008D25B7">
        <w:rPr>
          <w:rFonts w:asciiTheme="minorHAnsi" w:hAnsiTheme="minorHAnsi" w:cstheme="minorHAnsi"/>
        </w:rPr>
        <w:t>Pzp</w:t>
      </w:r>
      <w:proofErr w:type="spellEnd"/>
      <w:r w:rsidRPr="008D25B7">
        <w:rPr>
          <w:rFonts w:asciiTheme="minorHAnsi" w:hAnsiTheme="minorHAnsi" w:cstheme="minorHAnsi"/>
        </w:rPr>
        <w:t xml:space="preserve"> oraz </w:t>
      </w:r>
      <w:r w:rsidRPr="008D25B7">
        <w:rPr>
          <w:rFonts w:asciiTheme="minorHAnsi" w:hAnsiTheme="minorHAnsi" w:cstheme="minorHAnsi"/>
          <w:bCs/>
          <w:color w:val="000000" w:themeColor="text1"/>
        </w:rPr>
        <w:t>art. 7 ust.1 ustawy z dnia 13 kwietnia 2022 r. o szczególnych rozwiązaniach w zakresie przeciwdziałania wspieraniu agresji na Ukrainę oraz służących obronie bezpieczeństwa narodowego (Dz.U. z 2022 r., poz. 835),</w:t>
      </w:r>
    </w:p>
    <w:p w14:paraId="252BF74D" w14:textId="77777777" w:rsidR="00862426" w:rsidRPr="008D25B7" w:rsidRDefault="00862426" w:rsidP="00862426">
      <w:pPr>
        <w:contextualSpacing/>
        <w:jc w:val="both"/>
        <w:rPr>
          <w:rFonts w:asciiTheme="minorHAnsi" w:hAnsiTheme="minorHAnsi" w:cstheme="minorHAnsi"/>
        </w:rPr>
      </w:pPr>
    </w:p>
    <w:p w14:paraId="22BB0902" w14:textId="77777777" w:rsidR="00862426" w:rsidRPr="008D25B7" w:rsidRDefault="00862426" w:rsidP="00862426">
      <w:pPr>
        <w:numPr>
          <w:ilvl w:val="0"/>
          <w:numId w:val="14"/>
        </w:numPr>
        <w:ind w:left="426" w:hanging="426"/>
        <w:contextualSpacing/>
        <w:jc w:val="both"/>
        <w:rPr>
          <w:rFonts w:asciiTheme="minorHAnsi" w:hAnsiTheme="minorHAnsi" w:cstheme="minorHAnsi"/>
          <w:b/>
          <w:color w:val="000000" w:themeColor="text1"/>
        </w:rPr>
      </w:pPr>
      <w:r w:rsidRPr="008D25B7">
        <w:rPr>
          <w:rFonts w:asciiTheme="minorHAnsi" w:hAnsiTheme="minorHAnsi" w:cstheme="minorHAnsi"/>
          <w:b/>
        </w:rPr>
        <w:t xml:space="preserve">Warunki udziału w postępowaniu, określone przez Zamawiającego zgodnie z art. 112 ust. 1 </w:t>
      </w:r>
      <w:r w:rsidRPr="008D25B7">
        <w:rPr>
          <w:rFonts w:asciiTheme="minorHAnsi" w:hAnsiTheme="minorHAnsi" w:cstheme="minorHAnsi"/>
          <w:b/>
          <w:color w:val="000000" w:themeColor="text1"/>
        </w:rPr>
        <w:t xml:space="preserve">ustawy </w:t>
      </w:r>
      <w:proofErr w:type="spellStart"/>
      <w:r w:rsidRPr="008D25B7">
        <w:rPr>
          <w:rFonts w:asciiTheme="minorHAnsi" w:hAnsiTheme="minorHAnsi" w:cstheme="minorHAnsi"/>
          <w:b/>
          <w:color w:val="000000" w:themeColor="text1"/>
        </w:rPr>
        <w:t>Pzp</w:t>
      </w:r>
      <w:proofErr w:type="spellEnd"/>
      <w:r w:rsidRPr="008D25B7">
        <w:rPr>
          <w:rFonts w:asciiTheme="minorHAnsi" w:hAnsiTheme="minorHAnsi" w:cstheme="minorHAnsi"/>
          <w:b/>
          <w:color w:val="000000" w:themeColor="text1"/>
        </w:rPr>
        <w:t>:</w:t>
      </w:r>
    </w:p>
    <w:p w14:paraId="7C5568DD" w14:textId="77777777" w:rsidR="00862426" w:rsidRPr="008D25B7" w:rsidRDefault="00862426" w:rsidP="00862426">
      <w:pPr>
        <w:numPr>
          <w:ilvl w:val="0"/>
          <w:numId w:val="11"/>
        </w:numPr>
        <w:contextualSpacing/>
        <w:jc w:val="both"/>
        <w:rPr>
          <w:rFonts w:asciiTheme="minorHAnsi" w:hAnsiTheme="minorHAnsi" w:cstheme="minorHAnsi"/>
          <w:vanish/>
          <w:color w:val="000000" w:themeColor="text1"/>
        </w:rPr>
      </w:pPr>
    </w:p>
    <w:p w14:paraId="73A4F000" w14:textId="77777777" w:rsidR="00862426" w:rsidRPr="008D25B7" w:rsidRDefault="00862426" w:rsidP="00862426">
      <w:pPr>
        <w:numPr>
          <w:ilvl w:val="0"/>
          <w:numId w:val="11"/>
        </w:numPr>
        <w:contextualSpacing/>
        <w:jc w:val="both"/>
        <w:rPr>
          <w:rFonts w:asciiTheme="minorHAnsi" w:hAnsiTheme="minorHAnsi" w:cstheme="minorHAnsi"/>
          <w:vanish/>
          <w:color w:val="000000" w:themeColor="text1"/>
        </w:rPr>
      </w:pPr>
    </w:p>
    <w:p w14:paraId="19982ACF" w14:textId="77777777" w:rsidR="00862426" w:rsidRPr="008D25B7" w:rsidRDefault="00862426" w:rsidP="00862426">
      <w:pPr>
        <w:ind w:left="360"/>
        <w:contextualSpacing/>
        <w:jc w:val="both"/>
        <w:rPr>
          <w:rFonts w:asciiTheme="minorHAnsi" w:hAnsiTheme="minorHAnsi" w:cstheme="minorHAnsi"/>
          <w:color w:val="000000" w:themeColor="text1"/>
        </w:rPr>
      </w:pPr>
    </w:p>
    <w:p w14:paraId="7DAF15F2" w14:textId="77777777"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zdolność techniczna lub zawodowa:</w:t>
      </w:r>
    </w:p>
    <w:p w14:paraId="40E9E172" w14:textId="77777777" w:rsidR="00862426" w:rsidRPr="008D25B7" w:rsidRDefault="00862426" w:rsidP="00862426">
      <w:pPr>
        <w:pStyle w:val="Akapitzlist"/>
        <w:numPr>
          <w:ilvl w:val="0"/>
          <w:numId w:val="23"/>
        </w:numPr>
        <w:spacing w:after="0" w:line="240" w:lineRule="auto"/>
        <w:jc w:val="both"/>
        <w:rPr>
          <w:rFonts w:cstheme="minorHAnsi"/>
          <w:vanish/>
          <w:color w:val="000000" w:themeColor="text1"/>
          <w:sz w:val="24"/>
          <w:szCs w:val="24"/>
        </w:rPr>
      </w:pPr>
    </w:p>
    <w:p w14:paraId="677AA80E" w14:textId="77777777" w:rsidR="00862426" w:rsidRPr="008D25B7" w:rsidRDefault="00862426" w:rsidP="00862426">
      <w:pPr>
        <w:pStyle w:val="Akapitzlist"/>
        <w:numPr>
          <w:ilvl w:val="0"/>
          <w:numId w:val="23"/>
        </w:numPr>
        <w:spacing w:after="0" w:line="240" w:lineRule="auto"/>
        <w:jc w:val="both"/>
        <w:rPr>
          <w:rFonts w:cstheme="minorHAnsi"/>
          <w:vanish/>
          <w:color w:val="000000" w:themeColor="text1"/>
          <w:sz w:val="24"/>
          <w:szCs w:val="24"/>
        </w:rPr>
      </w:pPr>
    </w:p>
    <w:p w14:paraId="678E1286" w14:textId="77777777" w:rsidR="00862426" w:rsidRPr="008D25B7" w:rsidRDefault="00862426" w:rsidP="00862426">
      <w:pPr>
        <w:pStyle w:val="Akapitzlist"/>
        <w:numPr>
          <w:ilvl w:val="0"/>
          <w:numId w:val="23"/>
        </w:numPr>
        <w:spacing w:after="0" w:line="240" w:lineRule="auto"/>
        <w:jc w:val="both"/>
        <w:rPr>
          <w:rFonts w:cstheme="minorHAnsi"/>
          <w:vanish/>
          <w:color w:val="000000" w:themeColor="text1"/>
          <w:sz w:val="24"/>
          <w:szCs w:val="24"/>
        </w:rPr>
      </w:pPr>
    </w:p>
    <w:p w14:paraId="50699F08" w14:textId="77777777" w:rsidR="00862426" w:rsidRPr="008D25B7" w:rsidRDefault="00862426" w:rsidP="00862426">
      <w:pPr>
        <w:pStyle w:val="Akapitzlist"/>
        <w:numPr>
          <w:ilvl w:val="1"/>
          <w:numId w:val="23"/>
        </w:numPr>
        <w:spacing w:after="0" w:line="240" w:lineRule="auto"/>
        <w:jc w:val="both"/>
        <w:rPr>
          <w:rFonts w:cstheme="minorHAnsi"/>
          <w:vanish/>
          <w:color w:val="000000" w:themeColor="text1"/>
          <w:sz w:val="24"/>
          <w:szCs w:val="24"/>
        </w:rPr>
      </w:pPr>
    </w:p>
    <w:p w14:paraId="7F06D583" w14:textId="77777777" w:rsidR="00862426" w:rsidRPr="008D25B7" w:rsidRDefault="00862426" w:rsidP="00862426">
      <w:pPr>
        <w:pStyle w:val="Akapitzlist"/>
        <w:numPr>
          <w:ilvl w:val="1"/>
          <w:numId w:val="23"/>
        </w:numPr>
        <w:spacing w:after="0" w:line="240" w:lineRule="auto"/>
        <w:jc w:val="both"/>
        <w:rPr>
          <w:rFonts w:cstheme="minorHAnsi"/>
          <w:vanish/>
          <w:color w:val="000000" w:themeColor="text1"/>
          <w:sz w:val="24"/>
          <w:szCs w:val="24"/>
        </w:rPr>
      </w:pPr>
    </w:p>
    <w:p w14:paraId="7CC895E1" w14:textId="123FE644" w:rsidR="008D25B7" w:rsidRPr="008D25B7" w:rsidRDefault="00862426" w:rsidP="008D25B7">
      <w:pPr>
        <w:pStyle w:val="Akapitzlist"/>
        <w:numPr>
          <w:ilvl w:val="2"/>
          <w:numId w:val="11"/>
        </w:numPr>
        <w:spacing w:after="160" w:line="259" w:lineRule="auto"/>
        <w:jc w:val="both"/>
        <w:rPr>
          <w:rFonts w:cstheme="minorHAnsi"/>
          <w:color w:val="000000" w:themeColor="text1"/>
          <w:sz w:val="24"/>
          <w:szCs w:val="24"/>
        </w:rPr>
      </w:pPr>
      <w:r w:rsidRPr="008D25B7">
        <w:rPr>
          <w:rFonts w:cstheme="minorHAnsi"/>
          <w:color w:val="000000" w:themeColor="text1"/>
          <w:sz w:val="24"/>
          <w:szCs w:val="24"/>
        </w:rPr>
        <w:t xml:space="preserve">Wykonawca musi wykazać, że w okresie ostatnich 3 lat przed upływem terminu składania ofert, a jeżeli okres prowadzenia działalności jest krótszy - w tym okresie, wykonał należycie, a w przypadku świadczeń okresowych lub o charakterze ciągłym również </w:t>
      </w:r>
      <w:r w:rsidR="008D25B7">
        <w:rPr>
          <w:rFonts w:cstheme="minorHAnsi"/>
          <w:color w:val="000000" w:themeColor="text1"/>
          <w:sz w:val="24"/>
          <w:szCs w:val="24"/>
        </w:rPr>
        <w:t xml:space="preserve">wykonuje należycie, co najmniej </w:t>
      </w:r>
      <w:r w:rsidR="008D25B7" w:rsidRPr="008D25B7">
        <w:rPr>
          <w:rFonts w:cstheme="minorHAnsi"/>
          <w:color w:val="000000" w:themeColor="text1"/>
          <w:sz w:val="24"/>
          <w:szCs w:val="24"/>
        </w:rPr>
        <w:t xml:space="preserve">2 usługi organizacji </w:t>
      </w:r>
      <w:r w:rsidR="008D25B7">
        <w:rPr>
          <w:rFonts w:cstheme="minorHAnsi"/>
          <w:color w:val="000000" w:themeColor="text1"/>
          <w:sz w:val="24"/>
          <w:szCs w:val="24"/>
        </w:rPr>
        <w:t xml:space="preserve">min. 2-dniowych </w:t>
      </w:r>
      <w:r w:rsidR="008D25B7" w:rsidRPr="008D25B7">
        <w:rPr>
          <w:rFonts w:cstheme="minorHAnsi"/>
          <w:color w:val="000000" w:themeColor="text1"/>
          <w:sz w:val="24"/>
          <w:szCs w:val="24"/>
        </w:rPr>
        <w:t>konferencji / szkoleń / warsztatów / seminariów</w:t>
      </w:r>
      <w:r w:rsidR="008D25B7">
        <w:rPr>
          <w:rFonts w:cstheme="minorHAnsi"/>
          <w:color w:val="000000" w:themeColor="text1"/>
          <w:sz w:val="24"/>
          <w:szCs w:val="24"/>
        </w:rPr>
        <w:t xml:space="preserve"> dla min. </w:t>
      </w:r>
      <w:r w:rsidR="003B6789">
        <w:rPr>
          <w:rFonts w:cstheme="minorHAnsi"/>
          <w:color w:val="000000" w:themeColor="text1"/>
          <w:sz w:val="24"/>
          <w:szCs w:val="24"/>
        </w:rPr>
        <w:t>8</w:t>
      </w:r>
      <w:r w:rsidR="008D25B7">
        <w:rPr>
          <w:rFonts w:cstheme="minorHAnsi"/>
          <w:color w:val="000000" w:themeColor="text1"/>
          <w:sz w:val="24"/>
          <w:szCs w:val="24"/>
        </w:rPr>
        <w:t>0 uczestników każda.</w:t>
      </w:r>
    </w:p>
    <w:p w14:paraId="7F3C867E" w14:textId="77777777" w:rsidR="00862426" w:rsidRPr="008D25B7" w:rsidRDefault="00862426" w:rsidP="00862426">
      <w:pPr>
        <w:ind w:left="360"/>
        <w:contextualSpacing/>
        <w:jc w:val="both"/>
        <w:rPr>
          <w:rFonts w:asciiTheme="minorHAnsi" w:hAnsiTheme="minorHAnsi" w:cstheme="minorHAnsi"/>
          <w:bCs/>
          <w:color w:val="000000" w:themeColor="text1"/>
        </w:rPr>
      </w:pPr>
    </w:p>
    <w:p w14:paraId="500081D0" w14:textId="77777777" w:rsidR="00862426" w:rsidRPr="008D25B7" w:rsidRDefault="00862426" w:rsidP="00862426">
      <w:pPr>
        <w:ind w:left="360"/>
        <w:contextualSpacing/>
        <w:jc w:val="both"/>
        <w:rPr>
          <w:rFonts w:asciiTheme="minorHAnsi" w:hAnsiTheme="minorHAnsi" w:cstheme="minorHAnsi"/>
          <w:color w:val="000000" w:themeColor="text1"/>
        </w:rPr>
      </w:pPr>
      <w:r w:rsidRPr="008D25B7">
        <w:rPr>
          <w:rFonts w:asciiTheme="minorHAnsi" w:hAnsiTheme="minorHAnsi" w:cstheme="minorHAnsi"/>
          <w:bCs/>
          <w:color w:val="000000" w:themeColor="text1"/>
        </w:rPr>
        <w:t xml:space="preserve">W przypadkach, gdy dokumenty o których mowa powyżej zawierać będą kwoty wyrażone w innej walucie niż złoty, Zamawiający na potrzeby oceny spełniania warunku udziału w postępowaniu przeliczy podane kwoty na złoty (z dokładnością do dwóch miejsc po przecinku) po średnim kursie ogłoszonym przez Narodowy Bank Polski z dnia publikacji ogłoszenia o zamówieniu, a jeżeli w tym dniu kursu nie ogłoszono, to według tabeli kursów średnich NBP ostatnio przed tą datą ogłoszonych. </w:t>
      </w:r>
    </w:p>
    <w:p w14:paraId="3E80F416" w14:textId="77777777" w:rsidR="00862426" w:rsidRPr="008D25B7" w:rsidRDefault="00862426" w:rsidP="00862426">
      <w:pPr>
        <w:contextualSpacing/>
        <w:jc w:val="both"/>
        <w:rPr>
          <w:rFonts w:asciiTheme="minorHAnsi" w:hAnsiTheme="minorHAnsi" w:cstheme="minorHAnsi"/>
          <w:color w:val="000000" w:themeColor="text1"/>
        </w:rPr>
      </w:pPr>
    </w:p>
    <w:p w14:paraId="7420BC91" w14:textId="77777777" w:rsidR="00862426" w:rsidRPr="008D25B7" w:rsidRDefault="00862426" w:rsidP="00862426">
      <w:pPr>
        <w:numPr>
          <w:ilvl w:val="0"/>
          <w:numId w:val="14"/>
        </w:numPr>
        <w:ind w:left="426" w:hanging="426"/>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Wykaz podmiotowych środków dowodowych potwierdzających brak podstaw wykluczenia oraz spełnianie warunków udziału w postępowaniu:</w:t>
      </w:r>
    </w:p>
    <w:p w14:paraId="26EEF8F1" w14:textId="77777777" w:rsidR="00862426" w:rsidRPr="008D25B7" w:rsidRDefault="00862426" w:rsidP="00862426">
      <w:pPr>
        <w:contextualSpacing/>
        <w:jc w:val="both"/>
        <w:rPr>
          <w:rFonts w:asciiTheme="minorHAnsi" w:hAnsiTheme="minorHAnsi" w:cstheme="minorHAnsi"/>
          <w:b/>
          <w:color w:val="000000" w:themeColor="text1"/>
        </w:rPr>
      </w:pPr>
    </w:p>
    <w:p w14:paraId="38D10F8A" w14:textId="77777777"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Dokumenty lub oświadczenia składane są w oryginale w postaci dokumentu elektronicznego lub w elektronicznej kopii dokumentu lub oświadczenia poświadczonej za zgodność z oryginałem.</w:t>
      </w:r>
    </w:p>
    <w:p w14:paraId="474E00BE" w14:textId="77777777" w:rsidR="00862426" w:rsidRPr="008D25B7" w:rsidRDefault="00862426" w:rsidP="00862426">
      <w:pPr>
        <w:numPr>
          <w:ilvl w:val="0"/>
          <w:numId w:val="11"/>
        </w:numPr>
        <w:contextualSpacing/>
        <w:jc w:val="both"/>
        <w:rPr>
          <w:rFonts w:asciiTheme="minorHAnsi" w:hAnsiTheme="minorHAnsi" w:cstheme="minorHAnsi"/>
          <w:vanish/>
          <w:color w:val="000000" w:themeColor="text1"/>
        </w:rPr>
      </w:pPr>
    </w:p>
    <w:p w14:paraId="167F4A2C"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rPr>
        <w:t>W celu wykazania spełniania przez Wykonawcę warunków udziału w postępowaniu, Zamawiający wymaga przedstawienia następujących oświadczeń i dokumentów:</w:t>
      </w:r>
    </w:p>
    <w:p w14:paraId="2C4D48F6" w14:textId="77777777" w:rsidR="00862426" w:rsidRPr="008D25B7" w:rsidRDefault="00862426" w:rsidP="00862426">
      <w:pPr>
        <w:contextualSpacing/>
        <w:jc w:val="both"/>
        <w:rPr>
          <w:rFonts w:asciiTheme="minorHAnsi" w:hAnsiTheme="minorHAnsi" w:cstheme="minorHAnsi"/>
          <w:color w:val="000000" w:themeColor="text1"/>
        </w:rPr>
      </w:pPr>
    </w:p>
    <w:p w14:paraId="2BF4CA14" w14:textId="77777777" w:rsidR="00862426" w:rsidRPr="008D25B7" w:rsidRDefault="00862426" w:rsidP="00862426">
      <w:pPr>
        <w:numPr>
          <w:ilvl w:val="0"/>
          <w:numId w:val="27"/>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oświadczenie wstępnie potwierdzające, że spełnia warunki udziału w postępowaniu, tj.: </w:t>
      </w:r>
      <w:r w:rsidRPr="008D25B7">
        <w:rPr>
          <w:rFonts w:asciiTheme="minorHAnsi" w:hAnsiTheme="minorHAnsi" w:cstheme="minorHAnsi"/>
          <w:color w:val="000000" w:themeColor="text1"/>
          <w:spacing w:val="-1"/>
        </w:rPr>
        <w:t>oświadczenie</w:t>
      </w:r>
      <w:r w:rsidRPr="008D25B7">
        <w:rPr>
          <w:rFonts w:asciiTheme="minorHAnsi" w:hAnsiTheme="minorHAnsi" w:cstheme="minorHAnsi"/>
          <w:color w:val="000000" w:themeColor="text1"/>
          <w:spacing w:val="43"/>
        </w:rPr>
        <w:t xml:space="preserve"> </w:t>
      </w:r>
      <w:r w:rsidRPr="008D25B7">
        <w:rPr>
          <w:rFonts w:asciiTheme="minorHAnsi" w:hAnsiTheme="minorHAnsi" w:cstheme="minorHAnsi"/>
          <w:color w:val="000000" w:themeColor="text1"/>
          <w:spacing w:val="-1"/>
        </w:rPr>
        <w:t>Wykonawcy</w:t>
      </w:r>
      <w:r w:rsidRPr="008D25B7">
        <w:rPr>
          <w:rFonts w:asciiTheme="minorHAnsi" w:hAnsiTheme="minorHAnsi" w:cstheme="minorHAnsi"/>
          <w:color w:val="000000" w:themeColor="text1"/>
          <w:spacing w:val="44"/>
        </w:rPr>
        <w:t xml:space="preserve"> </w:t>
      </w:r>
      <w:r w:rsidRPr="008D25B7">
        <w:rPr>
          <w:rFonts w:asciiTheme="minorHAnsi" w:hAnsiTheme="minorHAnsi" w:cstheme="minorHAnsi"/>
          <w:color w:val="000000" w:themeColor="text1"/>
          <w:spacing w:val="-1"/>
        </w:rPr>
        <w:t>dotyczące</w:t>
      </w:r>
      <w:r w:rsidRPr="008D25B7">
        <w:rPr>
          <w:rFonts w:asciiTheme="minorHAnsi" w:hAnsiTheme="minorHAnsi" w:cstheme="minorHAnsi"/>
          <w:color w:val="000000" w:themeColor="text1"/>
          <w:spacing w:val="45"/>
        </w:rPr>
        <w:t xml:space="preserve"> </w:t>
      </w:r>
      <w:r w:rsidRPr="008D25B7">
        <w:rPr>
          <w:rFonts w:asciiTheme="minorHAnsi" w:hAnsiTheme="minorHAnsi" w:cstheme="minorHAnsi"/>
          <w:color w:val="000000" w:themeColor="text1"/>
          <w:spacing w:val="-1"/>
        </w:rPr>
        <w:t>spełnienia</w:t>
      </w:r>
      <w:r w:rsidRPr="008D25B7">
        <w:rPr>
          <w:rFonts w:asciiTheme="minorHAnsi" w:hAnsiTheme="minorHAnsi" w:cstheme="minorHAnsi"/>
          <w:color w:val="000000" w:themeColor="text1"/>
          <w:spacing w:val="48"/>
        </w:rPr>
        <w:t xml:space="preserve"> </w:t>
      </w:r>
      <w:r w:rsidRPr="008D25B7">
        <w:rPr>
          <w:rFonts w:asciiTheme="minorHAnsi" w:hAnsiTheme="minorHAnsi" w:cstheme="minorHAnsi"/>
          <w:color w:val="000000" w:themeColor="text1"/>
          <w:spacing w:val="-1"/>
        </w:rPr>
        <w:t>warunków</w:t>
      </w:r>
      <w:r w:rsidRPr="008D25B7">
        <w:rPr>
          <w:rFonts w:asciiTheme="minorHAnsi" w:hAnsiTheme="minorHAnsi" w:cstheme="minorHAnsi"/>
          <w:color w:val="000000" w:themeColor="text1"/>
          <w:spacing w:val="42"/>
        </w:rPr>
        <w:t xml:space="preserve"> </w:t>
      </w:r>
      <w:r w:rsidRPr="008D25B7">
        <w:rPr>
          <w:rFonts w:asciiTheme="minorHAnsi" w:hAnsiTheme="minorHAnsi" w:cstheme="minorHAnsi"/>
          <w:color w:val="000000" w:themeColor="text1"/>
          <w:spacing w:val="-1"/>
        </w:rPr>
        <w:t>udziału</w:t>
      </w:r>
      <w:r w:rsidRPr="008D25B7">
        <w:rPr>
          <w:rFonts w:asciiTheme="minorHAnsi" w:hAnsiTheme="minorHAnsi" w:cstheme="minorHAnsi"/>
          <w:color w:val="000000" w:themeColor="text1"/>
          <w:spacing w:val="46"/>
        </w:rPr>
        <w:t xml:space="preserve"> </w:t>
      </w:r>
      <w:r w:rsidRPr="008D25B7">
        <w:rPr>
          <w:rFonts w:asciiTheme="minorHAnsi" w:hAnsiTheme="minorHAnsi" w:cstheme="minorHAnsi"/>
          <w:color w:val="000000" w:themeColor="text1"/>
        </w:rPr>
        <w:t>w</w:t>
      </w:r>
      <w:r w:rsidRPr="008D25B7">
        <w:rPr>
          <w:rFonts w:asciiTheme="minorHAnsi" w:hAnsiTheme="minorHAnsi" w:cstheme="minorHAnsi"/>
          <w:color w:val="000000" w:themeColor="text1"/>
          <w:spacing w:val="44"/>
        </w:rPr>
        <w:t xml:space="preserve"> </w:t>
      </w:r>
      <w:r w:rsidRPr="008D25B7">
        <w:rPr>
          <w:rFonts w:asciiTheme="minorHAnsi" w:hAnsiTheme="minorHAnsi" w:cstheme="minorHAnsi"/>
          <w:color w:val="000000" w:themeColor="text1"/>
          <w:spacing w:val="-1"/>
        </w:rPr>
        <w:t>postępowaniu</w:t>
      </w:r>
      <w:r w:rsidRPr="008D25B7">
        <w:rPr>
          <w:rFonts w:asciiTheme="minorHAnsi" w:hAnsiTheme="minorHAnsi" w:cstheme="minorHAnsi"/>
          <w:color w:val="000000" w:themeColor="text1"/>
          <w:spacing w:val="55"/>
        </w:rPr>
        <w:t xml:space="preserve"> </w:t>
      </w:r>
      <w:r w:rsidRPr="008D25B7">
        <w:rPr>
          <w:rFonts w:asciiTheme="minorHAnsi" w:hAnsiTheme="minorHAnsi" w:cstheme="minorHAnsi"/>
          <w:color w:val="000000" w:themeColor="text1"/>
          <w:spacing w:val="-1"/>
        </w:rPr>
        <w:t>składane</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rPr>
        <w:t xml:space="preserve">na </w:t>
      </w:r>
      <w:r w:rsidRPr="008D25B7">
        <w:rPr>
          <w:rFonts w:asciiTheme="minorHAnsi" w:hAnsiTheme="minorHAnsi" w:cstheme="minorHAnsi"/>
          <w:color w:val="000000" w:themeColor="text1"/>
          <w:spacing w:val="-2"/>
        </w:rPr>
        <w:t>podstawie</w:t>
      </w:r>
      <w:r w:rsidRPr="008D25B7">
        <w:rPr>
          <w:rFonts w:asciiTheme="minorHAnsi" w:hAnsiTheme="minorHAnsi" w:cstheme="minorHAnsi"/>
          <w:color w:val="000000" w:themeColor="text1"/>
        </w:rPr>
        <w:t xml:space="preserve"> </w:t>
      </w:r>
      <w:r w:rsidRPr="008D25B7">
        <w:rPr>
          <w:rFonts w:asciiTheme="minorHAnsi" w:hAnsiTheme="minorHAnsi" w:cstheme="minorHAnsi"/>
          <w:color w:val="000000" w:themeColor="text1"/>
          <w:spacing w:val="-1"/>
        </w:rPr>
        <w:t>art.</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spacing w:val="-1"/>
        </w:rPr>
        <w:t>125</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spacing w:val="-1"/>
        </w:rPr>
        <w:t>ust.</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rPr>
        <w:t>1</w:t>
      </w:r>
      <w:r w:rsidRPr="008D25B7">
        <w:rPr>
          <w:rFonts w:asciiTheme="minorHAnsi" w:hAnsiTheme="minorHAnsi" w:cstheme="minorHAnsi"/>
          <w:color w:val="000000" w:themeColor="text1"/>
          <w:spacing w:val="-2"/>
        </w:rPr>
        <w:t xml:space="preserve"> ustawy </w:t>
      </w:r>
      <w:r w:rsidRPr="008D25B7">
        <w:rPr>
          <w:rFonts w:asciiTheme="minorHAnsi" w:hAnsiTheme="minorHAnsi" w:cstheme="minorHAnsi"/>
          <w:color w:val="000000" w:themeColor="text1"/>
          <w:spacing w:val="-1"/>
        </w:rPr>
        <w:t>(wg</w:t>
      </w:r>
      <w:r w:rsidRPr="008D25B7">
        <w:rPr>
          <w:rFonts w:asciiTheme="minorHAnsi" w:hAnsiTheme="minorHAnsi" w:cstheme="minorHAnsi"/>
          <w:color w:val="000000" w:themeColor="text1"/>
          <w:spacing w:val="4"/>
        </w:rPr>
        <w:t xml:space="preserve"> </w:t>
      </w:r>
      <w:r w:rsidRPr="008D25B7">
        <w:rPr>
          <w:rFonts w:asciiTheme="minorHAnsi" w:hAnsiTheme="minorHAnsi" w:cstheme="minorHAnsi"/>
          <w:color w:val="000000" w:themeColor="text1"/>
          <w:spacing w:val="-1"/>
        </w:rPr>
        <w:t>wzoru</w:t>
      </w:r>
      <w:r w:rsidRPr="008D25B7">
        <w:rPr>
          <w:rFonts w:asciiTheme="minorHAnsi" w:hAnsiTheme="minorHAnsi" w:cstheme="minorHAnsi"/>
          <w:color w:val="000000" w:themeColor="text1"/>
          <w:spacing w:val="1"/>
        </w:rPr>
        <w:t xml:space="preserve"> </w:t>
      </w:r>
      <w:r w:rsidRPr="008D25B7">
        <w:rPr>
          <w:rFonts w:asciiTheme="minorHAnsi" w:hAnsiTheme="minorHAnsi" w:cstheme="minorHAnsi"/>
          <w:color w:val="000000" w:themeColor="text1"/>
        </w:rPr>
        <w:t xml:space="preserve">– </w:t>
      </w:r>
      <w:r w:rsidRPr="008D25B7">
        <w:rPr>
          <w:rFonts w:asciiTheme="minorHAnsi" w:hAnsiTheme="minorHAnsi" w:cstheme="minorHAnsi"/>
          <w:color w:val="000000" w:themeColor="text1"/>
          <w:spacing w:val="-2"/>
        </w:rPr>
        <w:t>załącznik</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rPr>
        <w:t>nr</w:t>
      </w:r>
      <w:r w:rsidRPr="008D25B7">
        <w:rPr>
          <w:rFonts w:asciiTheme="minorHAnsi" w:hAnsiTheme="minorHAnsi" w:cstheme="minorHAnsi"/>
          <w:color w:val="000000" w:themeColor="text1"/>
          <w:spacing w:val="1"/>
        </w:rPr>
        <w:t xml:space="preserve"> </w:t>
      </w:r>
      <w:r w:rsidRPr="008D25B7">
        <w:rPr>
          <w:rFonts w:asciiTheme="minorHAnsi" w:hAnsiTheme="minorHAnsi" w:cstheme="minorHAnsi"/>
          <w:color w:val="000000" w:themeColor="text1"/>
        </w:rPr>
        <w:t>3a</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rPr>
        <w:t>do</w:t>
      </w:r>
      <w:r w:rsidRPr="008D25B7">
        <w:rPr>
          <w:rFonts w:asciiTheme="minorHAnsi" w:hAnsiTheme="minorHAnsi" w:cstheme="minorHAnsi"/>
          <w:color w:val="000000" w:themeColor="text1"/>
          <w:spacing w:val="-2"/>
        </w:rPr>
        <w:t xml:space="preserve"> </w:t>
      </w:r>
      <w:r w:rsidRPr="008D25B7">
        <w:rPr>
          <w:rFonts w:asciiTheme="minorHAnsi" w:hAnsiTheme="minorHAnsi" w:cstheme="minorHAnsi"/>
          <w:color w:val="000000" w:themeColor="text1"/>
          <w:spacing w:val="-1"/>
        </w:rPr>
        <w:t>SWZ);</w:t>
      </w:r>
    </w:p>
    <w:p w14:paraId="68F92A65" w14:textId="77777777" w:rsidR="00862426" w:rsidRPr="008D25B7" w:rsidRDefault="00862426" w:rsidP="00862426">
      <w:pPr>
        <w:numPr>
          <w:ilvl w:val="0"/>
          <w:numId w:val="27"/>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oświadczenie, z którego wynika, które elementy przedmiotu zamówienia wykonają poszczególni wykonawcy – w przypadku wykonawców wspólnie ubiegających się o udzielenie zamówienia (składany razem z ofertą).</w:t>
      </w:r>
    </w:p>
    <w:p w14:paraId="52F5A674" w14:textId="2ACE8AFE" w:rsidR="00862426" w:rsidRPr="008D25B7" w:rsidRDefault="008D25B7" w:rsidP="008D25B7">
      <w:pPr>
        <w:pStyle w:val="Akapitzlist"/>
        <w:numPr>
          <w:ilvl w:val="0"/>
          <w:numId w:val="27"/>
        </w:numPr>
        <w:jc w:val="both"/>
        <w:rPr>
          <w:rFonts w:eastAsia="Times New Roman" w:cstheme="minorHAnsi"/>
          <w:color w:val="000000" w:themeColor="text1"/>
          <w:sz w:val="24"/>
          <w:szCs w:val="24"/>
          <w:lang w:eastAsia="pl-PL"/>
        </w:rPr>
      </w:pPr>
      <w:r w:rsidRPr="008D25B7">
        <w:rPr>
          <w:rFonts w:eastAsia="Times New Roman" w:cstheme="minorHAnsi"/>
          <w:color w:val="000000" w:themeColor="text1"/>
          <w:sz w:val="24"/>
          <w:szCs w:val="24"/>
          <w:lang w:eastAsia="pl-PL"/>
        </w:rPr>
        <w:t xml:space="preserve">wykaz wykonanych, a w przypadku świadczeń </w:t>
      </w:r>
      <w:r>
        <w:rPr>
          <w:rFonts w:eastAsia="Times New Roman" w:cstheme="minorHAnsi"/>
          <w:color w:val="000000" w:themeColor="text1"/>
          <w:sz w:val="24"/>
          <w:szCs w:val="24"/>
          <w:lang w:eastAsia="pl-PL"/>
        </w:rPr>
        <w:t xml:space="preserve">okresowych lub ciągłych również </w:t>
      </w:r>
      <w:r w:rsidRPr="008D25B7">
        <w:rPr>
          <w:rFonts w:eastAsia="Times New Roman" w:cstheme="minorHAnsi"/>
          <w:color w:val="000000" w:themeColor="text1"/>
          <w:sz w:val="24"/>
          <w:szCs w:val="24"/>
          <w:lang w:eastAsia="pl-PL"/>
        </w:rPr>
        <w:t xml:space="preserve">wykonywanych, </w:t>
      </w:r>
      <w:r w:rsidRPr="008D25B7">
        <w:rPr>
          <w:rFonts w:eastAsia="Times New Roman" w:cstheme="minorHAnsi"/>
          <w:b/>
          <w:color w:val="000000" w:themeColor="text1"/>
          <w:sz w:val="24"/>
          <w:szCs w:val="24"/>
          <w:lang w:eastAsia="pl-PL"/>
        </w:rPr>
        <w:t xml:space="preserve">usług </w:t>
      </w:r>
      <w:r w:rsidRPr="008D25B7">
        <w:rPr>
          <w:rFonts w:eastAsia="Times New Roman" w:cstheme="minorHAnsi"/>
          <w:color w:val="000000" w:themeColor="text1"/>
          <w:sz w:val="24"/>
          <w:szCs w:val="24"/>
          <w:lang w:eastAsia="pl-PL"/>
        </w:rPr>
        <w:t>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 zgodnie z Załącznikiem nr 5 do SWZ.</w:t>
      </w:r>
    </w:p>
    <w:p w14:paraId="34FF9DE9" w14:textId="77777777" w:rsidR="00862426" w:rsidRPr="008D25B7" w:rsidRDefault="00862426" w:rsidP="00862426">
      <w:pPr>
        <w:ind w:left="720"/>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Dowodami, o których mowa wyżej są: </w:t>
      </w:r>
    </w:p>
    <w:p w14:paraId="4D59D174" w14:textId="297DE556" w:rsidR="00862426" w:rsidRPr="008D25B7" w:rsidRDefault="00862426" w:rsidP="00862426">
      <w:pPr>
        <w:numPr>
          <w:ilvl w:val="0"/>
          <w:numId w:val="18"/>
        </w:numPr>
        <w:ind w:left="1134"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referencje bądź inne dokumenty wystawione przez podmiot, na rzecz którego </w:t>
      </w:r>
      <w:r w:rsidR="008D25B7">
        <w:rPr>
          <w:rFonts w:asciiTheme="minorHAnsi" w:hAnsiTheme="minorHAnsi" w:cstheme="minorHAnsi"/>
          <w:color w:val="000000" w:themeColor="text1"/>
        </w:rPr>
        <w:t>usługi</w:t>
      </w:r>
      <w:r w:rsidRPr="008D25B7">
        <w:rPr>
          <w:rFonts w:asciiTheme="minorHAnsi" w:hAnsiTheme="minorHAnsi" w:cstheme="minorHAnsi"/>
          <w:color w:val="000000" w:themeColor="text1"/>
        </w:rPr>
        <w:t xml:space="preserve"> były wykonywane, a w przypadku świadczeń okresowych lub ciągłych są wykonywane,</w:t>
      </w:r>
    </w:p>
    <w:p w14:paraId="09C538DE" w14:textId="77777777" w:rsidR="00862426" w:rsidRPr="008D25B7" w:rsidRDefault="00862426" w:rsidP="00862426">
      <w:pPr>
        <w:numPr>
          <w:ilvl w:val="0"/>
          <w:numId w:val="18"/>
        </w:numPr>
        <w:ind w:left="1134"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oświadczenie Wykonawcy – jeżeli z uzasadnionej przyczyny o obiektywnym charakterze Wykonawca nie jest w stanie uzyskać dokumentów, o których mowa powyżej,</w:t>
      </w:r>
    </w:p>
    <w:p w14:paraId="6E235B70" w14:textId="77777777" w:rsidR="00862426" w:rsidRPr="008D25B7" w:rsidRDefault="00862426" w:rsidP="00862426">
      <w:pPr>
        <w:numPr>
          <w:ilvl w:val="0"/>
          <w:numId w:val="18"/>
        </w:numPr>
        <w:ind w:left="1134"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przypadku świadczeń okresowych lub ciągłych nadal wykonywanych referencje bądź inne dokumenty potwierdzające ich należyte wykonanie powinny być wydane nie wcześniej niż 3 miesiące przed upływem terminu składania ofert. </w:t>
      </w:r>
    </w:p>
    <w:p w14:paraId="5D77B9C4" w14:textId="77777777" w:rsidR="00862426" w:rsidRPr="008D25B7" w:rsidRDefault="00862426" w:rsidP="00862426">
      <w:pPr>
        <w:jc w:val="both"/>
        <w:rPr>
          <w:rFonts w:asciiTheme="minorHAnsi" w:hAnsiTheme="minorHAnsi" w:cstheme="minorHAnsi"/>
          <w:color w:val="000000" w:themeColor="text1"/>
          <w:shd w:val="clear" w:color="auto" w:fill="FFFFFF"/>
        </w:rPr>
      </w:pPr>
    </w:p>
    <w:p w14:paraId="551E8B90" w14:textId="77777777" w:rsidR="00862426" w:rsidRPr="008D25B7" w:rsidRDefault="00862426" w:rsidP="00862426">
      <w:pPr>
        <w:ind w:left="709"/>
        <w:jc w:val="both"/>
        <w:rPr>
          <w:rFonts w:asciiTheme="minorHAnsi" w:hAnsiTheme="minorHAnsi" w:cstheme="minorHAnsi"/>
          <w:bCs/>
          <w:color w:val="000000" w:themeColor="text1"/>
        </w:rPr>
      </w:pPr>
      <w:r w:rsidRPr="008D25B7">
        <w:rPr>
          <w:rFonts w:asciiTheme="minorHAnsi" w:hAnsiTheme="minorHAnsi" w:cstheme="minorHAnsi"/>
          <w:bCs/>
          <w:color w:val="000000" w:themeColor="text1"/>
        </w:rPr>
        <w:t>W przypadkach, gdy dokumenty o których mowa powyżej zawierać będą kwoty wyrażone w innej walucie niż złoty, Zamawiający na potrzeby oceny spełniania warunku udziału w postępowaniu przeliczy podane kwoty na złoty (z dokładnością do dwóch miejsc po przecinku) po średnim kursie ogłoszonym przez Narodowy Bank Polski z dnia publikacji ogłoszenia o zamówieniu, a jeżeli w tym dniu kursu nie ogłoszono, to według tabeli kursów średnich NBP ostatnio przed tą datą ogłoszonych. Ten sam kurs Zamawiający przyjmie przy przeliczeniu innych danych finansowych.</w:t>
      </w:r>
    </w:p>
    <w:p w14:paraId="0FDCFAB8" w14:textId="77777777" w:rsidR="00862426" w:rsidRPr="008D25B7" w:rsidRDefault="00862426" w:rsidP="00862426">
      <w:pPr>
        <w:contextualSpacing/>
        <w:jc w:val="both"/>
        <w:rPr>
          <w:rFonts w:asciiTheme="minorHAnsi" w:hAnsiTheme="minorHAnsi" w:cstheme="minorHAnsi"/>
          <w:b/>
          <w:color w:val="000000" w:themeColor="text1"/>
        </w:rPr>
      </w:pPr>
    </w:p>
    <w:p w14:paraId="2B8B0B6F"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rPr>
        <w:t>Wykaz oświadczeń oraz podmiotowych środków dowodowych składanych przez wykonawcę w celu potwierdzenia, że nie podlega on wykluczeniu:</w:t>
      </w:r>
    </w:p>
    <w:p w14:paraId="104269B5" w14:textId="77777777" w:rsidR="00862426" w:rsidRPr="008D25B7" w:rsidRDefault="00862426" w:rsidP="00862426">
      <w:pPr>
        <w:contextualSpacing/>
        <w:jc w:val="both"/>
        <w:rPr>
          <w:rFonts w:asciiTheme="minorHAnsi" w:hAnsiTheme="minorHAnsi" w:cstheme="minorHAnsi"/>
          <w:color w:val="FF0000"/>
        </w:rPr>
      </w:pPr>
    </w:p>
    <w:p w14:paraId="5EDE0A10" w14:textId="77777777" w:rsidR="00862426" w:rsidRPr="008D25B7" w:rsidRDefault="00862426" w:rsidP="00862426">
      <w:pPr>
        <w:numPr>
          <w:ilvl w:val="0"/>
          <w:numId w:val="28"/>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Oświadczenie wstępnie potwierdzające, że Wykonawca nie podlega wykluczeniu z udziału w postępowaniu, tj.: oświadczenie Wykonawcy dotyczące braku podstaw do wykluczenia z postępowania składane na podstawie art. 125 ust. 1 ustawy (wg wzoru – załącznik nr 3b do SWZ);</w:t>
      </w:r>
    </w:p>
    <w:p w14:paraId="0734E254" w14:textId="77777777" w:rsidR="00862426" w:rsidRPr="008D25B7" w:rsidRDefault="00862426" w:rsidP="00862426">
      <w:pPr>
        <w:pStyle w:val="Akapitzlist"/>
        <w:numPr>
          <w:ilvl w:val="0"/>
          <w:numId w:val="28"/>
        </w:numPr>
        <w:spacing w:after="0" w:line="259" w:lineRule="auto"/>
        <w:jc w:val="both"/>
        <w:rPr>
          <w:rFonts w:cstheme="minorHAnsi"/>
          <w:color w:val="000000" w:themeColor="text1"/>
          <w:sz w:val="24"/>
          <w:szCs w:val="24"/>
        </w:rPr>
      </w:pPr>
      <w:r w:rsidRPr="008D25B7">
        <w:rPr>
          <w:rFonts w:cstheme="minorHAnsi"/>
          <w:color w:val="000000" w:themeColor="text1"/>
          <w:sz w:val="24"/>
          <w:szCs w:val="24"/>
        </w:rPr>
        <w:t xml:space="preserve">Oświadczenie wykonawcy, w zakresie art. 108 ust. 1 pkt 5 PZP, o braku przynależności do tej samej grupy kapitałowej w rozumieniu ustawy z dnia 16 lutego 2007 r. o ochronie konkurencji i konsumentów (Dz. U. z 2020 r. poz. 1076 i 1086), z innym wykonawcą, który złożył odrębną ofertę, albo oświadczenie o przynależności do tej samej grupy kapitałowej wraz z dokumentami lub informacjami potwierdzającymi przygotowanie oferty, niezależnie od innego wykonawcy należącego do tej samej grupy kapitałowej </w:t>
      </w:r>
    </w:p>
    <w:p w14:paraId="2E63A376" w14:textId="77777777" w:rsidR="003B6789" w:rsidRPr="003B6789" w:rsidRDefault="003B6789" w:rsidP="003B6789">
      <w:pPr>
        <w:ind w:left="709"/>
        <w:contextualSpacing/>
        <w:jc w:val="both"/>
        <w:rPr>
          <w:rFonts w:asciiTheme="minorHAnsi" w:hAnsiTheme="minorHAnsi" w:cstheme="minorHAnsi"/>
          <w:b/>
          <w:color w:val="000000" w:themeColor="text1"/>
        </w:rPr>
      </w:pPr>
    </w:p>
    <w:p w14:paraId="0804BD04" w14:textId="314E92D4"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lang w:eastAsia="zh-CN"/>
        </w:rPr>
        <w:t>Wykonawca może zostać wykluczony przez Zamawiającego na każdym etapie postępowania o udzielenie zamówienia.</w:t>
      </w:r>
    </w:p>
    <w:p w14:paraId="38D3EDB0" w14:textId="77777777" w:rsidR="00862426" w:rsidRPr="008D25B7" w:rsidRDefault="00862426" w:rsidP="00862426">
      <w:pPr>
        <w:ind w:left="709"/>
        <w:contextualSpacing/>
        <w:jc w:val="both"/>
        <w:rPr>
          <w:rFonts w:asciiTheme="minorHAnsi" w:hAnsiTheme="minorHAnsi" w:cstheme="minorHAnsi"/>
          <w:b/>
          <w:color w:val="000000" w:themeColor="text1"/>
        </w:rPr>
      </w:pPr>
    </w:p>
    <w:p w14:paraId="35524B5C"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lang w:eastAsia="zh-CN"/>
        </w:rPr>
        <w:t>W przypadku wykonawców wspólnie ubiegających się o udzielenie zamówienia, brak podstaw do wykluczenia z postępowania o udzielenie zamówienia musi zostać wykazany przez każdego z wykonawców.</w:t>
      </w:r>
    </w:p>
    <w:p w14:paraId="3121DAC5" w14:textId="77777777" w:rsidR="00862426" w:rsidRPr="008D25B7" w:rsidRDefault="00862426" w:rsidP="00862426">
      <w:pPr>
        <w:contextualSpacing/>
        <w:jc w:val="both"/>
        <w:rPr>
          <w:rFonts w:asciiTheme="minorHAnsi" w:hAnsiTheme="minorHAnsi" w:cstheme="minorHAnsi"/>
          <w:b/>
          <w:color w:val="000000" w:themeColor="text1"/>
        </w:rPr>
      </w:pPr>
    </w:p>
    <w:p w14:paraId="7AD282F1"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lang w:eastAsia="zh-CN"/>
        </w:rPr>
        <w:t xml:space="preserve">W przypadku </w:t>
      </w:r>
      <w:r w:rsidRPr="008D25B7">
        <w:rPr>
          <w:rFonts w:asciiTheme="minorHAnsi" w:hAnsiTheme="minorHAnsi" w:cstheme="minorHAnsi"/>
          <w:color w:val="000000" w:themeColor="text1"/>
        </w:rPr>
        <w:t>polegania przez wykonawcę na zdolnościach lub sytuacji podmiotów udostępniających zasoby, w celu potwierdzenia spełniania warunków udziału w postępowaniu, brak podstaw do wykluczenia z postępowania o udzielenie zamówienia musi zostać wykazany również dla tych podmiotów.</w:t>
      </w:r>
    </w:p>
    <w:p w14:paraId="78F64D69" w14:textId="77777777" w:rsidR="00862426" w:rsidRPr="008D25B7" w:rsidRDefault="00862426" w:rsidP="00862426">
      <w:pPr>
        <w:contextualSpacing/>
        <w:jc w:val="both"/>
        <w:rPr>
          <w:rFonts w:asciiTheme="minorHAnsi" w:hAnsiTheme="minorHAnsi" w:cstheme="minorHAnsi"/>
          <w:b/>
          <w:color w:val="000000" w:themeColor="text1"/>
        </w:rPr>
      </w:pPr>
    </w:p>
    <w:p w14:paraId="1C04AAB6"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rPr>
        <w:t>Ponadto, do oferty należy załączyć następujące dokumenty:</w:t>
      </w:r>
    </w:p>
    <w:p w14:paraId="7A15BB71" w14:textId="77777777" w:rsidR="00862426" w:rsidRPr="008D25B7" w:rsidRDefault="00862426" w:rsidP="00862426">
      <w:pPr>
        <w:pStyle w:val="Akapitzlist"/>
        <w:numPr>
          <w:ilvl w:val="0"/>
          <w:numId w:val="33"/>
        </w:numPr>
        <w:spacing w:after="0" w:line="240" w:lineRule="auto"/>
        <w:jc w:val="both"/>
        <w:rPr>
          <w:rFonts w:cstheme="minorHAnsi"/>
          <w:b/>
          <w:color w:val="000000" w:themeColor="text1"/>
          <w:sz w:val="24"/>
          <w:szCs w:val="24"/>
        </w:rPr>
      </w:pPr>
      <w:r w:rsidRPr="008D25B7">
        <w:rPr>
          <w:rFonts w:cstheme="minorHAnsi"/>
          <w:color w:val="000000" w:themeColor="text1"/>
          <w:sz w:val="24"/>
          <w:szCs w:val="24"/>
        </w:rPr>
        <w:t>Formularz ofertowy – według Załącznika nr 2 do SWZ,</w:t>
      </w:r>
    </w:p>
    <w:p w14:paraId="2EC4C827" w14:textId="77777777" w:rsidR="00862426" w:rsidRPr="008D25B7" w:rsidRDefault="00862426" w:rsidP="00862426">
      <w:pPr>
        <w:pStyle w:val="Akapitzlist"/>
        <w:numPr>
          <w:ilvl w:val="0"/>
          <w:numId w:val="33"/>
        </w:numPr>
        <w:spacing w:after="0" w:line="240" w:lineRule="auto"/>
        <w:jc w:val="both"/>
        <w:rPr>
          <w:rFonts w:cstheme="minorHAnsi"/>
          <w:b/>
          <w:color w:val="000000" w:themeColor="text1"/>
          <w:sz w:val="24"/>
          <w:szCs w:val="24"/>
        </w:rPr>
      </w:pPr>
      <w:r w:rsidRPr="008D25B7">
        <w:rPr>
          <w:rFonts w:cstheme="minorHAnsi"/>
          <w:color w:val="000000" w:themeColor="text1"/>
          <w:sz w:val="24"/>
          <w:szCs w:val="24"/>
        </w:rPr>
        <w:t>odpis lub informację z Krajowego Rejestru Sądowego, Centralnej Ewidencji i Informacji o Działalności Gospodarczej lub innego właściwego rejestru w celu potwierdzenia, że osoba działająca w imieniu wykonawcy jest umocowana do jego reprezentowania,</w:t>
      </w:r>
    </w:p>
    <w:p w14:paraId="4E3F3B70" w14:textId="77777777" w:rsidR="00862426" w:rsidRPr="008D25B7" w:rsidRDefault="00862426" w:rsidP="00862426">
      <w:pPr>
        <w:pStyle w:val="Akapitzlist"/>
        <w:numPr>
          <w:ilvl w:val="0"/>
          <w:numId w:val="33"/>
        </w:numPr>
        <w:spacing w:after="0" w:line="240" w:lineRule="auto"/>
        <w:jc w:val="both"/>
        <w:rPr>
          <w:rFonts w:cstheme="minorHAnsi"/>
          <w:b/>
          <w:color w:val="000000" w:themeColor="text1"/>
          <w:sz w:val="24"/>
          <w:szCs w:val="24"/>
        </w:rPr>
      </w:pPr>
      <w:r w:rsidRPr="008D25B7">
        <w:rPr>
          <w:rFonts w:cstheme="minorHAnsi"/>
          <w:color w:val="000000" w:themeColor="text1"/>
          <w:sz w:val="24"/>
          <w:szCs w:val="24"/>
        </w:rPr>
        <w:t>dokumenty potwierdzające uprawnienia osób podpisujących ofertę Wykonawcy,</w:t>
      </w:r>
    </w:p>
    <w:p w14:paraId="6AD80529" w14:textId="77777777" w:rsidR="00862426" w:rsidRPr="008D25B7" w:rsidRDefault="00862426" w:rsidP="00862426">
      <w:pPr>
        <w:pStyle w:val="Akapitzlist"/>
        <w:numPr>
          <w:ilvl w:val="0"/>
          <w:numId w:val="33"/>
        </w:numPr>
        <w:spacing w:after="0" w:line="240" w:lineRule="auto"/>
        <w:jc w:val="both"/>
        <w:rPr>
          <w:rFonts w:cstheme="minorHAnsi"/>
          <w:b/>
          <w:color w:val="000000" w:themeColor="text1"/>
          <w:sz w:val="24"/>
          <w:szCs w:val="24"/>
        </w:rPr>
      </w:pPr>
      <w:r w:rsidRPr="008D25B7">
        <w:rPr>
          <w:rFonts w:cstheme="minorHAnsi"/>
          <w:color w:val="000000" w:themeColor="text1"/>
          <w:sz w:val="24"/>
          <w:szCs w:val="24"/>
        </w:rPr>
        <w:t>Zobowiązanie podmiotu trzeciego – jeżeli dotyczy.</w:t>
      </w:r>
    </w:p>
    <w:p w14:paraId="7C4AEF0D" w14:textId="77777777" w:rsidR="00862426" w:rsidRPr="008D25B7" w:rsidRDefault="00862426" w:rsidP="00862426">
      <w:pPr>
        <w:contextualSpacing/>
        <w:jc w:val="both"/>
        <w:rPr>
          <w:rFonts w:asciiTheme="minorHAnsi" w:hAnsiTheme="minorHAnsi" w:cstheme="minorHAnsi"/>
          <w:b/>
          <w:color w:val="FF0000"/>
        </w:rPr>
      </w:pPr>
    </w:p>
    <w:p w14:paraId="61C1BAFC" w14:textId="77777777" w:rsidR="00862426" w:rsidRPr="008D25B7" w:rsidRDefault="00862426" w:rsidP="00862426">
      <w:pPr>
        <w:numPr>
          <w:ilvl w:val="1"/>
          <w:numId w:val="11"/>
        </w:numPr>
        <w:ind w:left="709" w:hanging="425"/>
        <w:contextualSpacing/>
        <w:jc w:val="both"/>
        <w:rPr>
          <w:rFonts w:asciiTheme="minorHAnsi" w:hAnsiTheme="minorHAnsi" w:cstheme="minorHAnsi"/>
          <w:b/>
          <w:color w:val="000000" w:themeColor="text1"/>
        </w:rPr>
      </w:pPr>
      <w:r w:rsidRPr="008D25B7">
        <w:rPr>
          <w:rFonts w:asciiTheme="minorHAnsi" w:hAnsiTheme="minorHAnsi" w:cstheme="minorHAnsi"/>
          <w:color w:val="000000" w:themeColor="text1"/>
        </w:rPr>
        <w:t xml:space="preserve">Wykonawca, który powołuje się na zasoby innych podmiotów, w celu wykazania braku istnienia wobec nich podstaw wykluczenia oraz spełniania, w zakresie, w jakim powołuje się na ich zasoby, warunków udziału w postępowaniu składa także </w:t>
      </w:r>
      <w:r w:rsidRPr="008D25B7">
        <w:rPr>
          <w:rFonts w:asciiTheme="minorHAnsi" w:hAnsiTheme="minorHAnsi" w:cstheme="minorHAnsi"/>
          <w:color w:val="000000" w:themeColor="text1"/>
          <w:lang w:eastAsia="ar-SA"/>
        </w:rPr>
        <w:t>oświadczenia, o których mowa w pkt 4.1. lit a) oraz 4.2. lit. a) SWZ</w:t>
      </w:r>
      <w:r w:rsidRPr="008D25B7">
        <w:rPr>
          <w:rFonts w:asciiTheme="minorHAnsi" w:hAnsiTheme="minorHAnsi" w:cstheme="minorHAnsi"/>
          <w:color w:val="000000" w:themeColor="text1"/>
        </w:rPr>
        <w:t xml:space="preserve"> dotyczące tych podmiotów.</w:t>
      </w:r>
    </w:p>
    <w:p w14:paraId="602F39B9" w14:textId="77777777" w:rsidR="00862426" w:rsidRPr="008D25B7" w:rsidRDefault="00862426" w:rsidP="00862426">
      <w:pPr>
        <w:contextualSpacing/>
        <w:jc w:val="both"/>
        <w:rPr>
          <w:rFonts w:asciiTheme="minorHAnsi" w:hAnsiTheme="minorHAnsi" w:cstheme="minorHAnsi"/>
          <w:color w:val="000000" w:themeColor="text1"/>
        </w:rPr>
      </w:pPr>
    </w:p>
    <w:p w14:paraId="0EC668CB" w14:textId="77777777"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AEED83" w14:textId="77777777" w:rsidR="00862426" w:rsidRPr="008D25B7" w:rsidRDefault="00862426" w:rsidP="00862426">
      <w:pPr>
        <w:ind w:left="709"/>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lastRenderedPageBreak/>
        <w:t>Zobowiązanie podmiotu udostępniającego zasoby, winno potwierdzać, że stosunek łączący wykonawcę z podmiotami udostępniającymi zasoby gwarantuje rzeczywisty dostęp do tych zasobów oraz określa w szczególności:</w:t>
      </w:r>
    </w:p>
    <w:p w14:paraId="0DDABC85" w14:textId="77777777" w:rsidR="00862426" w:rsidRPr="008D25B7" w:rsidRDefault="00862426" w:rsidP="00862426">
      <w:pPr>
        <w:pStyle w:val="Akapitzlist"/>
        <w:numPr>
          <w:ilvl w:val="0"/>
          <w:numId w:val="29"/>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zakres dostępnych wykonawcy zasobów podmiotu udostępniającego zasoby;</w:t>
      </w:r>
    </w:p>
    <w:p w14:paraId="1B7EEC99" w14:textId="77777777" w:rsidR="00862426" w:rsidRPr="008D25B7" w:rsidRDefault="00862426" w:rsidP="00862426">
      <w:pPr>
        <w:pStyle w:val="Akapitzlist"/>
        <w:numPr>
          <w:ilvl w:val="0"/>
          <w:numId w:val="29"/>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sposób i okres udostępnienia wykonawcy i wykorzystania przez niego zasobów podmiotu udostępniającego te zasoby przy wykonywaniu zamówienia;</w:t>
      </w:r>
    </w:p>
    <w:p w14:paraId="6F47587C" w14:textId="77777777" w:rsidR="00862426" w:rsidRPr="008D25B7" w:rsidRDefault="00862426" w:rsidP="00862426">
      <w:pPr>
        <w:pStyle w:val="Akapitzlist"/>
        <w:numPr>
          <w:ilvl w:val="0"/>
          <w:numId w:val="29"/>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1F1A8203" w14:textId="77777777" w:rsidR="00862426" w:rsidRPr="008D25B7" w:rsidRDefault="00862426" w:rsidP="00862426">
      <w:pPr>
        <w:autoSpaceDE w:val="0"/>
        <w:autoSpaceDN w:val="0"/>
        <w:adjustRightInd w:val="0"/>
        <w:ind w:left="709"/>
        <w:jc w:val="both"/>
        <w:rPr>
          <w:rFonts w:asciiTheme="minorHAnsi" w:hAnsiTheme="minorHAnsi" w:cstheme="minorHAnsi"/>
        </w:rPr>
      </w:pPr>
    </w:p>
    <w:p w14:paraId="56FA7565" w14:textId="77777777" w:rsidR="00862426" w:rsidRPr="008D25B7" w:rsidRDefault="00862426" w:rsidP="00862426">
      <w:pPr>
        <w:autoSpaceDE w:val="0"/>
        <w:autoSpaceDN w:val="0"/>
        <w:adjustRightInd w:val="0"/>
        <w:ind w:left="709"/>
        <w:jc w:val="both"/>
        <w:rPr>
          <w:rFonts w:asciiTheme="minorHAnsi" w:hAnsiTheme="minorHAnsi" w:cstheme="minorHAnsi"/>
        </w:rPr>
      </w:pPr>
      <w:r w:rsidRPr="008D25B7">
        <w:rPr>
          <w:rFonts w:asciiTheme="minorHAnsi" w:hAnsiTheme="minorHAnsi" w:cstheme="minorHAnsi"/>
        </w:rPr>
        <w:t>Wzór zobowiązania stanowi załącznik nr 7 do SWZ.</w:t>
      </w:r>
    </w:p>
    <w:p w14:paraId="61768865" w14:textId="06206130"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lang w:eastAsia="ar-SA"/>
        </w:rPr>
      </w:pPr>
      <w:r w:rsidRPr="008D25B7">
        <w:rPr>
          <w:rFonts w:asciiTheme="minorHAnsi" w:hAnsiTheme="minorHAnsi" w:cstheme="minorHAnsi"/>
          <w:color w:val="000000" w:themeColor="text1"/>
          <w:lang w:eastAsia="ar-SA"/>
        </w:rPr>
        <w:t xml:space="preserve">W przypadku wspólnego ubiegania się o zamówienie przez Wykonawców oświadczenia, </w:t>
      </w:r>
      <w:r w:rsidR="008D25B7">
        <w:rPr>
          <w:rFonts w:asciiTheme="minorHAnsi" w:hAnsiTheme="minorHAnsi" w:cstheme="minorHAnsi"/>
          <w:color w:val="000000" w:themeColor="text1"/>
          <w:lang w:eastAsia="ar-SA"/>
        </w:rPr>
        <w:br/>
      </w:r>
      <w:r w:rsidRPr="008D25B7">
        <w:rPr>
          <w:rFonts w:asciiTheme="minorHAnsi" w:hAnsiTheme="minorHAnsi" w:cstheme="minorHAnsi"/>
          <w:color w:val="000000" w:themeColor="text1"/>
          <w:lang w:eastAsia="ar-SA"/>
        </w:rPr>
        <w:t>o których mowa w pkt 4.1. lit a) oraz 4.2. lit. a) SWZ składa każdy</w:t>
      </w:r>
      <w:r w:rsidR="008D25B7">
        <w:rPr>
          <w:rFonts w:asciiTheme="minorHAnsi" w:hAnsiTheme="minorHAnsi" w:cstheme="minorHAnsi"/>
          <w:color w:val="000000" w:themeColor="text1"/>
          <w:lang w:eastAsia="ar-SA"/>
        </w:rPr>
        <w:t xml:space="preserve"> </w:t>
      </w:r>
      <w:r w:rsidRPr="008D25B7">
        <w:rPr>
          <w:rFonts w:asciiTheme="minorHAnsi" w:hAnsiTheme="minorHAnsi" w:cstheme="minorHAnsi"/>
          <w:color w:val="000000" w:themeColor="text1"/>
          <w:lang w:eastAsia="ar-SA"/>
        </w:rPr>
        <w:t>z Wykonawców ubiegających się o zamówienie. Oświadczenia te potwierdzają spełnienie warunków udziału w postępowaniu oraz brak podstaw wykluczeni</w:t>
      </w:r>
      <w:r w:rsidR="008D25B7">
        <w:rPr>
          <w:rFonts w:asciiTheme="minorHAnsi" w:hAnsiTheme="minorHAnsi" w:cstheme="minorHAnsi"/>
          <w:color w:val="000000" w:themeColor="text1"/>
          <w:lang w:eastAsia="ar-SA"/>
        </w:rPr>
        <w:t xml:space="preserve">a </w:t>
      </w:r>
      <w:r w:rsidRPr="008D25B7">
        <w:rPr>
          <w:rFonts w:asciiTheme="minorHAnsi" w:hAnsiTheme="minorHAnsi" w:cstheme="minorHAnsi"/>
          <w:color w:val="000000" w:themeColor="text1"/>
          <w:lang w:eastAsia="ar-SA"/>
        </w:rPr>
        <w:t>w zakresie, w  którym każdy z Wykonawców wykazuje spełnienie warunków udziału</w:t>
      </w:r>
      <w:r w:rsidR="008D25B7">
        <w:rPr>
          <w:rFonts w:asciiTheme="minorHAnsi" w:hAnsiTheme="minorHAnsi" w:cstheme="minorHAnsi"/>
          <w:color w:val="000000" w:themeColor="text1"/>
          <w:lang w:eastAsia="ar-SA"/>
        </w:rPr>
        <w:t xml:space="preserve"> </w:t>
      </w:r>
      <w:r w:rsidRPr="008D25B7">
        <w:rPr>
          <w:rFonts w:asciiTheme="minorHAnsi" w:hAnsiTheme="minorHAnsi" w:cstheme="minorHAnsi"/>
          <w:color w:val="000000" w:themeColor="text1"/>
          <w:lang w:eastAsia="ar-SA"/>
        </w:rPr>
        <w:t>w postępowaniu oraz brak podstaw wykluczenia.</w:t>
      </w:r>
    </w:p>
    <w:p w14:paraId="1B5B6954" w14:textId="36D78BF1"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lang w:eastAsia="ar-SA"/>
        </w:rPr>
        <w:t>Dokumenty i oświadczenia Wykonawców wspólnie ubiegających się o udzielenie zamówienia:</w:t>
      </w:r>
    </w:p>
    <w:p w14:paraId="1CE47ECE" w14:textId="77777777" w:rsidR="00862426" w:rsidRPr="008D25B7" w:rsidRDefault="00862426" w:rsidP="00862426">
      <w:pPr>
        <w:pStyle w:val="Akapitzlist"/>
        <w:numPr>
          <w:ilvl w:val="0"/>
          <w:numId w:val="30"/>
        </w:numPr>
        <w:spacing w:after="0" w:line="240" w:lineRule="auto"/>
        <w:jc w:val="both"/>
        <w:rPr>
          <w:rFonts w:cstheme="minorHAnsi"/>
          <w:color w:val="000000" w:themeColor="text1"/>
          <w:sz w:val="24"/>
          <w:szCs w:val="24"/>
        </w:rPr>
      </w:pPr>
      <w:r w:rsidRPr="008D25B7">
        <w:rPr>
          <w:rFonts w:cstheme="minorHAnsi"/>
          <w:color w:val="000000" w:themeColor="text1"/>
          <w:sz w:val="24"/>
          <w:szCs w:val="24"/>
          <w:lang w:eastAsia="ar-SA"/>
        </w:rPr>
        <w:t xml:space="preserve">Wykonawcy ubiegający się wspólnie o udzielenie zamówienia zobowiązani są do ustanowienia pełnomocnika do reprezentowania ich w postępowaniu o udzielenie zamówienia albo reprezentowania w postępowaniu i zawarcia umowy w sprawie zamówienia publicznego, oraz załączają do oferty - pełnomocnictwo do reprezentowania Wykonawców w postępowaniu o udzielenie zamówienia albo reprezentowania w postępowaniu i zawarcia umowy w sprawie zamówienia publicznego. </w:t>
      </w:r>
    </w:p>
    <w:p w14:paraId="04E15CA9" w14:textId="77777777" w:rsidR="00862426" w:rsidRPr="008D25B7" w:rsidRDefault="00862426" w:rsidP="00862426">
      <w:pPr>
        <w:pStyle w:val="Akapitzlist"/>
        <w:numPr>
          <w:ilvl w:val="0"/>
          <w:numId w:val="30"/>
        </w:numPr>
        <w:spacing w:after="0" w:line="240" w:lineRule="auto"/>
        <w:jc w:val="both"/>
        <w:rPr>
          <w:rFonts w:cstheme="minorHAnsi"/>
          <w:color w:val="000000" w:themeColor="text1"/>
          <w:sz w:val="24"/>
          <w:szCs w:val="24"/>
        </w:rPr>
      </w:pPr>
      <w:r w:rsidRPr="008D25B7">
        <w:rPr>
          <w:rFonts w:cstheme="minorHAnsi"/>
          <w:color w:val="000000" w:themeColor="text1"/>
          <w:sz w:val="24"/>
          <w:szCs w:val="24"/>
          <w:lang w:eastAsia="ar-SA"/>
        </w:rPr>
        <w:t>W przypadku Wykonawców wspólnie ubiegających się o udzielenie zamówienia kopie dokumentów dotyczące każdego z tych Wykonawców są poświadczane za zgodność z oryginałem przez tego Wykonawcę, którego dany dokument dotyczy.</w:t>
      </w:r>
    </w:p>
    <w:p w14:paraId="54AC7F3C" w14:textId="77777777" w:rsidR="00862426" w:rsidRPr="008D25B7" w:rsidRDefault="00862426" w:rsidP="00862426">
      <w:pPr>
        <w:contextualSpacing/>
        <w:jc w:val="both"/>
        <w:rPr>
          <w:rFonts w:asciiTheme="minorHAnsi" w:hAnsiTheme="minorHAnsi" w:cstheme="minorHAnsi"/>
          <w:color w:val="000000" w:themeColor="text1"/>
        </w:rPr>
      </w:pPr>
    </w:p>
    <w:p w14:paraId="7899F157" w14:textId="77777777"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Dokumenty i oświadczenia Wykonawców mających siedzibę lub miejsce zamieszkania poza terytorium Rzeczypospolitej Polskiej.</w:t>
      </w:r>
    </w:p>
    <w:p w14:paraId="44CCA0EC" w14:textId="5494A38C" w:rsidR="00862426" w:rsidRPr="008D25B7" w:rsidRDefault="00862426" w:rsidP="00862426">
      <w:pPr>
        <w:pStyle w:val="Akapitzlist"/>
        <w:numPr>
          <w:ilvl w:val="0"/>
          <w:numId w:val="31"/>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 xml:space="preserve">Jeżeli Wykonawca ma siedzibę lub miejsce zamieszkania poza terytorium Rzeczypospolitej Polskiej zamiast dokumentów: o których mowa w pkt 4.6 </w:t>
      </w:r>
      <w:proofErr w:type="spellStart"/>
      <w:r w:rsidRPr="008D25B7">
        <w:rPr>
          <w:rFonts w:cstheme="minorHAnsi"/>
          <w:color w:val="000000" w:themeColor="text1"/>
          <w:sz w:val="24"/>
          <w:szCs w:val="24"/>
        </w:rPr>
        <w:t>tiret</w:t>
      </w:r>
      <w:proofErr w:type="spellEnd"/>
      <w:r w:rsidRPr="008D25B7">
        <w:rPr>
          <w:rFonts w:cstheme="minorHAnsi"/>
          <w:color w:val="000000" w:themeColor="text1"/>
          <w:sz w:val="24"/>
          <w:szCs w:val="24"/>
        </w:rPr>
        <w:t xml:space="preserve"> 2 składa informacje z odpowiedniego rejestru, takiego jak rejestr sadowy albo, w przypadku braku takiego rejestru, inny równoważny dokument wydany przez właściwy organ sądowy lub administracyjny kraju, w którym wykonawca ma siedzibę lub miejsce zamieszkania lub miejsce zamieszkania.</w:t>
      </w:r>
    </w:p>
    <w:p w14:paraId="7946638F" w14:textId="77777777" w:rsidR="00862426" w:rsidRPr="008D25B7" w:rsidRDefault="00862426" w:rsidP="00862426">
      <w:pPr>
        <w:numPr>
          <w:ilvl w:val="1"/>
          <w:numId w:val="11"/>
        </w:numPr>
        <w:ind w:left="709" w:hanging="425"/>
        <w:contextualSpacing/>
        <w:jc w:val="both"/>
        <w:rPr>
          <w:rFonts w:asciiTheme="minorHAnsi" w:hAnsiTheme="minorHAnsi" w:cstheme="minorHAnsi"/>
          <w:color w:val="000000" w:themeColor="text1"/>
        </w:rPr>
      </w:pPr>
      <w:r w:rsidRPr="008D25B7">
        <w:rPr>
          <w:rFonts w:asciiTheme="minorHAnsi" w:hAnsiTheme="minorHAnsi" w:cstheme="minorHAnsi"/>
        </w:rPr>
        <w:t>Dokumenty sporządzone w języku obcym są składane wraz z tłumaczeniem na język polski.</w:t>
      </w:r>
    </w:p>
    <w:p w14:paraId="1C665F62" w14:textId="77777777" w:rsidR="00862426" w:rsidRPr="008D25B7" w:rsidRDefault="00862426" w:rsidP="00862426">
      <w:pPr>
        <w:tabs>
          <w:tab w:val="left" w:pos="1701"/>
        </w:tabs>
        <w:ind w:right="-114"/>
        <w:contextualSpacing/>
        <w:jc w:val="both"/>
        <w:rPr>
          <w:rFonts w:asciiTheme="minorHAnsi" w:hAnsiTheme="minorHAnsi" w:cstheme="minorHAnsi"/>
          <w:b/>
          <w:color w:val="000000" w:themeColor="text1"/>
        </w:rPr>
      </w:pPr>
    </w:p>
    <w:p w14:paraId="1E6604F3" w14:textId="77777777" w:rsidR="00862426" w:rsidRPr="008D25B7" w:rsidRDefault="00862426" w:rsidP="00862426">
      <w:pPr>
        <w:numPr>
          <w:ilvl w:val="0"/>
          <w:numId w:val="12"/>
        </w:numPr>
        <w:tabs>
          <w:tab w:val="left" w:pos="408"/>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Informacja o sposobie porozumiewania się Zamawiającego z Wykonawcami oraz przekazywania dokumentów</w:t>
      </w:r>
    </w:p>
    <w:p w14:paraId="4AD8A9A8"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postępowaniu o udzielenie zamówienia publicznego komunikacja między Zamawiającym a wykonawcami odbywa się przy użyciu Platformy e-Zamówienia, która jest dostępna pod adresem </w:t>
      </w:r>
      <w:r w:rsidRPr="008D25B7">
        <w:rPr>
          <w:rFonts w:asciiTheme="minorHAnsi" w:hAnsiTheme="minorHAnsi" w:cstheme="minorHAnsi"/>
          <w:b/>
          <w:color w:val="000000" w:themeColor="text1"/>
        </w:rPr>
        <w:t>https://ezamowienia.gov.pl.</w:t>
      </w:r>
    </w:p>
    <w:p w14:paraId="74F16187"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lastRenderedPageBreak/>
        <w:t>Korzystanie z Platformy e-Zamówienia jest bezpłatne.</w:t>
      </w:r>
    </w:p>
    <w:p w14:paraId="6B376D87"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Zamawiający wyznacza następujące osoby do kontaktu z Wykonawcami:</w:t>
      </w:r>
    </w:p>
    <w:p w14:paraId="4871CD0D" w14:textId="77777777" w:rsidR="00862426" w:rsidRPr="008D25B7" w:rsidRDefault="00862426" w:rsidP="00862426">
      <w:pPr>
        <w:pStyle w:val="Akapitzlist"/>
        <w:tabs>
          <w:tab w:val="left" w:pos="408"/>
          <w:tab w:val="left" w:pos="567"/>
        </w:tabs>
        <w:autoSpaceDE w:val="0"/>
        <w:autoSpaceDN w:val="0"/>
        <w:adjustRightInd w:val="0"/>
        <w:ind w:left="360"/>
        <w:jc w:val="both"/>
        <w:rPr>
          <w:rFonts w:cstheme="minorHAnsi"/>
          <w:b/>
          <w:color w:val="000000" w:themeColor="text1"/>
          <w:sz w:val="24"/>
          <w:szCs w:val="24"/>
        </w:rPr>
      </w:pPr>
      <w:r w:rsidRPr="008D25B7">
        <w:rPr>
          <w:rFonts w:cstheme="minorHAnsi"/>
          <w:b/>
          <w:color w:val="000000" w:themeColor="text1"/>
          <w:sz w:val="24"/>
          <w:szCs w:val="24"/>
        </w:rPr>
        <w:t>Pani Agnieszka Kalisz</w:t>
      </w:r>
    </w:p>
    <w:p w14:paraId="50D4530C" w14:textId="77777777" w:rsidR="00862426" w:rsidRPr="008D25B7" w:rsidRDefault="00862426" w:rsidP="00862426">
      <w:pPr>
        <w:pStyle w:val="Akapitzlist"/>
        <w:tabs>
          <w:tab w:val="left" w:pos="408"/>
          <w:tab w:val="left" w:pos="567"/>
        </w:tabs>
        <w:autoSpaceDE w:val="0"/>
        <w:autoSpaceDN w:val="0"/>
        <w:adjustRightInd w:val="0"/>
        <w:ind w:left="360"/>
        <w:jc w:val="both"/>
        <w:rPr>
          <w:rFonts w:cstheme="minorHAnsi"/>
          <w:b/>
          <w:color w:val="000000" w:themeColor="text1"/>
          <w:sz w:val="24"/>
          <w:szCs w:val="24"/>
          <w:u w:val="single"/>
        </w:rPr>
      </w:pPr>
      <w:r w:rsidRPr="008D25B7">
        <w:rPr>
          <w:rFonts w:cstheme="minorHAnsi"/>
          <w:b/>
          <w:color w:val="000000" w:themeColor="text1"/>
          <w:sz w:val="24"/>
          <w:szCs w:val="24"/>
        </w:rPr>
        <w:t>tel. : +48 61 858 47 36</w:t>
      </w:r>
    </w:p>
    <w:p w14:paraId="7C82DFB4" w14:textId="77777777" w:rsidR="00862426" w:rsidRPr="008D25B7" w:rsidRDefault="00862426" w:rsidP="00862426">
      <w:pPr>
        <w:pStyle w:val="Akapitzlist"/>
        <w:tabs>
          <w:tab w:val="left" w:pos="408"/>
          <w:tab w:val="left" w:pos="567"/>
        </w:tabs>
        <w:autoSpaceDE w:val="0"/>
        <w:autoSpaceDN w:val="0"/>
        <w:adjustRightInd w:val="0"/>
        <w:ind w:left="360"/>
        <w:jc w:val="both"/>
        <w:rPr>
          <w:rFonts w:cstheme="minorHAnsi"/>
          <w:b/>
          <w:color w:val="000000" w:themeColor="text1"/>
          <w:sz w:val="24"/>
          <w:szCs w:val="24"/>
        </w:rPr>
      </w:pPr>
      <w:r w:rsidRPr="008D25B7">
        <w:rPr>
          <w:rFonts w:cstheme="minorHAnsi"/>
          <w:b/>
          <w:color w:val="000000" w:themeColor="text1"/>
          <w:sz w:val="24"/>
          <w:szCs w:val="24"/>
        </w:rPr>
        <w:t xml:space="preserve">e-mail: </w:t>
      </w:r>
      <w:hyperlink r:id="rId9" w:history="1">
        <w:r w:rsidRPr="008D25B7">
          <w:rPr>
            <w:rStyle w:val="Hipercze"/>
            <w:rFonts w:cstheme="minorHAnsi"/>
            <w:sz w:val="24"/>
            <w:szCs w:val="24"/>
          </w:rPr>
          <w:t>agnieszka.kalisz@odnpoznan.pl</w:t>
        </w:r>
      </w:hyperlink>
    </w:p>
    <w:p w14:paraId="43CCEF41" w14:textId="77777777" w:rsidR="00862426" w:rsidRPr="00C462DC"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Adres </w:t>
      </w:r>
      <w:r w:rsidRPr="00C462DC">
        <w:rPr>
          <w:rFonts w:asciiTheme="minorHAnsi" w:hAnsiTheme="minorHAnsi" w:cstheme="minorHAnsi"/>
          <w:color w:val="000000" w:themeColor="text1"/>
        </w:rPr>
        <w:t>strony internetowej prowadzonego postępowania (link prowadzący bezpośrednio do widoku postępowania na Platformie e-Zamówienia):</w:t>
      </w:r>
    </w:p>
    <w:p w14:paraId="37377284" w14:textId="7B8DD681" w:rsidR="00C462DC" w:rsidRPr="00C462DC" w:rsidRDefault="00C462DC" w:rsidP="00EB0FC3">
      <w:pPr>
        <w:ind w:left="360"/>
        <w:contextualSpacing/>
        <w:jc w:val="both"/>
        <w:rPr>
          <w:rStyle w:val="Hipercze"/>
          <w:rFonts w:asciiTheme="minorHAnsi" w:eastAsiaTheme="majorEastAsia" w:hAnsiTheme="minorHAnsi" w:cstheme="minorHAnsi"/>
          <w:b/>
          <w:color w:val="000000" w:themeColor="text1"/>
        </w:rPr>
      </w:pPr>
      <w:hyperlink r:id="rId10" w:history="1">
        <w:r w:rsidRPr="00C462DC">
          <w:rPr>
            <w:rStyle w:val="Hipercze"/>
            <w:rFonts w:asciiTheme="minorHAnsi" w:eastAsiaTheme="majorEastAsia" w:hAnsiTheme="minorHAnsi" w:cstheme="minorHAnsi"/>
            <w:b/>
          </w:rPr>
          <w:t>https://ezamowienia.gov.pl/mp-client/search/list/ocds-148610-e2e87c94-36a7-45fc-a389-1a8d340cc868</w:t>
        </w:r>
      </w:hyperlink>
    </w:p>
    <w:p w14:paraId="28B8578D" w14:textId="77777777" w:rsidR="00862426" w:rsidRPr="00C462DC" w:rsidRDefault="00862426" w:rsidP="00862426">
      <w:pPr>
        <w:ind w:left="360"/>
        <w:contextualSpacing/>
        <w:jc w:val="both"/>
        <w:rPr>
          <w:rFonts w:asciiTheme="minorHAnsi" w:hAnsiTheme="minorHAnsi" w:cstheme="minorHAnsi"/>
          <w:color w:val="000000" w:themeColor="text1"/>
        </w:rPr>
      </w:pPr>
      <w:r w:rsidRPr="00C462DC">
        <w:rPr>
          <w:rFonts w:asciiTheme="minorHAnsi" w:hAnsiTheme="minorHAnsi" w:cstheme="minorHAnsi"/>
          <w:color w:val="000000" w:themeColor="text1"/>
        </w:rPr>
        <w:t>Postępowanie można wyszukać również ze strony głównej Platformy e-Zamówienia (przycisk „Przeglądaj postępowania/konkursy”).</w:t>
      </w:r>
    </w:p>
    <w:p w14:paraId="5EAF2EA5" w14:textId="27362DBD" w:rsidR="00356346" w:rsidRPr="00C462DC" w:rsidRDefault="00862426" w:rsidP="00A469C2">
      <w:pPr>
        <w:numPr>
          <w:ilvl w:val="0"/>
          <w:numId w:val="17"/>
        </w:numPr>
        <w:contextualSpacing/>
        <w:jc w:val="both"/>
        <w:rPr>
          <w:rFonts w:asciiTheme="minorHAnsi" w:hAnsiTheme="minorHAnsi" w:cstheme="minorHAnsi"/>
          <w:color w:val="000000" w:themeColor="text1"/>
        </w:rPr>
      </w:pPr>
      <w:r w:rsidRPr="00C462DC">
        <w:rPr>
          <w:rFonts w:asciiTheme="minorHAnsi" w:hAnsiTheme="minorHAnsi" w:cstheme="minorHAnsi"/>
          <w:color w:val="000000" w:themeColor="text1"/>
        </w:rPr>
        <w:t>Identyfikator (ID) postępowania na Platformie e-Zamówienia:</w:t>
      </w:r>
    </w:p>
    <w:p w14:paraId="4DD8255A" w14:textId="022D81A6" w:rsidR="00A469C2" w:rsidRPr="00C462DC" w:rsidRDefault="00A469C2" w:rsidP="00862426">
      <w:pPr>
        <w:ind w:left="360"/>
        <w:contextualSpacing/>
        <w:jc w:val="both"/>
        <w:rPr>
          <w:rFonts w:asciiTheme="minorHAnsi" w:hAnsiTheme="minorHAnsi" w:cstheme="minorHAnsi"/>
          <w:b/>
          <w:color w:val="000000" w:themeColor="text1"/>
          <w:lang w:val="en-US"/>
        </w:rPr>
      </w:pPr>
      <w:r w:rsidRPr="00C462DC">
        <w:rPr>
          <w:rFonts w:asciiTheme="minorHAnsi" w:hAnsiTheme="minorHAnsi" w:cstheme="minorHAnsi"/>
          <w:b/>
          <w:color w:val="000000" w:themeColor="text1"/>
          <w:lang w:val="en-US"/>
        </w:rPr>
        <w:t>ocds-148610-e2e87c94-36a7-45fc-a389-1a8d340cc868</w:t>
      </w:r>
    </w:p>
    <w:p w14:paraId="2277BFC0"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C462DC">
        <w:rPr>
          <w:rFonts w:asciiTheme="minorHAnsi" w:hAnsiTheme="minorHAnsi" w:cstheme="minorHAnsi"/>
          <w:color w:val="000000" w:themeColor="text1"/>
        </w:rPr>
        <w:t>Wykonawca zamierzający wziąć udział w postępowaniu o udzielenie zamówienia publicznego musi posiadać konto</w:t>
      </w:r>
      <w:r w:rsidRPr="008D25B7">
        <w:rPr>
          <w:rFonts w:asciiTheme="minorHAnsi" w:hAnsiTheme="minorHAnsi" w:cstheme="minorHAnsi"/>
          <w:color w:val="000000" w:themeColor="text1"/>
        </w:rPr>
        <w:t xml:space="preserve"> podmiotu „Wykonawca” na Platformie e-Zamówienia. Szczegółowe informacje na temat zakładania kont podmiotów oraz zasady i warunki korzystania z Platformy e-Zamówienia określa Regulamin Platformy e-Zamówienia, dostępny na stronie internetowej </w:t>
      </w:r>
      <w:r w:rsidRPr="008D25B7">
        <w:rPr>
          <w:rFonts w:asciiTheme="minorHAnsi" w:hAnsiTheme="minorHAnsi" w:cstheme="minorHAnsi"/>
          <w:b/>
          <w:color w:val="000000" w:themeColor="text1"/>
        </w:rPr>
        <w:t>https://ezamowienia.gov.pl</w:t>
      </w:r>
      <w:r w:rsidRPr="008D25B7">
        <w:rPr>
          <w:rFonts w:asciiTheme="minorHAnsi" w:hAnsiTheme="minorHAnsi" w:cstheme="minorHAnsi"/>
          <w:color w:val="000000" w:themeColor="text1"/>
        </w:rPr>
        <w:t xml:space="preserve"> oraz informacje zamieszczone w zakładce „Centrum Pomocy”.</w:t>
      </w:r>
    </w:p>
    <w:p w14:paraId="6703DA93"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Przeglądanie i pobieranie publicznej treści dokumentacji postępowania nie wymaga posiadania konta na Platformie e-Zamówienia ani logowania.</w:t>
      </w:r>
    </w:p>
    <w:p w14:paraId="19E53197"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08AC2ED2"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Dokumenty elektroniczne, o których mowa w § 2 ust. 1 rozporządzenia Prezesa Rady Ministrów w sprawie wymagań dla dokumentów elektronicznych,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p>
    <w:p w14:paraId="508CF445" w14:textId="77777777" w:rsidR="00862426" w:rsidRPr="008D25B7" w:rsidRDefault="00862426" w:rsidP="00862426">
      <w:pPr>
        <w:ind w:left="360"/>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przypadku formatów, o których mowa w art. 66 ust. 1 ustawy </w:t>
      </w:r>
      <w:proofErr w:type="spellStart"/>
      <w:r w:rsidRPr="008D25B7">
        <w:rPr>
          <w:rFonts w:asciiTheme="minorHAnsi" w:hAnsiTheme="minorHAnsi" w:cstheme="minorHAnsi"/>
          <w:color w:val="000000" w:themeColor="text1"/>
        </w:rPr>
        <w:t>Pzp</w:t>
      </w:r>
      <w:proofErr w:type="spellEnd"/>
      <w:r w:rsidRPr="008D25B7">
        <w:rPr>
          <w:rFonts w:asciiTheme="minorHAnsi" w:hAnsiTheme="minorHAnsi" w:cstheme="minorHAnsi"/>
          <w:color w:val="000000" w:themeColor="text1"/>
        </w:rPr>
        <w:t xml:space="preserve">, ww. regulacje nie będą miały bezpośredniego zastosowania. </w:t>
      </w:r>
    </w:p>
    <w:p w14:paraId="4A83EDEE"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Informacje, oświadczenia lub dokumenty, inne niż wymienione w § 2 ust. 1 rozporządzenia Prezesa Rady Ministrów w sprawie wymagań dla dokumentów elektronicznych, przekazywane w postępowaniu sporządza się w postaci elektronicznej: </w:t>
      </w:r>
    </w:p>
    <w:p w14:paraId="424BAEC2" w14:textId="77777777" w:rsidR="00862426" w:rsidRPr="008D25B7" w:rsidRDefault="00862426" w:rsidP="00862426">
      <w:pPr>
        <w:pStyle w:val="Akapitzlist"/>
        <w:numPr>
          <w:ilvl w:val="0"/>
          <w:numId w:val="34"/>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 xml:space="preserve">w formatach danych określonych w przepisach rozporządzenia Rady Ministrów w sprawie Krajowych Ram Interoperacyjności (i przekazuje się jako załącznik), lub </w:t>
      </w:r>
    </w:p>
    <w:p w14:paraId="6C7C2682" w14:textId="77777777" w:rsidR="00862426" w:rsidRPr="008D25B7" w:rsidRDefault="00862426" w:rsidP="00862426">
      <w:pPr>
        <w:pStyle w:val="Akapitzlist"/>
        <w:numPr>
          <w:ilvl w:val="0"/>
          <w:numId w:val="34"/>
        </w:numPr>
        <w:spacing w:after="0" w:line="240" w:lineRule="auto"/>
        <w:jc w:val="both"/>
        <w:rPr>
          <w:rFonts w:cstheme="minorHAnsi"/>
          <w:color w:val="000000" w:themeColor="text1"/>
          <w:sz w:val="24"/>
          <w:szCs w:val="24"/>
        </w:rPr>
      </w:pPr>
      <w:r w:rsidRPr="008D25B7">
        <w:rPr>
          <w:rFonts w:cstheme="minorHAnsi"/>
          <w:color w:val="000000" w:themeColor="text1"/>
          <w:sz w:val="24"/>
          <w:szCs w:val="24"/>
        </w:rPr>
        <w:t xml:space="preserve">jako tekst wpisany bezpośrednio do wiadomości przekazywanej przy użyciu środków komunikacji elektronicznej (np. w treści wiadomości e-mail lub w treści „Formularza do komunikacji”). </w:t>
      </w:r>
    </w:p>
    <w:p w14:paraId="71DE47DA"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w:t>
      </w:r>
      <w:r w:rsidRPr="008D25B7">
        <w:rPr>
          <w:rFonts w:asciiTheme="minorHAnsi" w:hAnsiTheme="minorHAnsi" w:cstheme="minorHAnsi"/>
          <w:color w:val="000000" w:themeColor="text1"/>
        </w:rPr>
        <w:lastRenderedPageBreak/>
        <w:t xml:space="preserve">2020 r. poz. 1913 oraz z 2021 r. poz. 1655) wykonawca, w celu utrzymania w poufności tych informacji, przekazuje je w wydzielonym i odpowiednio oznaczonym pliku, wraz z jednoczesnym zaznaczeniem w nazwie pliku „Dokument stanowiący tajemnicę przedsiębiorstwa”. </w:t>
      </w:r>
    </w:p>
    <w:p w14:paraId="7777757F"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CE37A5B" w14:textId="77777777" w:rsidR="00862426" w:rsidRPr="008D25B7" w:rsidRDefault="00862426" w:rsidP="00862426">
      <w:pPr>
        <w:ind w:left="360"/>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przypadku załączników, które są zgodnie z ustawą </w:t>
      </w:r>
      <w:proofErr w:type="spellStart"/>
      <w:r w:rsidRPr="008D25B7">
        <w:rPr>
          <w:rFonts w:asciiTheme="minorHAnsi" w:hAnsiTheme="minorHAnsi" w:cstheme="minorHAnsi"/>
          <w:color w:val="000000" w:themeColor="text1"/>
        </w:rPr>
        <w:t>Pzp</w:t>
      </w:r>
      <w:proofErr w:type="spellEnd"/>
      <w:r w:rsidRPr="008D25B7">
        <w:rPr>
          <w:rFonts w:asciiTheme="minorHAnsi" w:hAnsiTheme="minorHAnsi" w:cstheme="minorHAnsi"/>
          <w:color w:val="000000" w:themeColor="text1"/>
        </w:rPr>
        <w:t xml:space="preserve">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7DD9BA37"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zamówienia5 wystarczające jest posiadanie tzw. konta uproszczonego na Platformie e-Zamówienia. </w:t>
      </w:r>
    </w:p>
    <w:p w14:paraId="24C9C2EC"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Wszystkie wysłane i odebrane w postępowaniu przez wykonawcę wiadomości widoczne są po zalogowaniu w podglądzie postępowania w zakładce „Komunikacja”. </w:t>
      </w:r>
    </w:p>
    <w:p w14:paraId="6B47A3C9"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Maksymalny rozmiar plików przesyłanych za pośrednictwem „Formularzy do komunikacji” wynosi 150 MB (wielkość ta dotyczy plików przesyłanych jako załączniki do jednego formularza). </w:t>
      </w:r>
    </w:p>
    <w:p w14:paraId="36633DDF"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Minimalne wymagania techniczne dotyczące sprzętu używanego w celu korzystania z usług Platformy e-Zamówienia oraz informacje dotyczące specyfikacji połączenia określa Regulamin Platformy e-Zamówienia. </w:t>
      </w:r>
    </w:p>
    <w:p w14:paraId="18496490"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52A3A5E7" w14:textId="77777777" w:rsidR="00862426" w:rsidRPr="008D25B7" w:rsidRDefault="00862426" w:rsidP="00862426">
      <w:pPr>
        <w:numPr>
          <w:ilvl w:val="0"/>
          <w:numId w:val="17"/>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szczególnie uzasadnionych przypadkach uniemożliwiających komunikację wykonawcy i Zamawiającego za pośrednictwem Platformy e-Zamówienia, Zamawiający dopuszcza komunikację za pomocą poczty elektronicznej na adres e-mail: </w:t>
      </w:r>
      <w:hyperlink r:id="rId11" w:history="1">
        <w:r w:rsidRPr="008D25B7">
          <w:rPr>
            <w:rStyle w:val="Hipercze"/>
            <w:rFonts w:asciiTheme="minorHAnsi" w:hAnsiTheme="minorHAnsi" w:cstheme="minorHAnsi"/>
          </w:rPr>
          <w:t>agnieszka.kalisz@odnpoznan.pl</w:t>
        </w:r>
      </w:hyperlink>
      <w:r w:rsidRPr="008D25B7">
        <w:rPr>
          <w:rFonts w:asciiTheme="minorHAnsi" w:hAnsiTheme="minorHAnsi" w:cstheme="minorHAnsi"/>
          <w:color w:val="000000" w:themeColor="text1"/>
        </w:rPr>
        <w:t xml:space="preserve"> (nie dotyczy składania ofert/wniosków o dopuszczenie do udziału w postępowaniu).</w:t>
      </w:r>
    </w:p>
    <w:p w14:paraId="6B207498" w14:textId="77777777" w:rsidR="00862426" w:rsidRPr="008D25B7" w:rsidRDefault="00862426" w:rsidP="00862426">
      <w:pPr>
        <w:tabs>
          <w:tab w:val="left" w:pos="426"/>
        </w:tabs>
        <w:contextualSpacing/>
        <w:jc w:val="both"/>
        <w:rPr>
          <w:rFonts w:asciiTheme="minorHAnsi" w:hAnsiTheme="minorHAnsi" w:cstheme="minorHAnsi"/>
          <w:b/>
          <w:color w:val="FF0000"/>
        </w:rPr>
      </w:pPr>
    </w:p>
    <w:p w14:paraId="5725D7B7"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Wymagania dotyczące wadium</w:t>
      </w:r>
    </w:p>
    <w:p w14:paraId="61D161EB" w14:textId="77777777" w:rsidR="00862426" w:rsidRPr="008D25B7" w:rsidRDefault="00862426" w:rsidP="00862426">
      <w:pPr>
        <w:tabs>
          <w:tab w:val="left" w:pos="567"/>
        </w:tabs>
        <w:contextualSpacing/>
        <w:jc w:val="both"/>
        <w:rPr>
          <w:rFonts w:asciiTheme="minorHAnsi" w:hAnsiTheme="minorHAnsi" w:cstheme="minorHAnsi"/>
        </w:rPr>
      </w:pPr>
      <w:r w:rsidRPr="008D25B7">
        <w:rPr>
          <w:rFonts w:asciiTheme="minorHAnsi" w:hAnsiTheme="minorHAnsi" w:cstheme="minorHAnsi"/>
          <w:color w:val="000000"/>
        </w:rPr>
        <w:t xml:space="preserve">Zamawiający </w:t>
      </w:r>
      <w:r w:rsidRPr="008D25B7">
        <w:rPr>
          <w:rFonts w:asciiTheme="minorHAnsi" w:hAnsiTheme="minorHAnsi" w:cstheme="minorHAnsi"/>
          <w:b/>
          <w:color w:val="000000"/>
        </w:rPr>
        <w:t>nie wymaga</w:t>
      </w:r>
      <w:r w:rsidRPr="008D25B7">
        <w:rPr>
          <w:rFonts w:asciiTheme="minorHAnsi" w:hAnsiTheme="minorHAnsi" w:cstheme="minorHAnsi"/>
          <w:color w:val="000000"/>
        </w:rPr>
        <w:t xml:space="preserve"> wniesienia</w:t>
      </w:r>
      <w:r w:rsidRPr="008D25B7">
        <w:rPr>
          <w:rFonts w:asciiTheme="minorHAnsi" w:hAnsiTheme="minorHAnsi" w:cstheme="minorHAnsi"/>
        </w:rPr>
        <w:t xml:space="preserve"> wadium.</w:t>
      </w:r>
    </w:p>
    <w:p w14:paraId="38A6576D" w14:textId="77777777" w:rsidR="00862426" w:rsidRPr="008D25B7" w:rsidRDefault="00862426" w:rsidP="00862426">
      <w:pPr>
        <w:tabs>
          <w:tab w:val="left" w:pos="567"/>
        </w:tabs>
        <w:contextualSpacing/>
        <w:jc w:val="both"/>
        <w:rPr>
          <w:rFonts w:asciiTheme="minorHAnsi" w:hAnsiTheme="minorHAnsi" w:cstheme="minorHAnsi"/>
          <w:b/>
          <w:color w:val="FF0000"/>
        </w:rPr>
      </w:pPr>
    </w:p>
    <w:p w14:paraId="6074CF61" w14:textId="77777777" w:rsidR="00862426" w:rsidRPr="008D25B7" w:rsidRDefault="00862426" w:rsidP="00862426">
      <w:pPr>
        <w:tabs>
          <w:tab w:val="left" w:pos="567"/>
        </w:tabs>
        <w:contextualSpacing/>
        <w:jc w:val="both"/>
        <w:rPr>
          <w:rFonts w:asciiTheme="minorHAnsi" w:hAnsiTheme="minorHAnsi" w:cstheme="minorHAnsi"/>
          <w:b/>
          <w:color w:val="FF0000"/>
        </w:rPr>
      </w:pPr>
    </w:p>
    <w:p w14:paraId="7C44B3D2"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lastRenderedPageBreak/>
        <w:t>Termin związania ofertą</w:t>
      </w:r>
    </w:p>
    <w:p w14:paraId="72B37B98" w14:textId="11EC0694"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niniejszym postępowaniu termin związania ofertą: do </w:t>
      </w:r>
      <w:r w:rsidR="003B6789">
        <w:rPr>
          <w:rFonts w:asciiTheme="minorHAnsi" w:hAnsiTheme="minorHAnsi" w:cstheme="minorHAnsi"/>
          <w:b/>
          <w:color w:val="000000" w:themeColor="text1"/>
        </w:rPr>
        <w:t>4 września</w:t>
      </w:r>
      <w:r w:rsidR="00A10251">
        <w:rPr>
          <w:rFonts w:asciiTheme="minorHAnsi" w:hAnsiTheme="minorHAnsi" w:cstheme="minorHAnsi"/>
          <w:b/>
          <w:color w:val="000000" w:themeColor="text1"/>
        </w:rPr>
        <w:t xml:space="preserve"> 202</w:t>
      </w:r>
      <w:r w:rsidR="003B6789">
        <w:rPr>
          <w:rFonts w:asciiTheme="minorHAnsi" w:hAnsiTheme="minorHAnsi" w:cstheme="minorHAnsi"/>
          <w:b/>
          <w:color w:val="000000" w:themeColor="text1"/>
        </w:rPr>
        <w:t>6</w:t>
      </w:r>
      <w:r w:rsidRPr="008D25B7">
        <w:rPr>
          <w:rFonts w:asciiTheme="minorHAnsi" w:hAnsiTheme="minorHAnsi" w:cstheme="minorHAnsi"/>
          <w:b/>
          <w:color w:val="000000" w:themeColor="text1"/>
        </w:rPr>
        <w:t xml:space="preserve"> r.</w:t>
      </w:r>
    </w:p>
    <w:p w14:paraId="6A995D3E" w14:textId="77777777" w:rsidR="00862426" w:rsidRPr="008D25B7" w:rsidRDefault="00862426" w:rsidP="00862426">
      <w:pPr>
        <w:contextualSpacing/>
        <w:jc w:val="both"/>
        <w:rPr>
          <w:rFonts w:asciiTheme="minorHAnsi" w:hAnsiTheme="minorHAnsi" w:cstheme="minorHAnsi"/>
          <w:b/>
          <w:color w:val="000000" w:themeColor="text1"/>
        </w:rPr>
      </w:pPr>
    </w:p>
    <w:p w14:paraId="189B0A70"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Opis sposobu przygotowania ofert</w:t>
      </w:r>
    </w:p>
    <w:p w14:paraId="0EEC2848" w14:textId="77777777" w:rsidR="00862426" w:rsidRPr="008D25B7" w:rsidRDefault="00862426" w:rsidP="00862426">
      <w:pPr>
        <w:contextualSpacing/>
        <w:jc w:val="both"/>
        <w:rPr>
          <w:rFonts w:asciiTheme="minorHAnsi" w:hAnsiTheme="minorHAnsi" w:cstheme="minorHAnsi"/>
          <w:b/>
          <w:color w:val="000000" w:themeColor="text1"/>
        </w:rPr>
      </w:pPr>
    </w:p>
    <w:p w14:paraId="14D21179"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Wykonawca przygotowuje ofertę przy pomocy interaktywnego „Formularza ofertowego” udostępnionego przez Zamawiającego na Platformie e-Zamówienia i zamieszczonego w podglądzie postępowania w zakładce „Informacje podstawowe”.</w:t>
      </w:r>
    </w:p>
    <w:p w14:paraId="59F51517"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A36EDCC"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w:t>
      </w:r>
    </w:p>
    <w:p w14:paraId="184D67CE" w14:textId="77777777" w:rsidR="00862426" w:rsidRPr="008D25B7" w:rsidRDefault="00862426" w:rsidP="00862426">
      <w:pPr>
        <w:ind w:left="360"/>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Uwaga! Nie należy zmieniać nazwy pliku nadanej przez Platformę e-Zamówienia. Zapisany „Formularz ofertowy” należy zawsze otwierać w programie Adobe </w:t>
      </w:r>
      <w:proofErr w:type="spellStart"/>
      <w:r w:rsidRPr="008D25B7">
        <w:rPr>
          <w:rFonts w:asciiTheme="minorHAnsi" w:hAnsiTheme="minorHAnsi" w:cstheme="minorHAnsi"/>
          <w:color w:val="000000" w:themeColor="text1"/>
        </w:rPr>
        <w:t>Acrobat</w:t>
      </w:r>
      <w:proofErr w:type="spellEnd"/>
      <w:r w:rsidRPr="008D25B7">
        <w:rPr>
          <w:rFonts w:asciiTheme="minorHAnsi" w:hAnsiTheme="minorHAnsi" w:cstheme="minorHAnsi"/>
          <w:color w:val="000000" w:themeColor="text1"/>
        </w:rPr>
        <w:t xml:space="preserve"> Reader DC.</w:t>
      </w:r>
    </w:p>
    <w:p w14:paraId="6C940241"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8D25B7">
        <w:rPr>
          <w:rFonts w:asciiTheme="minorHAnsi" w:hAnsiTheme="minorHAnsi" w:cstheme="minorHAnsi"/>
          <w:color w:val="000000" w:themeColor="text1"/>
        </w:rPr>
        <w:t>drag&amp;drop</w:t>
      </w:r>
      <w:proofErr w:type="spellEnd"/>
      <w:r w:rsidRPr="008D25B7">
        <w:rPr>
          <w:rFonts w:asciiTheme="minorHAnsi" w:hAnsiTheme="minorHAnsi" w:cstheme="minorHAnsi"/>
          <w:color w:val="000000" w:themeColor="text1"/>
        </w:rPr>
        <w:t xml:space="preserve"> („przeciągnij” i „upuść”) służące do dodawania plików.</w:t>
      </w:r>
    </w:p>
    <w:p w14:paraId="05276F34"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54E1CD78"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5945B8B"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Formularz ofertowy podpisuje się kwalifikowanym podpisem elektronicznym, podpisem zaufanym (dopuszczalne w postępowaniach o udzielenie zamówienia o wartości mniejszej niż progi unijne) lub podpisem osobistym (dopuszczalne w postępowaniach o udzielenie zamówienia o wartości mniejszej niż progi unijne).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5788D35D" w14:textId="77777777" w:rsidR="00862426" w:rsidRPr="008D25B7" w:rsidRDefault="00862426" w:rsidP="00862426">
      <w:pPr>
        <w:ind w:left="360"/>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Pozostałe dokumenty wchodzące w skład oferty lub składane wraz z ofertą, które są zgodne z ustawą </w:t>
      </w:r>
      <w:proofErr w:type="spellStart"/>
      <w:r w:rsidRPr="008D25B7">
        <w:rPr>
          <w:rFonts w:asciiTheme="minorHAnsi" w:hAnsiTheme="minorHAnsi" w:cstheme="minorHAnsi"/>
          <w:color w:val="000000" w:themeColor="text1"/>
        </w:rPr>
        <w:t>Pzp</w:t>
      </w:r>
      <w:proofErr w:type="spellEnd"/>
      <w:r w:rsidRPr="008D25B7">
        <w:rPr>
          <w:rFonts w:asciiTheme="minorHAnsi" w:hAnsiTheme="minorHAnsi" w:cstheme="minorHAnsi"/>
          <w:color w:val="000000" w:themeColor="text1"/>
        </w:rPr>
        <w:t xml:space="preserve"> lub rozporządzeniem Prezesa Rady Ministrów w sprawie wymagań dla dokumentów elektronicznych opatrzone kwalifikowanym podpisem elektronicznym, podpisem zaufanym (dopuszczalne w postępowaniach o udzielenie zamówienia o wartości mniejszej niż progi unijne) lub podpisem osobistym (dopuszczalne w postępowaniach o udzielenie zamówienia o wartości mniejszej niż progi unijne) mogą być zgodnie z wyborem </w:t>
      </w:r>
      <w:r w:rsidRPr="008D25B7">
        <w:rPr>
          <w:rFonts w:asciiTheme="minorHAnsi" w:hAnsiTheme="minorHAnsi" w:cstheme="minorHAnsi"/>
          <w:color w:val="000000" w:themeColor="text1"/>
        </w:rPr>
        <w:lastRenderedPageBreak/>
        <w:t>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72177F8"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(dopuszczalne w postępowaniach o udzielenie zamówienia o wartości mniejszej niż progi unijne)  lub podpisem osobistym (dopuszczalne w postępowaniach o udzielenie zamówienia o wartości mniejszej niż progi unijne). </w:t>
      </w:r>
    </w:p>
    <w:p w14:paraId="1A042F20"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2D90A3C9"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Oferta może być złożona tylko do upływu terminu składania ofert. </w:t>
      </w:r>
    </w:p>
    <w:p w14:paraId="20E82299"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Wykonawca może przed upływem terminu składania ofert wycofać ofertę. Wykonawca wycofuje ofertę w zakładce „Oferty/wnioski” używając przycisku „Wycofaj ofertę”. </w:t>
      </w:r>
    </w:p>
    <w:p w14:paraId="0484137D" w14:textId="77777777" w:rsidR="00862426" w:rsidRPr="008D25B7" w:rsidRDefault="00862426" w:rsidP="00862426">
      <w:pPr>
        <w:numPr>
          <w:ilvl w:val="0"/>
          <w:numId w:val="1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Maksymalny łączny rozmiar plików stanowiących ofertę lub składanych wraz z ofertą to 250 MB. </w:t>
      </w:r>
    </w:p>
    <w:p w14:paraId="59EC55F6" w14:textId="77777777" w:rsidR="00862426" w:rsidRPr="008D25B7" w:rsidRDefault="00862426" w:rsidP="00862426">
      <w:pPr>
        <w:jc w:val="both"/>
        <w:rPr>
          <w:rFonts w:asciiTheme="minorHAnsi" w:hAnsiTheme="minorHAnsi" w:cstheme="minorHAnsi"/>
          <w:color w:val="000000" w:themeColor="text1"/>
        </w:rPr>
      </w:pPr>
    </w:p>
    <w:p w14:paraId="5AAA9702"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Opis sposobu obliczenia ceny</w:t>
      </w:r>
    </w:p>
    <w:p w14:paraId="5D6FFCFE" w14:textId="77777777" w:rsidR="00862426" w:rsidRPr="008D25B7" w:rsidRDefault="00862426" w:rsidP="00862426">
      <w:pPr>
        <w:numPr>
          <w:ilvl w:val="0"/>
          <w:numId w:val="9"/>
        </w:numPr>
        <w:spacing w:before="120" w:after="120"/>
        <w:jc w:val="both"/>
        <w:rPr>
          <w:rFonts w:asciiTheme="minorHAnsi" w:hAnsiTheme="minorHAnsi" w:cstheme="minorHAnsi"/>
          <w:color w:val="000000" w:themeColor="text1"/>
        </w:rPr>
      </w:pPr>
      <w:r w:rsidRPr="008D25B7">
        <w:rPr>
          <w:rFonts w:asciiTheme="minorHAnsi" w:hAnsiTheme="minorHAnsi" w:cstheme="minorHAnsi"/>
          <w:color w:val="000000" w:themeColor="text1"/>
        </w:rPr>
        <w:t>Wykonawca, określając cenę oferty, uwzględnia w niej wszystkie koszty wykonania Zamówienia.</w:t>
      </w:r>
    </w:p>
    <w:p w14:paraId="2C49913D" w14:textId="77777777" w:rsidR="00862426" w:rsidRPr="008D25B7" w:rsidRDefault="00862426" w:rsidP="00862426">
      <w:pPr>
        <w:numPr>
          <w:ilvl w:val="0"/>
          <w:numId w:val="9"/>
        </w:numPr>
        <w:jc w:val="both"/>
        <w:rPr>
          <w:rFonts w:asciiTheme="minorHAnsi" w:hAnsiTheme="minorHAnsi" w:cstheme="minorHAnsi"/>
          <w:color w:val="000000" w:themeColor="text1"/>
        </w:rPr>
      </w:pPr>
      <w:r w:rsidRPr="008D25B7">
        <w:rPr>
          <w:rFonts w:asciiTheme="minorHAnsi" w:hAnsiTheme="minorHAnsi" w:cstheme="minorHAnsi"/>
          <w:color w:val="000000" w:themeColor="text1"/>
        </w:rPr>
        <w:t>W ofercie należy podać: ceny jednostkowe netto poszczególnych pozycji formularza ofertowego, przemnożyć przez wymagany wolumen, wartość netto danej pozycji przemnożyć przez stawkę podatku VAT, otrzymany wynik wpisać w pozycji wartość brutto z dokładnością do dwóch miejsc po przecinku.</w:t>
      </w:r>
    </w:p>
    <w:p w14:paraId="1D559965" w14:textId="77777777" w:rsidR="00862426" w:rsidRPr="008D25B7" w:rsidRDefault="00862426" w:rsidP="00862426">
      <w:pPr>
        <w:numPr>
          <w:ilvl w:val="0"/>
          <w:numId w:val="9"/>
        </w:numPr>
        <w:spacing w:before="120" w:after="120"/>
        <w:jc w:val="both"/>
        <w:rPr>
          <w:rFonts w:asciiTheme="minorHAnsi" w:hAnsiTheme="minorHAnsi" w:cstheme="minorHAnsi"/>
          <w:color w:val="000000" w:themeColor="text1"/>
        </w:rPr>
      </w:pPr>
      <w:r w:rsidRPr="008D25B7">
        <w:rPr>
          <w:rFonts w:asciiTheme="minorHAnsi" w:hAnsiTheme="minorHAnsi" w:cstheme="minorHAnsi"/>
          <w:color w:val="000000" w:themeColor="text1"/>
        </w:rPr>
        <w:t>Zamawiający oceni i porówna jedynie te oferty, które odpowiadają zasadom określonym w ustawie i spełniają wymagania określone w SWZ.</w:t>
      </w:r>
    </w:p>
    <w:p w14:paraId="77EA6F0F" w14:textId="77777777" w:rsidR="00862426" w:rsidRPr="008D25B7" w:rsidRDefault="00862426" w:rsidP="00862426">
      <w:pPr>
        <w:numPr>
          <w:ilvl w:val="0"/>
          <w:numId w:val="9"/>
        </w:numPr>
        <w:spacing w:before="120" w:after="120"/>
        <w:jc w:val="both"/>
        <w:rPr>
          <w:rFonts w:asciiTheme="minorHAnsi" w:hAnsiTheme="minorHAnsi" w:cstheme="minorHAnsi"/>
          <w:color w:val="000000" w:themeColor="text1"/>
          <w:u w:val="single"/>
        </w:rPr>
      </w:pPr>
      <w:r w:rsidRPr="008D25B7">
        <w:rPr>
          <w:rFonts w:asciiTheme="minorHAnsi" w:hAnsiTheme="minorHAnsi" w:cstheme="minorHAnsi"/>
          <w:color w:val="000000" w:themeColor="text1"/>
        </w:rPr>
        <w:t xml:space="preserve">Cena oferty (i wszystkie jej składniki stanowiące podstawę do wzajemnych rozliczeń Wykonawcy z Zamawiającym) powinna być wyrażona w polskich złotych z dokładnością do dwóch miejsc po przecinku zgodnie z zasadami matematycznymi. </w:t>
      </w:r>
      <w:r w:rsidRPr="008D25B7">
        <w:rPr>
          <w:rFonts w:asciiTheme="minorHAnsi" w:hAnsiTheme="minorHAnsi" w:cstheme="minorHAnsi"/>
          <w:color w:val="000000" w:themeColor="text1"/>
          <w:u w:val="single"/>
        </w:rPr>
        <w:t>Nie dopuszcza się zaokrągleń poprzez odrzucenie miejsc po przecinku.</w:t>
      </w:r>
    </w:p>
    <w:p w14:paraId="77B39B91" w14:textId="77777777" w:rsidR="00862426" w:rsidRPr="008D25B7" w:rsidRDefault="00862426" w:rsidP="00862426">
      <w:pPr>
        <w:numPr>
          <w:ilvl w:val="0"/>
          <w:numId w:val="9"/>
        </w:numPr>
        <w:spacing w:before="120" w:after="120"/>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Cena powinna być podana cyfrowo i słownie. </w:t>
      </w:r>
    </w:p>
    <w:p w14:paraId="4063F31A" w14:textId="77777777" w:rsidR="00862426" w:rsidRPr="008D25B7" w:rsidRDefault="00862426" w:rsidP="00862426">
      <w:pPr>
        <w:numPr>
          <w:ilvl w:val="0"/>
          <w:numId w:val="9"/>
        </w:numPr>
        <w:spacing w:before="120" w:after="120"/>
        <w:jc w:val="both"/>
        <w:rPr>
          <w:rFonts w:asciiTheme="minorHAnsi" w:hAnsiTheme="minorHAnsi" w:cstheme="minorHAnsi"/>
          <w:color w:val="000000" w:themeColor="text1"/>
        </w:rPr>
      </w:pPr>
      <w:r w:rsidRPr="008D25B7">
        <w:rPr>
          <w:rFonts w:asciiTheme="minorHAnsi" w:hAnsiTheme="minorHAnsi" w:cstheme="minorHAnsi"/>
          <w:color w:val="000000" w:themeColor="text1"/>
        </w:rPr>
        <w:t>Cena oferty musi obejmować pełny zakres wykonania przedmiotu niniejszego zamówienia.</w:t>
      </w:r>
    </w:p>
    <w:p w14:paraId="5571F5CD" w14:textId="77777777" w:rsidR="00862426" w:rsidRPr="008D25B7" w:rsidRDefault="00862426" w:rsidP="00862426">
      <w:pPr>
        <w:contextualSpacing/>
        <w:jc w:val="both"/>
        <w:rPr>
          <w:rFonts w:asciiTheme="minorHAnsi" w:hAnsiTheme="minorHAnsi" w:cstheme="minorHAnsi"/>
          <w:color w:val="FF0000"/>
        </w:rPr>
      </w:pPr>
    </w:p>
    <w:p w14:paraId="0FEF8CA5"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Miejsce oraz termin składania i otwarcia ofert.</w:t>
      </w:r>
    </w:p>
    <w:p w14:paraId="73F3613E" w14:textId="77777777" w:rsidR="00862426" w:rsidRPr="008D25B7" w:rsidRDefault="00862426" w:rsidP="00862426">
      <w:pPr>
        <w:numPr>
          <w:ilvl w:val="0"/>
          <w:numId w:val="20"/>
        </w:numPr>
        <w:tabs>
          <w:tab w:val="left" w:pos="426"/>
        </w:tabs>
        <w:spacing w:before="120" w:after="120"/>
        <w:ind w:left="426" w:hanging="426"/>
        <w:jc w:val="both"/>
        <w:rPr>
          <w:rFonts w:asciiTheme="minorHAnsi" w:hAnsiTheme="minorHAnsi" w:cstheme="minorHAnsi"/>
          <w:color w:val="000000" w:themeColor="text1"/>
        </w:rPr>
      </w:pPr>
      <w:r w:rsidRPr="008D25B7">
        <w:rPr>
          <w:rFonts w:asciiTheme="minorHAnsi" w:hAnsiTheme="minorHAnsi" w:cstheme="minorHAnsi"/>
          <w:color w:val="000000" w:themeColor="text1"/>
        </w:rPr>
        <w:t>Ofertę należy złożyć w nieprzekraczalnym terminie do dnia:</w:t>
      </w:r>
    </w:p>
    <w:p w14:paraId="5AE6766A" w14:textId="49E0C226" w:rsidR="00862426" w:rsidRPr="008D25B7" w:rsidRDefault="003B6789" w:rsidP="00862426">
      <w:pPr>
        <w:pStyle w:val="Akapitzlist"/>
        <w:tabs>
          <w:tab w:val="left" w:pos="426"/>
        </w:tabs>
        <w:spacing w:before="120" w:after="120"/>
        <w:ind w:left="426"/>
        <w:jc w:val="both"/>
        <w:rPr>
          <w:rFonts w:cstheme="minorHAnsi"/>
          <w:b/>
          <w:color w:val="000000" w:themeColor="text1"/>
          <w:sz w:val="24"/>
          <w:szCs w:val="24"/>
          <w:u w:val="single"/>
        </w:rPr>
      </w:pPr>
      <w:bookmarkStart w:id="0" w:name="_Toc56878493"/>
      <w:bookmarkStart w:id="1" w:name="_Toc136762103"/>
      <w:r>
        <w:rPr>
          <w:rFonts w:cstheme="minorHAnsi"/>
          <w:b/>
          <w:color w:val="000000" w:themeColor="text1"/>
          <w:sz w:val="24"/>
          <w:szCs w:val="24"/>
          <w:u w:val="single"/>
        </w:rPr>
        <w:t>6 sierpnia</w:t>
      </w:r>
      <w:r w:rsidR="008B667B">
        <w:rPr>
          <w:rFonts w:cstheme="minorHAnsi"/>
          <w:b/>
          <w:color w:val="000000" w:themeColor="text1"/>
          <w:sz w:val="24"/>
          <w:szCs w:val="24"/>
          <w:u w:val="single"/>
        </w:rPr>
        <w:t xml:space="preserve"> </w:t>
      </w:r>
      <w:r w:rsidR="00862426" w:rsidRPr="008D25B7">
        <w:rPr>
          <w:rFonts w:cstheme="minorHAnsi"/>
          <w:b/>
          <w:color w:val="000000" w:themeColor="text1"/>
          <w:sz w:val="24"/>
          <w:szCs w:val="24"/>
          <w:u w:val="single"/>
        </w:rPr>
        <w:t>202</w:t>
      </w:r>
      <w:r>
        <w:rPr>
          <w:rFonts w:cstheme="minorHAnsi"/>
          <w:b/>
          <w:color w:val="000000" w:themeColor="text1"/>
          <w:sz w:val="24"/>
          <w:szCs w:val="24"/>
          <w:u w:val="single"/>
        </w:rPr>
        <w:t>6</w:t>
      </w:r>
      <w:r w:rsidR="00862426" w:rsidRPr="008D25B7">
        <w:rPr>
          <w:rFonts w:cstheme="minorHAnsi"/>
          <w:b/>
          <w:color w:val="000000" w:themeColor="text1"/>
          <w:sz w:val="24"/>
          <w:szCs w:val="24"/>
          <w:u w:val="single"/>
        </w:rPr>
        <w:t xml:space="preserve"> r., do godz. 11:00. </w:t>
      </w:r>
    </w:p>
    <w:p w14:paraId="5659BA1E" w14:textId="77777777" w:rsidR="00862426" w:rsidRPr="008D25B7" w:rsidRDefault="00862426" w:rsidP="00862426">
      <w:pPr>
        <w:pStyle w:val="Akapitzlist"/>
        <w:tabs>
          <w:tab w:val="left" w:pos="426"/>
        </w:tabs>
        <w:spacing w:before="120" w:after="120"/>
        <w:ind w:left="426"/>
        <w:jc w:val="both"/>
        <w:rPr>
          <w:rFonts w:cstheme="minorHAnsi"/>
          <w:color w:val="000000" w:themeColor="text1"/>
          <w:sz w:val="24"/>
          <w:szCs w:val="24"/>
        </w:rPr>
      </w:pPr>
      <w:r w:rsidRPr="008D25B7">
        <w:rPr>
          <w:rFonts w:cstheme="minorHAnsi"/>
          <w:color w:val="000000" w:themeColor="text1"/>
          <w:sz w:val="24"/>
          <w:szCs w:val="24"/>
        </w:rPr>
        <w:t xml:space="preserve">przy użyciu Platformy e-Zamówienia, dostępna pod adresem </w:t>
      </w:r>
      <w:hyperlink r:id="rId12" w:history="1">
        <w:r w:rsidRPr="008D25B7">
          <w:rPr>
            <w:rStyle w:val="Hipercze"/>
            <w:rFonts w:eastAsiaTheme="majorEastAsia" w:cstheme="minorHAnsi"/>
            <w:sz w:val="24"/>
            <w:szCs w:val="24"/>
          </w:rPr>
          <w:t>https://ezamowienia.gov.pl</w:t>
        </w:r>
      </w:hyperlink>
      <w:r w:rsidRPr="008D25B7">
        <w:rPr>
          <w:rFonts w:cstheme="minorHAnsi"/>
          <w:color w:val="000000" w:themeColor="text1"/>
          <w:sz w:val="24"/>
          <w:szCs w:val="24"/>
        </w:rPr>
        <w:t>.</w:t>
      </w:r>
    </w:p>
    <w:p w14:paraId="4B45E32B" w14:textId="6C8815B1" w:rsidR="00862426" w:rsidRPr="008D25B7" w:rsidRDefault="00862426" w:rsidP="00862426">
      <w:pPr>
        <w:numPr>
          <w:ilvl w:val="0"/>
          <w:numId w:val="20"/>
        </w:numPr>
        <w:tabs>
          <w:tab w:val="left" w:pos="426"/>
        </w:tabs>
        <w:spacing w:before="120" w:after="120"/>
        <w:jc w:val="both"/>
        <w:rPr>
          <w:rFonts w:asciiTheme="minorHAnsi" w:hAnsiTheme="minorHAnsi" w:cstheme="minorHAnsi"/>
          <w:b/>
          <w:color w:val="000000" w:themeColor="text1"/>
        </w:rPr>
      </w:pPr>
      <w:r w:rsidRPr="008D25B7">
        <w:rPr>
          <w:rFonts w:asciiTheme="minorHAnsi" w:hAnsiTheme="minorHAnsi" w:cstheme="minorHAnsi"/>
          <w:color w:val="000000" w:themeColor="text1"/>
        </w:rPr>
        <w:lastRenderedPageBreak/>
        <w:t xml:space="preserve">Otwarcie ofert nastąpi w dniu </w:t>
      </w:r>
      <w:bookmarkEnd w:id="0"/>
      <w:bookmarkEnd w:id="1"/>
      <w:r w:rsidR="003B6789" w:rsidRPr="003B6789">
        <w:rPr>
          <w:rFonts w:asciiTheme="minorHAnsi" w:hAnsiTheme="minorHAnsi" w:cstheme="minorHAnsi"/>
          <w:b/>
          <w:color w:val="000000" w:themeColor="text1"/>
          <w:u w:val="single"/>
        </w:rPr>
        <w:t xml:space="preserve">6 sierpnia 2026 </w:t>
      </w:r>
      <w:r w:rsidRPr="00A10251">
        <w:rPr>
          <w:rFonts w:asciiTheme="minorHAnsi" w:hAnsiTheme="minorHAnsi" w:cstheme="minorHAnsi"/>
          <w:b/>
          <w:color w:val="000000" w:themeColor="text1"/>
          <w:u w:val="single"/>
        </w:rPr>
        <w:t>r., do godz. 11</w:t>
      </w:r>
      <w:r w:rsidRPr="008D25B7">
        <w:rPr>
          <w:rFonts w:asciiTheme="minorHAnsi" w:hAnsiTheme="minorHAnsi" w:cstheme="minorHAnsi"/>
          <w:b/>
          <w:color w:val="000000" w:themeColor="text1"/>
          <w:u w:val="single"/>
        </w:rPr>
        <w:t>:00.</w:t>
      </w:r>
    </w:p>
    <w:p w14:paraId="5328D365" w14:textId="77777777" w:rsidR="00862426" w:rsidRPr="008D25B7" w:rsidRDefault="00862426" w:rsidP="00862426">
      <w:pPr>
        <w:numPr>
          <w:ilvl w:val="0"/>
          <w:numId w:val="20"/>
        </w:numPr>
        <w:tabs>
          <w:tab w:val="left" w:pos="426"/>
        </w:tabs>
        <w:spacing w:before="120" w:after="120"/>
        <w:ind w:left="426" w:hanging="426"/>
        <w:jc w:val="both"/>
        <w:rPr>
          <w:rFonts w:asciiTheme="minorHAnsi" w:hAnsiTheme="minorHAnsi" w:cstheme="minorHAnsi"/>
          <w:b/>
          <w:color w:val="000000" w:themeColor="text1"/>
        </w:rPr>
      </w:pPr>
      <w:r w:rsidRPr="008D25B7">
        <w:rPr>
          <w:rFonts w:asciiTheme="minorHAnsi" w:hAnsiTheme="minorHAnsi" w:cstheme="minorHAnsi"/>
          <w:color w:val="000000" w:themeColor="text1"/>
        </w:rPr>
        <w:t>Otwarcie ofert następuje poprzez użycie mechanizmu do odszyfrowania ofert</w:t>
      </w:r>
    </w:p>
    <w:p w14:paraId="60429D4F" w14:textId="77777777" w:rsidR="00862426" w:rsidRPr="008D25B7" w:rsidRDefault="00862426" w:rsidP="00862426">
      <w:pPr>
        <w:numPr>
          <w:ilvl w:val="0"/>
          <w:numId w:val="20"/>
        </w:numPr>
        <w:tabs>
          <w:tab w:val="left" w:pos="426"/>
        </w:tabs>
        <w:spacing w:before="120" w:after="120"/>
        <w:ind w:left="426" w:hanging="426"/>
        <w:jc w:val="both"/>
        <w:rPr>
          <w:rFonts w:asciiTheme="minorHAnsi" w:hAnsiTheme="minorHAnsi" w:cstheme="minorHAnsi"/>
          <w:b/>
          <w:color w:val="000000" w:themeColor="text1"/>
        </w:rPr>
      </w:pPr>
      <w:r w:rsidRPr="008D25B7">
        <w:rPr>
          <w:rFonts w:asciiTheme="minorHAnsi" w:hAnsiTheme="minorHAnsi" w:cstheme="minorHAnsi"/>
          <w:color w:val="000000" w:themeColor="text1"/>
        </w:rPr>
        <w:t>Niezwłocznie po otwarciu ofert Zamawiający udostępni na stronie internetowej prowadzonego postępowania informacje o:</w:t>
      </w:r>
    </w:p>
    <w:p w14:paraId="7699D4CF" w14:textId="77777777" w:rsidR="00862426" w:rsidRPr="008D25B7" w:rsidRDefault="00862426" w:rsidP="00862426">
      <w:pPr>
        <w:pStyle w:val="Akapitzlist"/>
        <w:numPr>
          <w:ilvl w:val="0"/>
          <w:numId w:val="32"/>
        </w:numPr>
        <w:tabs>
          <w:tab w:val="left" w:pos="426"/>
        </w:tabs>
        <w:spacing w:before="120" w:after="120" w:line="240" w:lineRule="auto"/>
        <w:jc w:val="both"/>
        <w:rPr>
          <w:rFonts w:cstheme="minorHAnsi"/>
          <w:color w:val="000000" w:themeColor="text1"/>
          <w:sz w:val="24"/>
          <w:szCs w:val="24"/>
        </w:rPr>
      </w:pPr>
      <w:r w:rsidRPr="008D25B7">
        <w:rPr>
          <w:rFonts w:cstheme="minorHAnsi"/>
          <w:color w:val="000000" w:themeColor="text1"/>
          <w:sz w:val="24"/>
          <w:szCs w:val="24"/>
        </w:rPr>
        <w:t>nazwach albo imionach i nazwiskach oraz siedzibach lub miejscach prowadzonej działalności gospodarczej albo miejscach zamieszkania wykonawców, których oferty zostały otwarte;</w:t>
      </w:r>
    </w:p>
    <w:p w14:paraId="068605BC" w14:textId="77777777" w:rsidR="00862426" w:rsidRPr="008D25B7" w:rsidRDefault="00862426" w:rsidP="00862426">
      <w:pPr>
        <w:pStyle w:val="Akapitzlist"/>
        <w:numPr>
          <w:ilvl w:val="0"/>
          <w:numId w:val="32"/>
        </w:numPr>
        <w:tabs>
          <w:tab w:val="left" w:pos="426"/>
        </w:tabs>
        <w:spacing w:before="120" w:after="120" w:line="240" w:lineRule="auto"/>
        <w:jc w:val="both"/>
        <w:rPr>
          <w:rFonts w:cstheme="minorHAnsi"/>
          <w:color w:val="000000" w:themeColor="text1"/>
          <w:sz w:val="24"/>
          <w:szCs w:val="24"/>
        </w:rPr>
      </w:pPr>
      <w:r w:rsidRPr="008D25B7">
        <w:rPr>
          <w:rFonts w:cstheme="minorHAnsi"/>
          <w:color w:val="000000" w:themeColor="text1"/>
          <w:sz w:val="24"/>
          <w:szCs w:val="24"/>
        </w:rPr>
        <w:t>cenach lub kosztach zawartych w ofertach.</w:t>
      </w:r>
    </w:p>
    <w:p w14:paraId="5E96AC93" w14:textId="77777777" w:rsidR="00862426" w:rsidRPr="008D25B7" w:rsidRDefault="00862426" w:rsidP="00862426">
      <w:pPr>
        <w:pStyle w:val="Akapitzlist"/>
        <w:tabs>
          <w:tab w:val="left" w:pos="426"/>
        </w:tabs>
        <w:spacing w:before="120" w:after="120"/>
        <w:ind w:left="786"/>
        <w:jc w:val="both"/>
        <w:rPr>
          <w:rFonts w:cstheme="minorHAnsi"/>
          <w:sz w:val="24"/>
          <w:szCs w:val="24"/>
        </w:rPr>
      </w:pPr>
    </w:p>
    <w:p w14:paraId="556774D8"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Formalności po wyborze oferty, przed zawarciem umowy.</w:t>
      </w:r>
    </w:p>
    <w:p w14:paraId="7CFA5C74" w14:textId="77777777" w:rsidR="00862426" w:rsidRPr="008D25B7" w:rsidRDefault="00862426" w:rsidP="00862426">
      <w:pPr>
        <w:numPr>
          <w:ilvl w:val="0"/>
          <w:numId w:val="21"/>
        </w:numPr>
        <w:tabs>
          <w:tab w:val="left" w:pos="426"/>
        </w:tabs>
        <w:spacing w:before="120" w:after="120"/>
        <w:ind w:left="425"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w:t>
      </w:r>
    </w:p>
    <w:p w14:paraId="2BB9D41D" w14:textId="77777777" w:rsidR="00862426" w:rsidRPr="008D25B7" w:rsidRDefault="00862426" w:rsidP="00862426">
      <w:pPr>
        <w:numPr>
          <w:ilvl w:val="0"/>
          <w:numId w:val="21"/>
        </w:numPr>
        <w:tabs>
          <w:tab w:val="left" w:pos="426"/>
        </w:tabs>
        <w:spacing w:before="120" w:after="120"/>
        <w:ind w:left="425"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Wykonawca zobowiązany jest do wniesienia </w:t>
      </w:r>
      <w:r w:rsidRPr="008D25B7">
        <w:rPr>
          <w:rFonts w:asciiTheme="minorHAnsi" w:hAnsiTheme="minorHAnsi" w:cstheme="minorHAnsi"/>
        </w:rPr>
        <w:t>wymaganego zabezpieczenia należytego wykonania umowy.</w:t>
      </w:r>
    </w:p>
    <w:p w14:paraId="130B2DB0" w14:textId="77777777" w:rsidR="00862426" w:rsidRPr="008D25B7" w:rsidRDefault="00862426" w:rsidP="00862426">
      <w:pPr>
        <w:numPr>
          <w:ilvl w:val="0"/>
          <w:numId w:val="21"/>
        </w:numPr>
        <w:tabs>
          <w:tab w:val="left" w:pos="426"/>
        </w:tabs>
        <w:spacing w:before="120" w:after="120"/>
        <w:ind w:left="425" w:hanging="425"/>
        <w:jc w:val="both"/>
        <w:rPr>
          <w:rFonts w:asciiTheme="minorHAnsi" w:hAnsiTheme="minorHAnsi" w:cstheme="minorHAnsi"/>
          <w:color w:val="000000" w:themeColor="text1"/>
        </w:rPr>
      </w:pPr>
      <w:r w:rsidRPr="008D25B7">
        <w:rPr>
          <w:rFonts w:asciiTheme="minorHAnsi" w:hAnsiTheme="minorHAnsi" w:cstheme="minorHAnsi"/>
          <w:color w:val="000000" w:themeColor="text1"/>
        </w:rPr>
        <w:t>Osoby reprezentujące Wykonawcę przy podpisaniu umowy zobowiązane są posiadać ze sobą dokumenty potwierdzające ich umocowanie do podpisania umowy, o ile umocowanie to nie będzie wynikać z dokumentów załączonych do oferty.</w:t>
      </w:r>
    </w:p>
    <w:p w14:paraId="2EE4618D" w14:textId="77777777" w:rsidR="00862426" w:rsidRPr="008D25B7" w:rsidRDefault="00862426" w:rsidP="00862426">
      <w:pPr>
        <w:contextualSpacing/>
        <w:jc w:val="both"/>
        <w:rPr>
          <w:rFonts w:asciiTheme="minorHAnsi" w:hAnsiTheme="minorHAnsi" w:cstheme="minorHAnsi"/>
          <w:color w:val="FF0000"/>
        </w:rPr>
      </w:pPr>
    </w:p>
    <w:p w14:paraId="0A7F22EF"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Opis kryteriów, którymi Zamawiający będzie się kierował przy wyborze oferty wraz z podaniem znaczenia tych kryteriów</w:t>
      </w:r>
    </w:p>
    <w:p w14:paraId="4A6BF3F4" w14:textId="77777777" w:rsidR="00862426" w:rsidRPr="008D25B7" w:rsidRDefault="00862426" w:rsidP="00862426">
      <w:pPr>
        <w:contextualSpacing/>
        <w:jc w:val="both"/>
        <w:rPr>
          <w:rFonts w:asciiTheme="minorHAnsi" w:hAnsiTheme="minorHAnsi" w:cstheme="minorHAnsi"/>
          <w:b/>
          <w:color w:val="000000" w:themeColor="text1"/>
        </w:rPr>
      </w:pPr>
    </w:p>
    <w:p w14:paraId="2A7ABC45" w14:textId="77777777" w:rsidR="00862426" w:rsidRPr="008D25B7" w:rsidRDefault="00862426" w:rsidP="00862426">
      <w:pPr>
        <w:numPr>
          <w:ilvl w:val="0"/>
          <w:numId w:val="8"/>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Przy wyborze oferty najkorzystniejszej, Zamawiający będzie się kierował następującymi kryteriami:</w:t>
      </w:r>
    </w:p>
    <w:p w14:paraId="41957ABC" w14:textId="77777777" w:rsidR="00862426" w:rsidRPr="008D25B7" w:rsidRDefault="00862426" w:rsidP="00862426">
      <w:pPr>
        <w:ind w:left="567"/>
        <w:contextualSpacing/>
        <w:jc w:val="both"/>
        <w:rPr>
          <w:rFonts w:asciiTheme="minorHAnsi" w:hAnsiTheme="minorHAnsi" w:cstheme="minorHAnsi"/>
          <w:color w:val="000000" w:themeColor="text1"/>
        </w:rPr>
      </w:pPr>
    </w:p>
    <w:tbl>
      <w:tblPr>
        <w:tblW w:w="928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486"/>
        <w:gridCol w:w="1134"/>
        <w:gridCol w:w="6237"/>
      </w:tblGrid>
      <w:tr w:rsidR="00862426" w:rsidRPr="008D25B7" w14:paraId="7698435E" w14:textId="77777777" w:rsidTr="00327A2B">
        <w:trPr>
          <w:trHeight w:val="529"/>
        </w:trPr>
        <w:tc>
          <w:tcPr>
            <w:tcW w:w="426" w:type="dxa"/>
            <w:vAlign w:val="center"/>
          </w:tcPr>
          <w:p w14:paraId="1E9245B5" w14:textId="77777777" w:rsidR="00862426" w:rsidRPr="008D25B7" w:rsidRDefault="00862426" w:rsidP="00327A2B">
            <w:pPr>
              <w:contextualSpacing/>
              <w:jc w:val="center"/>
              <w:rPr>
                <w:rFonts w:asciiTheme="minorHAnsi" w:hAnsiTheme="minorHAnsi" w:cstheme="minorHAnsi"/>
                <w:color w:val="000000" w:themeColor="text1"/>
              </w:rPr>
            </w:pPr>
            <w:r w:rsidRPr="008D25B7">
              <w:rPr>
                <w:rFonts w:asciiTheme="minorHAnsi" w:hAnsiTheme="minorHAnsi" w:cstheme="minorHAnsi"/>
                <w:color w:val="000000" w:themeColor="text1"/>
              </w:rPr>
              <w:t>l.p.</w:t>
            </w:r>
          </w:p>
        </w:tc>
        <w:tc>
          <w:tcPr>
            <w:tcW w:w="1486" w:type="dxa"/>
            <w:vAlign w:val="center"/>
          </w:tcPr>
          <w:p w14:paraId="6C88E833" w14:textId="77777777" w:rsidR="00862426" w:rsidRPr="008D25B7" w:rsidRDefault="00862426" w:rsidP="00327A2B">
            <w:pPr>
              <w:contextualSpacing/>
              <w:jc w:val="center"/>
              <w:rPr>
                <w:rFonts w:asciiTheme="minorHAnsi" w:hAnsiTheme="minorHAnsi" w:cstheme="minorHAnsi"/>
                <w:color w:val="000000" w:themeColor="text1"/>
              </w:rPr>
            </w:pPr>
            <w:r w:rsidRPr="008D25B7">
              <w:rPr>
                <w:rFonts w:asciiTheme="minorHAnsi" w:hAnsiTheme="minorHAnsi" w:cstheme="minorHAnsi"/>
                <w:color w:val="000000" w:themeColor="text1"/>
              </w:rPr>
              <w:t>Opis kryteriów oceny</w:t>
            </w:r>
          </w:p>
        </w:tc>
        <w:tc>
          <w:tcPr>
            <w:tcW w:w="1134" w:type="dxa"/>
            <w:vAlign w:val="center"/>
          </w:tcPr>
          <w:p w14:paraId="5B40D640" w14:textId="77777777" w:rsidR="00862426" w:rsidRPr="008D25B7" w:rsidRDefault="00862426" w:rsidP="00327A2B">
            <w:pPr>
              <w:contextualSpacing/>
              <w:jc w:val="center"/>
              <w:rPr>
                <w:rFonts w:asciiTheme="minorHAnsi" w:hAnsiTheme="minorHAnsi" w:cstheme="minorHAnsi"/>
                <w:color w:val="000000" w:themeColor="text1"/>
              </w:rPr>
            </w:pPr>
            <w:r w:rsidRPr="008D25B7">
              <w:rPr>
                <w:rFonts w:asciiTheme="minorHAnsi" w:hAnsiTheme="minorHAnsi" w:cstheme="minorHAnsi"/>
                <w:color w:val="000000" w:themeColor="text1"/>
              </w:rPr>
              <w:t>Znaczenie (Waga)</w:t>
            </w:r>
          </w:p>
        </w:tc>
        <w:tc>
          <w:tcPr>
            <w:tcW w:w="6237" w:type="dxa"/>
            <w:vAlign w:val="center"/>
          </w:tcPr>
          <w:p w14:paraId="61683A7A" w14:textId="77777777" w:rsidR="00862426" w:rsidRPr="008D25B7" w:rsidRDefault="00862426" w:rsidP="00327A2B">
            <w:pPr>
              <w:contextualSpacing/>
              <w:jc w:val="center"/>
              <w:rPr>
                <w:rFonts w:asciiTheme="minorHAnsi" w:hAnsiTheme="minorHAnsi" w:cstheme="minorHAnsi"/>
                <w:color w:val="000000" w:themeColor="text1"/>
              </w:rPr>
            </w:pPr>
            <w:r w:rsidRPr="008D25B7">
              <w:rPr>
                <w:rFonts w:asciiTheme="minorHAnsi" w:hAnsiTheme="minorHAnsi" w:cstheme="minorHAnsi"/>
                <w:color w:val="000000" w:themeColor="text1"/>
              </w:rPr>
              <w:t>Opis metody przyznawania punktów</w:t>
            </w:r>
          </w:p>
        </w:tc>
      </w:tr>
      <w:tr w:rsidR="00862426" w:rsidRPr="008D25B7" w14:paraId="47BE9370" w14:textId="77777777" w:rsidTr="00327A2B">
        <w:trPr>
          <w:trHeight w:val="465"/>
        </w:trPr>
        <w:tc>
          <w:tcPr>
            <w:tcW w:w="426" w:type="dxa"/>
            <w:vAlign w:val="center"/>
          </w:tcPr>
          <w:p w14:paraId="4A5D6050" w14:textId="77777777" w:rsidR="00862426" w:rsidRPr="008D25B7" w:rsidRDefault="00862426" w:rsidP="00327A2B">
            <w:pPr>
              <w:contextualSpacing/>
              <w:jc w:val="center"/>
              <w:rPr>
                <w:rFonts w:asciiTheme="minorHAnsi" w:hAnsiTheme="minorHAnsi" w:cstheme="minorHAnsi"/>
                <w:b/>
                <w:color w:val="000000" w:themeColor="text1"/>
              </w:rPr>
            </w:pPr>
            <w:r w:rsidRPr="008D25B7">
              <w:rPr>
                <w:rFonts w:asciiTheme="minorHAnsi" w:hAnsiTheme="minorHAnsi" w:cstheme="minorHAnsi"/>
                <w:b/>
                <w:color w:val="000000" w:themeColor="text1"/>
              </w:rPr>
              <w:t>1</w:t>
            </w:r>
          </w:p>
        </w:tc>
        <w:tc>
          <w:tcPr>
            <w:tcW w:w="1486" w:type="dxa"/>
            <w:vAlign w:val="center"/>
          </w:tcPr>
          <w:p w14:paraId="7B44BDF1" w14:textId="77777777" w:rsidR="00862426" w:rsidRPr="008D25B7" w:rsidRDefault="00862426" w:rsidP="00327A2B">
            <w:pPr>
              <w:widowControl w:val="0"/>
              <w:adjustRightInd w:val="0"/>
              <w:contextualSpacing/>
              <w:jc w:val="both"/>
              <w:textAlignment w:val="baseline"/>
              <w:rPr>
                <w:rFonts w:asciiTheme="minorHAnsi" w:hAnsiTheme="minorHAnsi" w:cstheme="minorHAnsi"/>
                <w:b/>
                <w:color w:val="000000" w:themeColor="text1"/>
              </w:rPr>
            </w:pPr>
            <w:r w:rsidRPr="008D25B7">
              <w:rPr>
                <w:rFonts w:asciiTheme="minorHAnsi" w:hAnsiTheme="minorHAnsi" w:cstheme="minorHAnsi"/>
                <w:b/>
                <w:color w:val="000000" w:themeColor="text1"/>
              </w:rPr>
              <w:t>Cena</w:t>
            </w:r>
          </w:p>
        </w:tc>
        <w:tc>
          <w:tcPr>
            <w:tcW w:w="1134" w:type="dxa"/>
            <w:vAlign w:val="center"/>
          </w:tcPr>
          <w:p w14:paraId="1737C170" w14:textId="77777777" w:rsidR="00862426" w:rsidRPr="008D25B7" w:rsidRDefault="00862426" w:rsidP="00327A2B">
            <w:pPr>
              <w:widowControl w:val="0"/>
              <w:adjustRightInd w:val="0"/>
              <w:contextualSpacing/>
              <w:jc w:val="center"/>
              <w:textAlignment w:val="baseline"/>
              <w:rPr>
                <w:rFonts w:asciiTheme="minorHAnsi" w:hAnsiTheme="minorHAnsi" w:cstheme="minorHAnsi"/>
                <w:b/>
                <w:color w:val="000000" w:themeColor="text1"/>
              </w:rPr>
            </w:pPr>
            <w:r w:rsidRPr="008D25B7">
              <w:rPr>
                <w:rFonts w:asciiTheme="minorHAnsi" w:hAnsiTheme="minorHAnsi" w:cstheme="minorHAnsi"/>
                <w:b/>
                <w:color w:val="000000" w:themeColor="text1"/>
              </w:rPr>
              <w:t>100%</w:t>
            </w:r>
          </w:p>
        </w:tc>
        <w:tc>
          <w:tcPr>
            <w:tcW w:w="6237" w:type="dxa"/>
          </w:tcPr>
          <w:p w14:paraId="510494F7" w14:textId="77777777" w:rsidR="00862426" w:rsidRPr="008D25B7" w:rsidRDefault="00862426" w:rsidP="00327A2B">
            <w:pPr>
              <w:widowControl w:val="0"/>
              <w:adjustRightInd w:val="0"/>
              <w:contextualSpacing/>
              <w:textAlignment w:val="baseline"/>
              <w:rPr>
                <w:rFonts w:asciiTheme="minorHAnsi" w:hAnsiTheme="minorHAnsi" w:cstheme="minorHAnsi"/>
                <w:color w:val="000000" w:themeColor="text1"/>
              </w:rPr>
            </w:pPr>
            <w:r w:rsidRPr="008D25B7">
              <w:rPr>
                <w:rFonts w:asciiTheme="minorHAnsi" w:hAnsiTheme="minorHAnsi" w:cstheme="minorHAnsi"/>
                <w:color w:val="000000" w:themeColor="text1"/>
              </w:rPr>
              <w:t>Proporcje matematyczne wg wzoru:</w:t>
            </w:r>
          </w:p>
          <w:p w14:paraId="37D3B92C" w14:textId="77777777" w:rsidR="00862426" w:rsidRPr="008D25B7" w:rsidRDefault="00862426" w:rsidP="00327A2B">
            <w:pPr>
              <w:tabs>
                <w:tab w:val="left" w:pos="990"/>
              </w:tabs>
              <w:contextualSpacing/>
              <w:rPr>
                <w:rFonts w:asciiTheme="minorHAnsi" w:hAnsiTheme="minorHAnsi" w:cstheme="minorHAnsi"/>
                <w:color w:val="000000" w:themeColor="text1"/>
              </w:rPr>
            </w:pPr>
            <w:r w:rsidRPr="008D25B7">
              <w:rPr>
                <w:rFonts w:asciiTheme="minorHAnsi" w:hAnsiTheme="minorHAnsi" w:cstheme="minorHAnsi"/>
                <w:b/>
                <w:color w:val="000000" w:themeColor="text1"/>
              </w:rPr>
              <w:t xml:space="preserve">C </w:t>
            </w:r>
            <w:r w:rsidRPr="008D25B7">
              <w:rPr>
                <w:rFonts w:asciiTheme="minorHAnsi" w:hAnsiTheme="minorHAnsi" w:cstheme="minorHAnsi"/>
                <w:color w:val="000000" w:themeColor="text1"/>
              </w:rPr>
              <w:t xml:space="preserve">= cena najniższa/cena badanej oferty x 100 </w:t>
            </w:r>
            <w:r w:rsidRPr="008D25B7">
              <w:rPr>
                <w:rFonts w:asciiTheme="minorHAnsi" w:hAnsiTheme="minorHAnsi" w:cstheme="minorHAnsi"/>
                <w:color w:val="000000" w:themeColor="text1"/>
              </w:rPr>
              <w:sym w:font="Symbol" w:char="F0B4"/>
            </w:r>
            <w:r w:rsidRPr="008D25B7">
              <w:rPr>
                <w:rFonts w:asciiTheme="minorHAnsi" w:hAnsiTheme="minorHAnsi" w:cstheme="minorHAnsi"/>
                <w:color w:val="000000" w:themeColor="text1"/>
              </w:rPr>
              <w:t xml:space="preserve"> 100%</w:t>
            </w:r>
          </w:p>
          <w:p w14:paraId="5073A6F9" w14:textId="77777777" w:rsidR="00862426" w:rsidRPr="008D25B7" w:rsidRDefault="00862426" w:rsidP="00327A2B">
            <w:pPr>
              <w:tabs>
                <w:tab w:val="left" w:pos="990"/>
              </w:tabs>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gdzie:</w:t>
            </w:r>
          </w:p>
          <w:p w14:paraId="7FD97E10" w14:textId="77777777" w:rsidR="00862426" w:rsidRPr="008D25B7" w:rsidRDefault="00862426" w:rsidP="00327A2B">
            <w:pPr>
              <w:tabs>
                <w:tab w:val="left" w:pos="990"/>
              </w:tabs>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C - ilość punktów przyznana danemu kryterium</w:t>
            </w:r>
          </w:p>
          <w:p w14:paraId="55C62352" w14:textId="77777777" w:rsidR="00862426" w:rsidRPr="008D25B7" w:rsidRDefault="00862426" w:rsidP="00327A2B">
            <w:pPr>
              <w:tabs>
                <w:tab w:val="left" w:pos="990"/>
              </w:tabs>
              <w:contextualSpacing/>
              <w:jc w:val="both"/>
              <w:rPr>
                <w:rFonts w:asciiTheme="minorHAnsi" w:hAnsiTheme="minorHAnsi" w:cstheme="minorHAnsi"/>
                <w:color w:val="000000" w:themeColor="text1"/>
              </w:rPr>
            </w:pPr>
          </w:p>
          <w:p w14:paraId="2D45F634" w14:textId="77777777" w:rsidR="00862426" w:rsidRPr="008D25B7" w:rsidRDefault="00862426" w:rsidP="00327A2B">
            <w:p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Przy ocenie wysokości proponowanej ceny najwyżej będzie punktowana oferta proponująca najniższą cenę wykonania przedmiotu zamówienia. </w:t>
            </w:r>
          </w:p>
          <w:p w14:paraId="7002F491" w14:textId="77777777" w:rsidR="00862426" w:rsidRPr="008D25B7" w:rsidRDefault="00862426" w:rsidP="00327A2B">
            <w:p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 xml:space="preserve">Oferta o najniższej cenie - </w:t>
            </w:r>
            <w:r w:rsidRPr="008D25B7">
              <w:rPr>
                <w:rFonts w:asciiTheme="minorHAnsi" w:hAnsiTheme="minorHAnsi" w:cstheme="minorHAnsi"/>
                <w:b/>
                <w:color w:val="000000" w:themeColor="text1"/>
              </w:rPr>
              <w:t>100 pkt</w:t>
            </w:r>
            <w:r w:rsidRPr="008D25B7">
              <w:rPr>
                <w:rFonts w:asciiTheme="minorHAnsi" w:hAnsiTheme="minorHAnsi" w:cstheme="minorHAnsi"/>
                <w:color w:val="000000" w:themeColor="text1"/>
              </w:rPr>
              <w:t>, pozostałe oferty – ilość punktów wyliczona według powyższego wzoru.</w:t>
            </w:r>
          </w:p>
          <w:p w14:paraId="3C6D4A0C" w14:textId="77777777" w:rsidR="00862426" w:rsidRPr="008D25B7" w:rsidRDefault="00862426" w:rsidP="00327A2B">
            <w:pPr>
              <w:contextualSpacing/>
              <w:jc w:val="both"/>
              <w:rPr>
                <w:rFonts w:asciiTheme="minorHAnsi" w:hAnsiTheme="minorHAnsi" w:cstheme="minorHAnsi"/>
                <w:color w:val="000000" w:themeColor="text1"/>
              </w:rPr>
            </w:pPr>
            <w:r w:rsidRPr="008D25B7">
              <w:rPr>
                <w:rFonts w:asciiTheme="minorHAnsi" w:hAnsiTheme="minorHAnsi" w:cstheme="minorHAnsi"/>
                <w:b/>
                <w:color w:val="000000" w:themeColor="text1"/>
              </w:rPr>
              <w:t>Maksymalnie w tym kryterium Wykonawca może otrzymać 100 pkt.</w:t>
            </w:r>
          </w:p>
        </w:tc>
      </w:tr>
    </w:tbl>
    <w:p w14:paraId="752B0ACC" w14:textId="77777777" w:rsidR="00862426" w:rsidRPr="008D25B7" w:rsidRDefault="00862426" w:rsidP="00862426">
      <w:pPr>
        <w:shd w:val="clear" w:color="auto" w:fill="FFFFFF"/>
        <w:ind w:right="100"/>
        <w:contextualSpacing/>
        <w:jc w:val="both"/>
        <w:rPr>
          <w:rFonts w:asciiTheme="minorHAnsi" w:hAnsiTheme="minorHAnsi" w:cstheme="minorHAnsi"/>
          <w:b/>
          <w:color w:val="000000" w:themeColor="text1"/>
          <w:u w:val="single"/>
        </w:rPr>
      </w:pPr>
    </w:p>
    <w:p w14:paraId="0F4A2F85" w14:textId="77777777" w:rsidR="00862426" w:rsidRPr="008D25B7" w:rsidRDefault="00862426" w:rsidP="00862426">
      <w:pPr>
        <w:shd w:val="clear" w:color="auto" w:fill="FFFFFF"/>
        <w:ind w:right="100"/>
        <w:contextualSpacing/>
        <w:jc w:val="both"/>
        <w:rPr>
          <w:rFonts w:asciiTheme="minorHAnsi" w:hAnsiTheme="minorHAnsi" w:cstheme="minorHAnsi"/>
          <w:color w:val="000000" w:themeColor="text1"/>
        </w:rPr>
      </w:pPr>
      <w:r w:rsidRPr="008D25B7">
        <w:rPr>
          <w:rFonts w:asciiTheme="minorHAnsi" w:hAnsiTheme="minorHAnsi" w:cstheme="minorHAnsi"/>
          <w:b/>
          <w:color w:val="000000" w:themeColor="text1"/>
          <w:u w:val="single"/>
        </w:rPr>
        <w:lastRenderedPageBreak/>
        <w:t>Uwaga:</w:t>
      </w:r>
      <w:r w:rsidRPr="008D25B7">
        <w:rPr>
          <w:rFonts w:asciiTheme="minorHAnsi" w:hAnsiTheme="minorHAnsi" w:cstheme="minorHAnsi"/>
          <w:color w:val="000000" w:themeColor="text1"/>
        </w:rPr>
        <w:t xml:space="preserve"> brak wskazania w ofercie parametrów podlegających ocenie spowoduje brak przyznania punktacji za dany parametr (0 pkt).</w:t>
      </w:r>
    </w:p>
    <w:p w14:paraId="2C0DBB16" w14:textId="77777777" w:rsidR="00862426" w:rsidRPr="008D25B7" w:rsidRDefault="00862426" w:rsidP="00862426">
      <w:pPr>
        <w:shd w:val="clear" w:color="auto" w:fill="FFFFFF"/>
        <w:ind w:right="100"/>
        <w:contextualSpacing/>
        <w:jc w:val="both"/>
        <w:rPr>
          <w:rFonts w:asciiTheme="minorHAnsi" w:hAnsiTheme="minorHAnsi" w:cstheme="minorHAnsi"/>
          <w:color w:val="000000" w:themeColor="text1"/>
        </w:rPr>
      </w:pPr>
    </w:p>
    <w:p w14:paraId="25CF168E" w14:textId="77777777"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b/>
          <w:color w:val="000000" w:themeColor="text1"/>
          <w:u w:val="single"/>
        </w:rPr>
        <w:t>Uwaga</w:t>
      </w:r>
      <w:r w:rsidRPr="008D25B7">
        <w:rPr>
          <w:rFonts w:asciiTheme="minorHAnsi" w:hAnsiTheme="minorHAnsi" w:cstheme="minorHAnsi"/>
          <w:color w:val="000000" w:themeColor="text1"/>
        </w:rPr>
        <w:t>: Jeżeli złożono ofertę, której wybór prowadziłby do powstania u Zamawiającego obowiązku podatkowego zgodnie z przepisami o podatku od towarów i usług, Zamawiający w celu oceny takiej oferty doliczy do przedstawionej w niej ceny podatek, który miałby obowiązek rozliczyć zgodnie z tymi przepisami.</w:t>
      </w:r>
    </w:p>
    <w:p w14:paraId="14A11E14" w14:textId="77777777" w:rsidR="00862426" w:rsidRPr="008D25B7" w:rsidRDefault="00862426" w:rsidP="00862426">
      <w:pPr>
        <w:tabs>
          <w:tab w:val="left" w:pos="567"/>
        </w:tabs>
        <w:contextualSpacing/>
        <w:jc w:val="both"/>
        <w:rPr>
          <w:rFonts w:asciiTheme="minorHAnsi" w:hAnsiTheme="minorHAnsi" w:cstheme="minorHAnsi"/>
          <w:b/>
          <w:color w:val="000000" w:themeColor="text1"/>
          <w:u w:val="single"/>
        </w:rPr>
      </w:pPr>
    </w:p>
    <w:p w14:paraId="040BAC9A" w14:textId="77777777" w:rsidR="00862426" w:rsidRPr="008D25B7" w:rsidRDefault="00862426" w:rsidP="00862426">
      <w:pPr>
        <w:tabs>
          <w:tab w:val="left" w:pos="567"/>
        </w:tabs>
        <w:contextualSpacing/>
        <w:jc w:val="both"/>
        <w:rPr>
          <w:rFonts w:asciiTheme="minorHAnsi" w:hAnsiTheme="minorHAnsi" w:cstheme="minorHAnsi"/>
          <w:color w:val="000000" w:themeColor="text1"/>
        </w:rPr>
      </w:pPr>
      <w:r w:rsidRPr="008D25B7">
        <w:rPr>
          <w:rFonts w:asciiTheme="minorHAnsi" w:hAnsiTheme="minorHAnsi" w:cstheme="minorHAnsi"/>
          <w:b/>
          <w:color w:val="000000" w:themeColor="text1"/>
          <w:u w:val="single"/>
        </w:rPr>
        <w:t>Uwaga</w:t>
      </w:r>
      <w:r w:rsidRPr="008D25B7">
        <w:rPr>
          <w:rFonts w:asciiTheme="minorHAnsi" w:hAnsiTheme="minorHAnsi" w:cstheme="minorHAnsi"/>
          <w:color w:val="000000" w:themeColor="text1"/>
        </w:rPr>
        <w:t xml:space="preserve">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14:paraId="4EE9406C" w14:textId="77777777" w:rsidR="00862426" w:rsidRPr="008D25B7" w:rsidRDefault="00862426" w:rsidP="00862426">
      <w:pPr>
        <w:tabs>
          <w:tab w:val="left" w:pos="567"/>
        </w:tabs>
        <w:contextualSpacing/>
        <w:jc w:val="both"/>
        <w:rPr>
          <w:rFonts w:asciiTheme="minorHAnsi" w:hAnsiTheme="minorHAnsi" w:cstheme="minorHAnsi"/>
          <w:b/>
          <w:color w:val="000000" w:themeColor="text1"/>
        </w:rPr>
      </w:pPr>
    </w:p>
    <w:p w14:paraId="65595D14"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Informacja na temat możliwości rozliczania się w walutach obcych</w:t>
      </w:r>
    </w:p>
    <w:p w14:paraId="3054AD0C" w14:textId="77777777" w:rsidR="00862426" w:rsidRPr="008D25B7" w:rsidRDefault="00862426" w:rsidP="00862426">
      <w:p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Zamawiający będzie rozliczał się z Wykonawcą wyłącznie z uwzględnieniem waluty polskiej (PLN).</w:t>
      </w:r>
    </w:p>
    <w:p w14:paraId="3B7F6499" w14:textId="77777777" w:rsidR="00862426" w:rsidRPr="008D25B7" w:rsidRDefault="00862426" w:rsidP="00862426">
      <w:pPr>
        <w:tabs>
          <w:tab w:val="left" w:pos="426"/>
        </w:tabs>
        <w:contextualSpacing/>
        <w:jc w:val="both"/>
        <w:rPr>
          <w:rFonts w:asciiTheme="minorHAnsi" w:hAnsiTheme="minorHAnsi" w:cstheme="minorHAnsi"/>
          <w:b/>
          <w:color w:val="000000" w:themeColor="text1"/>
        </w:rPr>
      </w:pPr>
    </w:p>
    <w:p w14:paraId="2143271D"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Informacje dotyczące umowy</w:t>
      </w:r>
    </w:p>
    <w:p w14:paraId="28403BBC" w14:textId="77777777" w:rsidR="00862426" w:rsidRPr="008D25B7" w:rsidRDefault="00862426" w:rsidP="00862426">
      <w:pPr>
        <w:numPr>
          <w:ilvl w:val="0"/>
          <w:numId w:val="15"/>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Istotne dla Zamawiającego postanowienia umowy, zawiera wzór umowy stanowiący załącznik nr 4 do SWZ.</w:t>
      </w:r>
    </w:p>
    <w:p w14:paraId="4340579D" w14:textId="77777777" w:rsidR="00862426" w:rsidRPr="008D25B7" w:rsidRDefault="00862426" w:rsidP="00862426">
      <w:pPr>
        <w:numPr>
          <w:ilvl w:val="0"/>
          <w:numId w:val="15"/>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Zamawiający przewiduje możliwość zmian postanowień zawartej umowy (tzw. zmiany kontraktowe), w stosunku do treści oferty, na podstawie której dokonano wyboru Wykonawcy, zgodnie z warunkami podanymi we wzorze umowy.</w:t>
      </w:r>
    </w:p>
    <w:p w14:paraId="166E0458" w14:textId="77777777" w:rsidR="00862426" w:rsidRPr="008D25B7" w:rsidRDefault="00862426" w:rsidP="00862426">
      <w:pPr>
        <w:numPr>
          <w:ilvl w:val="0"/>
          <w:numId w:val="15"/>
        </w:numPr>
        <w:contextualSpacing/>
        <w:jc w:val="both"/>
        <w:rPr>
          <w:rFonts w:asciiTheme="minorHAnsi" w:hAnsiTheme="minorHAnsi" w:cstheme="minorHAnsi"/>
          <w:color w:val="000000" w:themeColor="text1"/>
        </w:rPr>
      </w:pPr>
      <w:r w:rsidRPr="008D25B7">
        <w:rPr>
          <w:rFonts w:asciiTheme="minorHAnsi" w:hAnsiTheme="minorHAnsi" w:cstheme="minorHAnsi"/>
          <w:color w:val="000000" w:themeColor="text1"/>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14:paraId="15A96370" w14:textId="77777777" w:rsidR="00862426" w:rsidRPr="008D25B7" w:rsidRDefault="00862426" w:rsidP="00862426">
      <w:pPr>
        <w:contextualSpacing/>
        <w:rPr>
          <w:rFonts w:asciiTheme="minorHAnsi" w:hAnsiTheme="minorHAnsi" w:cstheme="minorHAnsi"/>
          <w:color w:val="000000" w:themeColor="text1"/>
        </w:rPr>
      </w:pPr>
    </w:p>
    <w:p w14:paraId="1E586D65"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Wymagania dotyczące zabezpieczenia należytego wykonania umowy</w:t>
      </w:r>
    </w:p>
    <w:p w14:paraId="41698DE3" w14:textId="77777777" w:rsidR="00862426" w:rsidRPr="008D25B7" w:rsidRDefault="00862426" w:rsidP="00862426">
      <w:pPr>
        <w:tabs>
          <w:tab w:val="left" w:pos="567"/>
        </w:tabs>
        <w:jc w:val="both"/>
        <w:rPr>
          <w:rFonts w:asciiTheme="minorHAnsi" w:hAnsiTheme="minorHAnsi" w:cstheme="minorHAnsi"/>
        </w:rPr>
      </w:pPr>
      <w:r w:rsidRPr="008D25B7">
        <w:rPr>
          <w:rFonts w:asciiTheme="minorHAnsi" w:hAnsiTheme="minorHAnsi" w:cstheme="minorHAnsi"/>
          <w:color w:val="000000"/>
        </w:rPr>
        <w:t xml:space="preserve">Zamawiający </w:t>
      </w:r>
      <w:r w:rsidRPr="008D25B7">
        <w:rPr>
          <w:rFonts w:asciiTheme="minorHAnsi" w:hAnsiTheme="minorHAnsi" w:cstheme="minorHAnsi"/>
          <w:b/>
          <w:color w:val="000000"/>
        </w:rPr>
        <w:t>nie wymaga</w:t>
      </w:r>
      <w:r w:rsidRPr="008D25B7">
        <w:rPr>
          <w:rFonts w:asciiTheme="minorHAnsi" w:hAnsiTheme="minorHAnsi" w:cstheme="minorHAnsi"/>
          <w:color w:val="000000"/>
        </w:rPr>
        <w:t xml:space="preserve"> wniesienia</w:t>
      </w:r>
      <w:r w:rsidRPr="008D25B7">
        <w:rPr>
          <w:rFonts w:asciiTheme="minorHAnsi" w:hAnsiTheme="minorHAnsi" w:cstheme="minorHAnsi"/>
        </w:rPr>
        <w:t xml:space="preserve"> zabezpieczenia należytego wykonania umowy.</w:t>
      </w:r>
    </w:p>
    <w:p w14:paraId="09752146" w14:textId="77777777" w:rsidR="00862426" w:rsidRPr="008D25B7" w:rsidRDefault="00862426" w:rsidP="00862426">
      <w:pPr>
        <w:tabs>
          <w:tab w:val="left" w:pos="426"/>
        </w:tabs>
        <w:jc w:val="both"/>
        <w:rPr>
          <w:rFonts w:asciiTheme="minorHAnsi" w:hAnsiTheme="minorHAnsi" w:cstheme="minorHAnsi"/>
          <w:bCs/>
          <w:color w:val="000000" w:themeColor="text1"/>
        </w:rPr>
      </w:pPr>
    </w:p>
    <w:p w14:paraId="6D8A2BCE" w14:textId="77777777" w:rsidR="00862426" w:rsidRPr="008D25B7" w:rsidRDefault="00862426" w:rsidP="00862426">
      <w:pPr>
        <w:numPr>
          <w:ilvl w:val="0"/>
          <w:numId w:val="12"/>
        </w:numPr>
        <w:tabs>
          <w:tab w:val="left" w:pos="426"/>
        </w:tabs>
        <w:ind w:left="0" w:firstLine="0"/>
        <w:contextualSpacing/>
        <w:jc w:val="both"/>
        <w:rPr>
          <w:rFonts w:asciiTheme="minorHAnsi" w:hAnsiTheme="minorHAnsi" w:cstheme="minorHAnsi"/>
          <w:b/>
          <w:color w:val="000000" w:themeColor="text1"/>
        </w:rPr>
      </w:pPr>
      <w:r w:rsidRPr="008D25B7">
        <w:rPr>
          <w:rFonts w:asciiTheme="minorHAnsi" w:hAnsiTheme="minorHAnsi" w:cstheme="minorHAnsi"/>
          <w:b/>
          <w:color w:val="000000" w:themeColor="text1"/>
        </w:rPr>
        <w:t>Pouczenie o środkach ochrony prawnej przysługujących wykonawcom w toku postępowania o udzielenie zamówienia publicznego</w:t>
      </w:r>
    </w:p>
    <w:p w14:paraId="68BF7292" w14:textId="77777777" w:rsidR="00862426" w:rsidRPr="008D25B7" w:rsidRDefault="00862426" w:rsidP="00862426">
      <w:pPr>
        <w:tabs>
          <w:tab w:val="left" w:pos="426"/>
        </w:tabs>
        <w:contextualSpacing/>
        <w:jc w:val="both"/>
        <w:rPr>
          <w:rFonts w:asciiTheme="minorHAnsi" w:hAnsiTheme="minorHAnsi" w:cstheme="minorHAnsi"/>
          <w:b/>
          <w:color w:val="FF0000"/>
        </w:rPr>
      </w:pPr>
    </w:p>
    <w:p w14:paraId="139B4B3F" w14:textId="77777777" w:rsidR="00862426" w:rsidRPr="008D25B7" w:rsidRDefault="00862426" w:rsidP="00862426">
      <w:pPr>
        <w:numPr>
          <w:ilvl w:val="0"/>
          <w:numId w:val="22"/>
        </w:numPr>
        <w:ind w:left="426" w:hanging="426"/>
        <w:jc w:val="both"/>
        <w:rPr>
          <w:rFonts w:asciiTheme="minorHAnsi" w:hAnsiTheme="minorHAnsi" w:cstheme="minorHAnsi"/>
        </w:rPr>
      </w:pPr>
      <w:r w:rsidRPr="008D25B7">
        <w:rPr>
          <w:rFonts w:asciiTheme="minorHAnsi" w:hAnsiTheme="minorHAnsi" w:cstheme="minorHAnsi"/>
          <w:color w:val="000000" w:themeColor="text1"/>
          <w:lang w:eastAsia="zh-CN"/>
        </w:rPr>
        <w:t xml:space="preserve">Wykonawcom, których interes prawny w uzyskaniu zamówienia doznał lub może doznać uszczerbku w wyniku naruszenia przez Zamawiającego przepisów ustawy, przepisów wykonawczych jak też postanowień niniejszej SWZ przysługują środki ochrony prawnej przewidziane w Dziale IX ustawy </w:t>
      </w:r>
      <w:proofErr w:type="spellStart"/>
      <w:r w:rsidRPr="008D25B7">
        <w:rPr>
          <w:rFonts w:asciiTheme="minorHAnsi" w:hAnsiTheme="minorHAnsi" w:cstheme="minorHAnsi"/>
          <w:color w:val="000000" w:themeColor="text1"/>
          <w:lang w:eastAsia="zh-CN"/>
        </w:rPr>
        <w:t>Pzp</w:t>
      </w:r>
      <w:proofErr w:type="spellEnd"/>
      <w:r w:rsidRPr="008D25B7">
        <w:rPr>
          <w:rFonts w:asciiTheme="minorHAnsi" w:hAnsiTheme="minorHAnsi" w:cstheme="minorHAnsi"/>
          <w:color w:val="000000" w:themeColor="text1"/>
          <w:lang w:eastAsia="zh-CN"/>
        </w:rPr>
        <w:t>.</w:t>
      </w:r>
    </w:p>
    <w:p w14:paraId="2AF612E5" w14:textId="77777777" w:rsidR="00C74D17" w:rsidRPr="008D25B7" w:rsidRDefault="00C74D17" w:rsidP="00862426">
      <w:pPr>
        <w:rPr>
          <w:rFonts w:asciiTheme="minorHAnsi" w:hAnsiTheme="minorHAnsi" w:cstheme="minorHAnsi"/>
        </w:rPr>
      </w:pPr>
    </w:p>
    <w:sectPr w:rsidR="00C74D17" w:rsidRPr="008D25B7" w:rsidSect="005C0691">
      <w:headerReference w:type="default" r:id="rId13"/>
      <w:footerReference w:type="default" r:id="rId14"/>
      <w:type w:val="continuous"/>
      <w:pgSz w:w="11906" w:h="16838"/>
      <w:pgMar w:top="1560" w:right="1133" w:bottom="993" w:left="1276" w:header="624" w:footer="2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475E" w14:textId="77777777" w:rsidR="006119D5" w:rsidRDefault="006119D5" w:rsidP="00A51196">
      <w:r>
        <w:separator/>
      </w:r>
    </w:p>
  </w:endnote>
  <w:endnote w:type="continuationSeparator" w:id="0">
    <w:p w14:paraId="342E4FDC" w14:textId="77777777" w:rsidR="006119D5" w:rsidRDefault="006119D5" w:rsidP="00A51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4314" w14:textId="77777777" w:rsidR="00A51196" w:rsidRDefault="00F068D4" w:rsidP="00F068D4">
    <w:pPr>
      <w:pStyle w:val="Stopka"/>
      <w:tabs>
        <w:tab w:val="clear" w:pos="4536"/>
        <w:tab w:val="clear" w:pos="9072"/>
        <w:tab w:val="left" w:pos="4253"/>
        <w:tab w:val="center" w:pos="4820"/>
        <w:tab w:val="right" w:pos="8647"/>
      </w:tabs>
      <w:ind w:hanging="567"/>
      <w:jc w:val="center"/>
    </w:pPr>
    <w:r w:rsidRPr="00F068D4">
      <w:rPr>
        <w:noProof/>
        <w:lang w:eastAsia="pl-PL"/>
      </w:rPr>
      <w:drawing>
        <wp:inline distT="0" distB="0" distL="0" distR="0" wp14:anchorId="246F8089" wp14:editId="64A2DB16">
          <wp:extent cx="6783185" cy="692727"/>
          <wp:effectExtent l="0" t="0" r="0" b="0"/>
          <wp:docPr id="25" name="Obraz 25" descr="C:\Users\AGNIES~1\AppData\Local\Temp\Rar$DRa1288.12042\KOLOR_POZIOM\Zestawienie FE+RP+UE+HERB\Zestawienie FE+RP+UE+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GNIES~1\AppData\Local\Temp\Rar$DRa1288.12042\KOLOR_POZIOM\Zestawienie FE+RP+UE+HERB\Zestawienie FE+RP+UE+HER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9179" cy="6943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65B3" w14:textId="77777777" w:rsidR="006119D5" w:rsidRDefault="006119D5" w:rsidP="00A51196">
      <w:r>
        <w:separator/>
      </w:r>
    </w:p>
  </w:footnote>
  <w:footnote w:type="continuationSeparator" w:id="0">
    <w:p w14:paraId="6D9C99D4" w14:textId="77777777" w:rsidR="006119D5" w:rsidRDefault="006119D5" w:rsidP="00A51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8543" w14:textId="77777777" w:rsidR="00A51196" w:rsidRDefault="00D371ED" w:rsidP="00112CC3">
    <w:pPr>
      <w:pStyle w:val="Nagwek"/>
      <w:tabs>
        <w:tab w:val="clear" w:pos="4536"/>
        <w:tab w:val="clear" w:pos="9072"/>
        <w:tab w:val="left" w:pos="5103"/>
        <w:tab w:val="left" w:pos="7684"/>
        <w:tab w:val="left" w:pos="8169"/>
      </w:tabs>
    </w:pPr>
    <w:r>
      <w:rPr>
        <w:noProof/>
        <w:lang w:eastAsia="pl-PL"/>
      </w:rPr>
      <w:drawing>
        <wp:anchor distT="0" distB="0" distL="114300" distR="114300" simplePos="0" relativeHeight="251664384" behindDoc="0" locked="0" layoutInCell="1" allowOverlap="1" wp14:anchorId="699ECC45" wp14:editId="0C0F5E84">
          <wp:simplePos x="0" y="0"/>
          <wp:positionH relativeFrom="column">
            <wp:posOffset>1786890</wp:posOffset>
          </wp:positionH>
          <wp:positionV relativeFrom="page">
            <wp:posOffset>195580</wp:posOffset>
          </wp:positionV>
          <wp:extent cx="2072640" cy="624840"/>
          <wp:effectExtent l="0" t="0" r="3810" b="3810"/>
          <wp:wrapSquare wrapText="bothSides"/>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asób 2@1.5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2640" cy="624840"/>
                  </a:xfrm>
                  <a:prstGeom prst="rect">
                    <a:avLst/>
                  </a:prstGeom>
                </pic:spPr>
              </pic:pic>
            </a:graphicData>
          </a:graphic>
          <wp14:sizeRelH relativeFrom="margin">
            <wp14:pctWidth>0</wp14:pctWidth>
          </wp14:sizeRelH>
          <wp14:sizeRelV relativeFrom="margin">
            <wp14:pctHeight>0</wp14:pctHeight>
          </wp14:sizeRelV>
        </wp:anchor>
      </w:drawing>
    </w:r>
    <w:r w:rsidR="002B64EF">
      <w:rPr>
        <w:noProof/>
        <w:lang w:eastAsia="pl-PL"/>
      </w:rPr>
      <w:drawing>
        <wp:anchor distT="0" distB="0" distL="114300" distR="114300" simplePos="0" relativeHeight="251662847" behindDoc="1" locked="0" layoutInCell="1" allowOverlap="1" wp14:anchorId="6901398F" wp14:editId="6F0A05A1">
          <wp:simplePos x="0" y="0"/>
          <wp:positionH relativeFrom="margin">
            <wp:posOffset>4225983</wp:posOffset>
          </wp:positionH>
          <wp:positionV relativeFrom="paragraph">
            <wp:posOffset>-121920</wp:posOffset>
          </wp:positionV>
          <wp:extent cx="1971032" cy="423025"/>
          <wp:effectExtent l="0" t="0" r="0" b="0"/>
          <wp:wrapNone/>
          <wp:docPr id="23" name="Obraz 23" descr="C:\Users\Klaudia Karpeta\Desktop\Logo odn now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laudia Karpeta\Desktop\Logo odn nowee.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96988" cy="428596"/>
                  </a:xfrm>
                  <a:prstGeom prst="rect">
                    <a:avLst/>
                  </a:prstGeom>
                  <a:noFill/>
                  <a:ln>
                    <a:noFill/>
                  </a:ln>
                </pic:spPr>
              </pic:pic>
            </a:graphicData>
          </a:graphic>
          <wp14:sizeRelH relativeFrom="page">
            <wp14:pctWidth>0</wp14:pctWidth>
          </wp14:sizeRelH>
          <wp14:sizeRelV relativeFrom="page">
            <wp14:pctHeight>0</wp14:pctHeight>
          </wp14:sizeRelV>
        </wp:anchor>
      </w:drawing>
    </w:r>
    <w:r w:rsidR="00591B83">
      <w:rPr>
        <w:noProof/>
        <w:lang w:eastAsia="pl-PL"/>
      </w:rPr>
      <w:drawing>
        <wp:anchor distT="0" distB="0" distL="114300" distR="114300" simplePos="0" relativeHeight="251663360" behindDoc="1" locked="0" layoutInCell="1" allowOverlap="1" wp14:anchorId="6E86D3CB" wp14:editId="4577F893">
          <wp:simplePos x="0" y="0"/>
          <wp:positionH relativeFrom="margin">
            <wp:align>left</wp:align>
          </wp:positionH>
          <wp:positionV relativeFrom="paragraph">
            <wp:posOffset>-96520</wp:posOffset>
          </wp:positionV>
          <wp:extent cx="1251799" cy="393202"/>
          <wp:effectExtent l="0" t="0" r="5715" b="6985"/>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51799" cy="393202"/>
                  </a:xfrm>
                  <a:prstGeom prst="rect">
                    <a:avLst/>
                  </a:prstGeom>
                  <a:noFill/>
                  <a:ln>
                    <a:noFill/>
                  </a:ln>
                </pic:spPr>
              </pic:pic>
            </a:graphicData>
          </a:graphic>
          <wp14:sizeRelH relativeFrom="page">
            <wp14:pctWidth>0</wp14:pctWidth>
          </wp14:sizeRelH>
          <wp14:sizeRelV relativeFrom="page">
            <wp14:pctHeight>0</wp14:pctHeight>
          </wp14:sizeRelV>
        </wp:anchor>
      </w:drawing>
    </w:r>
    <w:r w:rsidR="00836F20">
      <w:tab/>
    </w:r>
    <w:r w:rsidR="00836F2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7F9"/>
    <w:multiLevelType w:val="hybridMultilevel"/>
    <w:tmpl w:val="F5E03E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DDF"/>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2" w15:restartNumberingAfterBreak="0">
    <w:nsid w:val="13722AB0"/>
    <w:multiLevelType w:val="hybridMultilevel"/>
    <w:tmpl w:val="4F167682"/>
    <w:lvl w:ilvl="0" w:tplc="F15841A2">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7496EE3"/>
    <w:multiLevelType w:val="hybridMultilevel"/>
    <w:tmpl w:val="A7168778"/>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 w15:restartNumberingAfterBreak="0">
    <w:nsid w:val="182744A6"/>
    <w:multiLevelType w:val="hybridMultilevel"/>
    <w:tmpl w:val="8DBE2EA2"/>
    <w:lvl w:ilvl="0" w:tplc="50E0F0F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D439C0"/>
    <w:multiLevelType w:val="hybridMultilevel"/>
    <w:tmpl w:val="6422F84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0CC6B44"/>
    <w:multiLevelType w:val="multilevel"/>
    <w:tmpl w:val="DB9A5212"/>
    <w:lvl w:ilvl="0">
      <w:start w:val="1"/>
      <w:numFmt w:val="decimal"/>
      <w:lvlText w:val="%1."/>
      <w:lvlJc w:val="left"/>
      <w:pPr>
        <w:tabs>
          <w:tab w:val="num" w:pos="360"/>
        </w:tabs>
        <w:ind w:left="360" w:hanging="360"/>
      </w:pPr>
      <w:rPr>
        <w:rFonts w:hint="default"/>
        <w:b w:val="0"/>
      </w:rPr>
    </w:lvl>
    <w:lvl w:ilvl="1">
      <w:start w:val="1"/>
      <w:numFmt w:val="decimal"/>
      <w:isLgl/>
      <w:lvlText w:val="%1.%2."/>
      <w:lvlJc w:val="left"/>
      <w:pPr>
        <w:tabs>
          <w:tab w:val="num" w:pos="360"/>
        </w:tabs>
        <w:ind w:left="360" w:hanging="360"/>
      </w:pPr>
      <w:rPr>
        <w:rFonts w:hint="default"/>
        <w:b/>
        <w:u w:val="single"/>
      </w:rPr>
    </w:lvl>
    <w:lvl w:ilvl="2">
      <w:start w:val="1"/>
      <w:numFmt w:val="decimal"/>
      <w:isLgl/>
      <w:lvlText w:val="%1.%2.%3."/>
      <w:lvlJc w:val="left"/>
      <w:pPr>
        <w:tabs>
          <w:tab w:val="num" w:pos="720"/>
        </w:tabs>
        <w:ind w:left="720" w:hanging="720"/>
      </w:pPr>
      <w:rPr>
        <w:rFonts w:hint="default"/>
        <w:b/>
        <w:u w:val="single"/>
      </w:rPr>
    </w:lvl>
    <w:lvl w:ilvl="3">
      <w:start w:val="1"/>
      <w:numFmt w:val="decimal"/>
      <w:isLgl/>
      <w:lvlText w:val="%1.%2.%3.%4."/>
      <w:lvlJc w:val="left"/>
      <w:pPr>
        <w:tabs>
          <w:tab w:val="num" w:pos="720"/>
        </w:tabs>
        <w:ind w:left="720" w:hanging="720"/>
      </w:pPr>
      <w:rPr>
        <w:rFonts w:hint="default"/>
        <w:b/>
        <w:u w:val="single"/>
      </w:rPr>
    </w:lvl>
    <w:lvl w:ilvl="4">
      <w:start w:val="1"/>
      <w:numFmt w:val="decimal"/>
      <w:isLgl/>
      <w:lvlText w:val="%1.%2.%3.%4.%5."/>
      <w:lvlJc w:val="left"/>
      <w:pPr>
        <w:tabs>
          <w:tab w:val="num" w:pos="1080"/>
        </w:tabs>
        <w:ind w:left="1080" w:hanging="1080"/>
      </w:pPr>
      <w:rPr>
        <w:rFonts w:hint="default"/>
        <w:b/>
        <w:u w:val="single"/>
      </w:rPr>
    </w:lvl>
    <w:lvl w:ilvl="5">
      <w:start w:val="1"/>
      <w:numFmt w:val="decimal"/>
      <w:isLgl/>
      <w:lvlText w:val="%1.%2.%3.%4.%5.%6."/>
      <w:lvlJc w:val="left"/>
      <w:pPr>
        <w:tabs>
          <w:tab w:val="num" w:pos="1080"/>
        </w:tabs>
        <w:ind w:left="1080" w:hanging="1080"/>
      </w:pPr>
      <w:rPr>
        <w:rFonts w:hint="default"/>
        <w:b/>
        <w:u w:val="single"/>
      </w:rPr>
    </w:lvl>
    <w:lvl w:ilvl="6">
      <w:start w:val="1"/>
      <w:numFmt w:val="decimal"/>
      <w:isLgl/>
      <w:lvlText w:val="%1.%2.%3.%4.%5.%6.%7."/>
      <w:lvlJc w:val="left"/>
      <w:pPr>
        <w:tabs>
          <w:tab w:val="num" w:pos="1440"/>
        </w:tabs>
        <w:ind w:left="1440" w:hanging="1440"/>
      </w:pPr>
      <w:rPr>
        <w:rFonts w:hint="default"/>
        <w:b/>
        <w:u w:val="single"/>
      </w:rPr>
    </w:lvl>
    <w:lvl w:ilvl="7">
      <w:start w:val="1"/>
      <w:numFmt w:val="decimal"/>
      <w:isLgl/>
      <w:lvlText w:val="%1.%2.%3.%4.%5.%6.%7.%8."/>
      <w:lvlJc w:val="left"/>
      <w:pPr>
        <w:tabs>
          <w:tab w:val="num" w:pos="1440"/>
        </w:tabs>
        <w:ind w:left="1440" w:hanging="1440"/>
      </w:pPr>
      <w:rPr>
        <w:rFonts w:hint="default"/>
        <w:b/>
        <w:u w:val="single"/>
      </w:rPr>
    </w:lvl>
    <w:lvl w:ilvl="8">
      <w:start w:val="1"/>
      <w:numFmt w:val="decimal"/>
      <w:isLgl/>
      <w:lvlText w:val="%1.%2.%3.%4.%5.%6.%7.%8.%9."/>
      <w:lvlJc w:val="left"/>
      <w:pPr>
        <w:tabs>
          <w:tab w:val="num" w:pos="1800"/>
        </w:tabs>
        <w:ind w:left="1800" w:hanging="1800"/>
      </w:pPr>
      <w:rPr>
        <w:rFonts w:hint="default"/>
        <w:b/>
        <w:u w:val="single"/>
      </w:rPr>
    </w:lvl>
  </w:abstractNum>
  <w:abstractNum w:abstractNumId="7" w15:restartNumberingAfterBreak="0">
    <w:nsid w:val="2BBA422F"/>
    <w:multiLevelType w:val="hybridMultilevel"/>
    <w:tmpl w:val="B3763B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3492685"/>
    <w:multiLevelType w:val="hybridMultilevel"/>
    <w:tmpl w:val="D77AFFB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 w15:restartNumberingAfterBreak="0">
    <w:nsid w:val="340F4EB1"/>
    <w:multiLevelType w:val="multilevel"/>
    <w:tmpl w:val="9604BA8C"/>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sz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3B2C4F98"/>
    <w:multiLevelType w:val="multilevel"/>
    <w:tmpl w:val="A2CE4EC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D5778AC"/>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2" w15:restartNumberingAfterBreak="0">
    <w:nsid w:val="43012D7F"/>
    <w:multiLevelType w:val="hybridMultilevel"/>
    <w:tmpl w:val="36F2467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45994720"/>
    <w:multiLevelType w:val="hybridMultilevel"/>
    <w:tmpl w:val="AB8C8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E82558"/>
    <w:multiLevelType w:val="hybridMultilevel"/>
    <w:tmpl w:val="B9268C24"/>
    <w:lvl w:ilvl="0" w:tplc="B538A7D8">
      <w:start w:val="1"/>
      <w:numFmt w:val="decimal"/>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AF7132"/>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16" w15:restartNumberingAfterBreak="0">
    <w:nsid w:val="4AF00B43"/>
    <w:multiLevelType w:val="hybridMultilevel"/>
    <w:tmpl w:val="D6E0CFF8"/>
    <w:lvl w:ilvl="0" w:tplc="04150011">
      <w:start w:val="1"/>
      <w:numFmt w:val="decimal"/>
      <w:lvlText w:val="%1)"/>
      <w:lvlJc w:val="left"/>
      <w:pPr>
        <w:tabs>
          <w:tab w:val="num" w:pos="720"/>
        </w:tabs>
        <w:ind w:left="720" w:hanging="360"/>
      </w:pPr>
    </w:lvl>
    <w:lvl w:ilvl="1" w:tplc="5BC0286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4629BE"/>
    <w:multiLevelType w:val="hybridMultilevel"/>
    <w:tmpl w:val="E9EC9764"/>
    <w:lvl w:ilvl="0" w:tplc="5A0AA49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C6E7F54">
      <w:start w:val="1"/>
      <w:numFmt w:val="decimal"/>
      <w:lvlText w:val="%7."/>
      <w:lvlJc w:val="left"/>
      <w:pPr>
        <w:ind w:left="5040" w:hanging="360"/>
      </w:pPr>
      <w:rPr>
        <w:b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901858"/>
    <w:multiLevelType w:val="hybridMultilevel"/>
    <w:tmpl w:val="2BE694C8"/>
    <w:lvl w:ilvl="0" w:tplc="51D23EBA">
      <w:start w:val="1"/>
      <w:numFmt w:val="lowerLetter"/>
      <w:lvlText w:val="%1)"/>
      <w:lvlJc w:val="left"/>
      <w:pPr>
        <w:ind w:left="720" w:hanging="360"/>
      </w:pPr>
      <w:rPr>
        <w:rFonts w:asciiTheme="minorHAnsi" w:eastAsia="Calibri" w:hAnsiTheme="minorHAnsi" w:cstheme="minorHAnsi"/>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517B21D3"/>
    <w:multiLevelType w:val="hybridMultilevel"/>
    <w:tmpl w:val="61EAE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FC7A67"/>
    <w:multiLevelType w:val="hybridMultilevel"/>
    <w:tmpl w:val="305223C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35652A3"/>
    <w:multiLevelType w:val="hybridMultilevel"/>
    <w:tmpl w:val="D374A97A"/>
    <w:lvl w:ilvl="0" w:tplc="56A09956">
      <w:start w:val="1"/>
      <w:numFmt w:val="decimal"/>
      <w:lvlText w:val="%1."/>
      <w:lvlJc w:val="left"/>
      <w:pPr>
        <w:ind w:left="720" w:hanging="360"/>
      </w:pPr>
      <w:rPr>
        <w:rFonts w:ascii="Times New Roman" w:hAnsi="Times New Roman" w:cs="Times New Roman"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3632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7EC472D"/>
    <w:multiLevelType w:val="multilevel"/>
    <w:tmpl w:val="F7609E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85D2920"/>
    <w:multiLevelType w:val="hybridMultilevel"/>
    <w:tmpl w:val="64826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477738"/>
    <w:multiLevelType w:val="hybridMultilevel"/>
    <w:tmpl w:val="D62CDCFE"/>
    <w:lvl w:ilvl="0" w:tplc="4132753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6"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68C62F81"/>
    <w:multiLevelType w:val="hybridMultilevel"/>
    <w:tmpl w:val="0108DE92"/>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9C44B09"/>
    <w:multiLevelType w:val="hybridMultilevel"/>
    <w:tmpl w:val="72F8EEEE"/>
    <w:lvl w:ilvl="0" w:tplc="ECBC6D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737062A2"/>
    <w:multiLevelType w:val="hybridMultilevel"/>
    <w:tmpl w:val="7ECAAF8E"/>
    <w:lvl w:ilvl="0" w:tplc="04090017">
      <w:start w:val="1"/>
      <w:numFmt w:val="lowerLetter"/>
      <w:lvlText w:val="%1)"/>
      <w:lvlJc w:val="left"/>
      <w:pPr>
        <w:ind w:left="1068" w:hanging="360"/>
      </w:pPr>
      <w:rPr>
        <w:rFonts w:hint="default"/>
        <w:color w:val="auto"/>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1" w15:restartNumberingAfterBreak="0">
    <w:nsid w:val="782F0242"/>
    <w:multiLevelType w:val="hybridMultilevel"/>
    <w:tmpl w:val="BA20FAE2"/>
    <w:lvl w:ilvl="0" w:tplc="5C5C9E5C">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93A685E"/>
    <w:multiLevelType w:val="hybridMultilevel"/>
    <w:tmpl w:val="CB786FA8"/>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5C717B"/>
    <w:multiLevelType w:val="hybridMultilevel"/>
    <w:tmpl w:val="826A8E96"/>
    <w:lvl w:ilvl="0" w:tplc="4132753C">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16cid:durableId="2068841524">
    <w:abstractNumId w:val="13"/>
  </w:num>
  <w:num w:numId="2" w16cid:durableId="1721006217">
    <w:abstractNumId w:val="7"/>
  </w:num>
  <w:num w:numId="3" w16cid:durableId="671877608">
    <w:abstractNumId w:val="32"/>
  </w:num>
  <w:num w:numId="4" w16cid:durableId="827137748">
    <w:abstractNumId w:val="0"/>
  </w:num>
  <w:num w:numId="5" w16cid:durableId="20401544">
    <w:abstractNumId w:val="18"/>
  </w:num>
  <w:num w:numId="6" w16cid:durableId="975451481">
    <w:abstractNumId w:val="28"/>
  </w:num>
  <w:num w:numId="7" w16cid:durableId="1058698950">
    <w:abstractNumId w:val="19"/>
  </w:num>
  <w:num w:numId="8" w16cid:durableId="2109348573">
    <w:abstractNumId w:val="29"/>
  </w:num>
  <w:num w:numId="9" w16cid:durableId="1827166582">
    <w:abstractNumId w:val="26"/>
  </w:num>
  <w:num w:numId="10" w16cid:durableId="1227956769">
    <w:abstractNumId w:val="15"/>
  </w:num>
  <w:num w:numId="11" w16cid:durableId="1553811566">
    <w:abstractNumId w:val="23"/>
  </w:num>
  <w:num w:numId="12" w16cid:durableId="907226822">
    <w:abstractNumId w:val="4"/>
  </w:num>
  <w:num w:numId="13" w16cid:durableId="1545754622">
    <w:abstractNumId w:val="1"/>
  </w:num>
  <w:num w:numId="14" w16cid:durableId="1846091873">
    <w:abstractNumId w:val="11"/>
  </w:num>
  <w:num w:numId="15" w16cid:durableId="27612483">
    <w:abstractNumId w:val="9"/>
  </w:num>
  <w:num w:numId="16" w16cid:durableId="854999170">
    <w:abstractNumId w:val="6"/>
  </w:num>
  <w:num w:numId="17" w16cid:durableId="1244413715">
    <w:abstractNumId w:val="2"/>
  </w:num>
  <w:num w:numId="18" w16cid:durableId="1400983805">
    <w:abstractNumId w:val="16"/>
  </w:num>
  <w:num w:numId="19" w16cid:durableId="769082772">
    <w:abstractNumId w:val="31"/>
  </w:num>
  <w:num w:numId="20" w16cid:durableId="437679573">
    <w:abstractNumId w:val="14"/>
  </w:num>
  <w:num w:numId="21" w16cid:durableId="1963926339">
    <w:abstractNumId w:val="21"/>
  </w:num>
  <w:num w:numId="22" w16cid:durableId="528880302">
    <w:abstractNumId w:val="17"/>
  </w:num>
  <w:num w:numId="23" w16cid:durableId="80487456">
    <w:abstractNumId w:val="22"/>
  </w:num>
  <w:num w:numId="24" w16cid:durableId="1627271282">
    <w:abstractNumId w:val="10"/>
  </w:num>
  <w:num w:numId="25" w16cid:durableId="1970241512">
    <w:abstractNumId w:val="3"/>
  </w:num>
  <w:num w:numId="26" w16cid:durableId="1011185215">
    <w:abstractNumId w:val="30"/>
  </w:num>
  <w:num w:numId="27" w16cid:durableId="441143921">
    <w:abstractNumId w:val="24"/>
  </w:num>
  <w:num w:numId="28" w16cid:durableId="327438534">
    <w:abstractNumId w:val="27"/>
  </w:num>
  <w:num w:numId="29" w16cid:durableId="1413429616">
    <w:abstractNumId w:val="8"/>
  </w:num>
  <w:num w:numId="30" w16cid:durableId="57363838">
    <w:abstractNumId w:val="5"/>
  </w:num>
  <w:num w:numId="31" w16cid:durableId="1224876258">
    <w:abstractNumId w:val="20"/>
  </w:num>
  <w:num w:numId="32" w16cid:durableId="2033526235">
    <w:abstractNumId w:val="25"/>
  </w:num>
  <w:num w:numId="33" w16cid:durableId="3094561">
    <w:abstractNumId w:val="33"/>
  </w:num>
  <w:num w:numId="34" w16cid:durableId="1870755085">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196"/>
    <w:rsid w:val="00000493"/>
    <w:rsid w:val="00000E32"/>
    <w:rsid w:val="0000209C"/>
    <w:rsid w:val="00043A17"/>
    <w:rsid w:val="00050C5F"/>
    <w:rsid w:val="00052936"/>
    <w:rsid w:val="00060635"/>
    <w:rsid w:val="00065977"/>
    <w:rsid w:val="000704A7"/>
    <w:rsid w:val="00084355"/>
    <w:rsid w:val="000A58C1"/>
    <w:rsid w:val="000E08AD"/>
    <w:rsid w:val="000E3446"/>
    <w:rsid w:val="00112CC3"/>
    <w:rsid w:val="001174DD"/>
    <w:rsid w:val="0013660B"/>
    <w:rsid w:val="00147513"/>
    <w:rsid w:val="0015563D"/>
    <w:rsid w:val="0016248C"/>
    <w:rsid w:val="0016273C"/>
    <w:rsid w:val="00175890"/>
    <w:rsid w:val="0017652C"/>
    <w:rsid w:val="001860D4"/>
    <w:rsid w:val="0019537B"/>
    <w:rsid w:val="001C3881"/>
    <w:rsid w:val="001E6EDF"/>
    <w:rsid w:val="001F5085"/>
    <w:rsid w:val="002033FC"/>
    <w:rsid w:val="002070EB"/>
    <w:rsid w:val="002133E7"/>
    <w:rsid w:val="002720C3"/>
    <w:rsid w:val="00297DA2"/>
    <w:rsid w:val="002B64EF"/>
    <w:rsid w:val="002B6B01"/>
    <w:rsid w:val="002D3104"/>
    <w:rsid w:val="002D34AA"/>
    <w:rsid w:val="002E0364"/>
    <w:rsid w:val="002E192A"/>
    <w:rsid w:val="002E3237"/>
    <w:rsid w:val="002F5222"/>
    <w:rsid w:val="003118BF"/>
    <w:rsid w:val="00324E69"/>
    <w:rsid w:val="0033206B"/>
    <w:rsid w:val="003341CD"/>
    <w:rsid w:val="0033759F"/>
    <w:rsid w:val="00356346"/>
    <w:rsid w:val="0037619D"/>
    <w:rsid w:val="00384B1E"/>
    <w:rsid w:val="003B6789"/>
    <w:rsid w:val="003C1082"/>
    <w:rsid w:val="003C440C"/>
    <w:rsid w:val="003C7E4A"/>
    <w:rsid w:val="003D201C"/>
    <w:rsid w:val="003F22E1"/>
    <w:rsid w:val="003F67B5"/>
    <w:rsid w:val="00413DBE"/>
    <w:rsid w:val="0041560F"/>
    <w:rsid w:val="00426912"/>
    <w:rsid w:val="004630EB"/>
    <w:rsid w:val="00471081"/>
    <w:rsid w:val="004E21EE"/>
    <w:rsid w:val="00506229"/>
    <w:rsid w:val="005165EE"/>
    <w:rsid w:val="00516C9E"/>
    <w:rsid w:val="00532819"/>
    <w:rsid w:val="00532F36"/>
    <w:rsid w:val="00543140"/>
    <w:rsid w:val="00591B83"/>
    <w:rsid w:val="005A0ED9"/>
    <w:rsid w:val="005B1BDD"/>
    <w:rsid w:val="005C0691"/>
    <w:rsid w:val="005D2961"/>
    <w:rsid w:val="005F3E12"/>
    <w:rsid w:val="006073C2"/>
    <w:rsid w:val="006119D5"/>
    <w:rsid w:val="0062426A"/>
    <w:rsid w:val="00637628"/>
    <w:rsid w:val="00652010"/>
    <w:rsid w:val="00672263"/>
    <w:rsid w:val="006A0FDB"/>
    <w:rsid w:val="006D0959"/>
    <w:rsid w:val="006F0373"/>
    <w:rsid w:val="00704213"/>
    <w:rsid w:val="00704F9F"/>
    <w:rsid w:val="00711F0D"/>
    <w:rsid w:val="00714B17"/>
    <w:rsid w:val="00723D47"/>
    <w:rsid w:val="007337D4"/>
    <w:rsid w:val="00734181"/>
    <w:rsid w:val="007406EF"/>
    <w:rsid w:val="007414A7"/>
    <w:rsid w:val="00757119"/>
    <w:rsid w:val="00782103"/>
    <w:rsid w:val="007973F9"/>
    <w:rsid w:val="007A13FE"/>
    <w:rsid w:val="007A6A5A"/>
    <w:rsid w:val="007B10EB"/>
    <w:rsid w:val="007B4E99"/>
    <w:rsid w:val="007D11E6"/>
    <w:rsid w:val="007D677D"/>
    <w:rsid w:val="007F02A8"/>
    <w:rsid w:val="007F2E4E"/>
    <w:rsid w:val="007F3C81"/>
    <w:rsid w:val="00813863"/>
    <w:rsid w:val="00813F16"/>
    <w:rsid w:val="0082037D"/>
    <w:rsid w:val="00827052"/>
    <w:rsid w:val="00836F20"/>
    <w:rsid w:val="00845B15"/>
    <w:rsid w:val="008567D2"/>
    <w:rsid w:val="00862426"/>
    <w:rsid w:val="0087438C"/>
    <w:rsid w:val="0088765A"/>
    <w:rsid w:val="008B667B"/>
    <w:rsid w:val="008C19FB"/>
    <w:rsid w:val="008D25B7"/>
    <w:rsid w:val="008E40EE"/>
    <w:rsid w:val="00941C43"/>
    <w:rsid w:val="009761CF"/>
    <w:rsid w:val="009844D3"/>
    <w:rsid w:val="009874FA"/>
    <w:rsid w:val="009972D2"/>
    <w:rsid w:val="009B27C4"/>
    <w:rsid w:val="009B5995"/>
    <w:rsid w:val="009C42F8"/>
    <w:rsid w:val="009C7DD9"/>
    <w:rsid w:val="009E09B9"/>
    <w:rsid w:val="009E3638"/>
    <w:rsid w:val="00A10251"/>
    <w:rsid w:val="00A2193E"/>
    <w:rsid w:val="00A310B5"/>
    <w:rsid w:val="00A31CAF"/>
    <w:rsid w:val="00A32E2F"/>
    <w:rsid w:val="00A469C2"/>
    <w:rsid w:val="00A51196"/>
    <w:rsid w:val="00A56A14"/>
    <w:rsid w:val="00A66DA2"/>
    <w:rsid w:val="00A72F23"/>
    <w:rsid w:val="00A9798B"/>
    <w:rsid w:val="00AA0FA2"/>
    <w:rsid w:val="00AB05FD"/>
    <w:rsid w:val="00AE11CC"/>
    <w:rsid w:val="00B65DF6"/>
    <w:rsid w:val="00B76614"/>
    <w:rsid w:val="00B81C49"/>
    <w:rsid w:val="00B8571D"/>
    <w:rsid w:val="00B85776"/>
    <w:rsid w:val="00B913A6"/>
    <w:rsid w:val="00B96DB2"/>
    <w:rsid w:val="00BA0840"/>
    <w:rsid w:val="00BC29E2"/>
    <w:rsid w:val="00BC2D5C"/>
    <w:rsid w:val="00BD3EA9"/>
    <w:rsid w:val="00BD705F"/>
    <w:rsid w:val="00C2232E"/>
    <w:rsid w:val="00C231F3"/>
    <w:rsid w:val="00C24349"/>
    <w:rsid w:val="00C248C2"/>
    <w:rsid w:val="00C25374"/>
    <w:rsid w:val="00C3147D"/>
    <w:rsid w:val="00C462DC"/>
    <w:rsid w:val="00C65BF3"/>
    <w:rsid w:val="00C715B2"/>
    <w:rsid w:val="00C74D17"/>
    <w:rsid w:val="00C86B3D"/>
    <w:rsid w:val="00C86B70"/>
    <w:rsid w:val="00C91B0B"/>
    <w:rsid w:val="00C9609B"/>
    <w:rsid w:val="00CA252E"/>
    <w:rsid w:val="00CB3A1E"/>
    <w:rsid w:val="00CB53C1"/>
    <w:rsid w:val="00CC1A50"/>
    <w:rsid w:val="00D131FA"/>
    <w:rsid w:val="00D30769"/>
    <w:rsid w:val="00D371ED"/>
    <w:rsid w:val="00D42539"/>
    <w:rsid w:val="00D46914"/>
    <w:rsid w:val="00D56B25"/>
    <w:rsid w:val="00D57AAD"/>
    <w:rsid w:val="00D70F35"/>
    <w:rsid w:val="00D83AAD"/>
    <w:rsid w:val="00D8578F"/>
    <w:rsid w:val="00DB0A96"/>
    <w:rsid w:val="00DB4A73"/>
    <w:rsid w:val="00DC11A1"/>
    <w:rsid w:val="00E03E2B"/>
    <w:rsid w:val="00E2134A"/>
    <w:rsid w:val="00E345B5"/>
    <w:rsid w:val="00E44328"/>
    <w:rsid w:val="00E572AD"/>
    <w:rsid w:val="00E617E1"/>
    <w:rsid w:val="00E72BC7"/>
    <w:rsid w:val="00E77504"/>
    <w:rsid w:val="00EA7F58"/>
    <w:rsid w:val="00EB0FC3"/>
    <w:rsid w:val="00EC3B32"/>
    <w:rsid w:val="00EF3B4D"/>
    <w:rsid w:val="00EF61A0"/>
    <w:rsid w:val="00F001EB"/>
    <w:rsid w:val="00F05C9D"/>
    <w:rsid w:val="00F068D4"/>
    <w:rsid w:val="00F10028"/>
    <w:rsid w:val="00F30302"/>
    <w:rsid w:val="00F30A39"/>
    <w:rsid w:val="00F31741"/>
    <w:rsid w:val="00F53864"/>
    <w:rsid w:val="00F739F7"/>
    <w:rsid w:val="00F9535A"/>
    <w:rsid w:val="00FB20E4"/>
    <w:rsid w:val="00FC29CD"/>
    <w:rsid w:val="00FC44C8"/>
    <w:rsid w:val="00FE1CD0"/>
    <w:rsid w:val="00FF60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0F62B"/>
  <w15:docId w15:val="{DD8E11EF-2745-4E34-BB1D-7DF1A0D6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5C9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51196"/>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rsid w:val="00A51196"/>
  </w:style>
  <w:style w:type="paragraph" w:styleId="Stopka">
    <w:name w:val="footer"/>
    <w:basedOn w:val="Normalny"/>
    <w:link w:val="StopkaZnak"/>
    <w:uiPriority w:val="99"/>
    <w:unhideWhenUsed/>
    <w:rsid w:val="00A51196"/>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A51196"/>
  </w:style>
  <w:style w:type="paragraph" w:styleId="Tekstdymka">
    <w:name w:val="Balloon Text"/>
    <w:basedOn w:val="Normalny"/>
    <w:link w:val="TekstdymkaZnak"/>
    <w:uiPriority w:val="99"/>
    <w:semiHidden/>
    <w:unhideWhenUsed/>
    <w:rsid w:val="00A51196"/>
    <w:rPr>
      <w:rFonts w:ascii="Tahoma" w:hAnsi="Tahoma" w:cs="Tahoma"/>
      <w:sz w:val="16"/>
      <w:szCs w:val="16"/>
    </w:rPr>
  </w:style>
  <w:style w:type="character" w:customStyle="1" w:styleId="TekstdymkaZnak">
    <w:name w:val="Tekst dymka Znak"/>
    <w:basedOn w:val="Domylnaczcionkaakapitu"/>
    <w:link w:val="Tekstdymka"/>
    <w:uiPriority w:val="99"/>
    <w:semiHidden/>
    <w:rsid w:val="00A51196"/>
    <w:rPr>
      <w:rFonts w:ascii="Tahoma" w:hAnsi="Tahoma" w:cs="Tahoma"/>
      <w:sz w:val="16"/>
      <w:szCs w:val="16"/>
    </w:rPr>
  </w:style>
  <w:style w:type="paragraph" w:styleId="NormalnyWeb">
    <w:name w:val="Normal (Web)"/>
    <w:basedOn w:val="Normalny"/>
    <w:uiPriority w:val="99"/>
    <w:unhideWhenUsed/>
    <w:rsid w:val="0033206B"/>
    <w:pPr>
      <w:spacing w:before="100" w:beforeAutospacing="1" w:after="100" w:afterAutospacing="1"/>
    </w:pPr>
  </w:style>
  <w:style w:type="character" w:styleId="Pogrubienie">
    <w:name w:val="Strong"/>
    <w:basedOn w:val="Domylnaczcionkaakapitu"/>
    <w:uiPriority w:val="22"/>
    <w:qFormat/>
    <w:rsid w:val="0033206B"/>
    <w:rPr>
      <w:b/>
      <w:bCs/>
    </w:rPr>
  </w:style>
  <w:style w:type="paragraph" w:customStyle="1" w:styleId="ox-5073a0eee5-msonormal">
    <w:name w:val="ox-5073a0eee5-msonormal"/>
    <w:basedOn w:val="Normalny"/>
    <w:rsid w:val="0033206B"/>
    <w:pPr>
      <w:spacing w:before="100" w:beforeAutospacing="1" w:after="100" w:afterAutospacing="1"/>
    </w:pPr>
  </w:style>
  <w:style w:type="paragraph" w:styleId="Akapitzlist">
    <w:name w:val="List Paragraph"/>
    <w:aliases w:val="CW_Lista,sw tekst,L1,Numerowanie,List Paragraph,Akapit z listą BS,normalny tekst,Nagłowek 3,Preambuła,Kolorowa lista — akcent 11,Dot pt,F5 List Paragraph,Recommendation,List Paragraph11,lp1,maz_wyliczenie,opis dzialania,K-P_odwolanie"/>
    <w:basedOn w:val="Normalny"/>
    <w:link w:val="AkapitzlistZnak"/>
    <w:uiPriority w:val="34"/>
    <w:qFormat/>
    <w:rsid w:val="00FC44C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F61A0"/>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EF61A0"/>
    <w:rPr>
      <w:color w:val="0000FF" w:themeColor="hyperlink"/>
      <w:u w:val="single"/>
    </w:rPr>
  </w:style>
  <w:style w:type="table" w:styleId="Tabela-Siatka">
    <w:name w:val="Table Grid"/>
    <w:basedOn w:val="Standardowy"/>
    <w:uiPriority w:val="59"/>
    <w:rsid w:val="00BA0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CW_Lista Znak,sw tekst Znak,L1 Znak,Numerowanie Znak,List Paragraph Znak,Akapit z listą BS Znak,normalny tekst Znak,Nagłowek 3 Znak,Preambuła Znak,Kolorowa lista — akcent 11 Znak,Dot pt Znak,F5 List Paragraph Znak,Recommendation Znak"/>
    <w:link w:val="Akapitzlist"/>
    <w:uiPriority w:val="34"/>
    <w:qFormat/>
    <w:locked/>
    <w:rsid w:val="005C0691"/>
  </w:style>
  <w:style w:type="paragraph" w:styleId="Poprawka">
    <w:name w:val="Revision"/>
    <w:hidden/>
    <w:uiPriority w:val="99"/>
    <w:semiHidden/>
    <w:rsid w:val="006F0373"/>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1E6EDF"/>
    <w:pPr>
      <w:spacing w:after="0"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C46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8998">
      <w:bodyDiv w:val="1"/>
      <w:marLeft w:val="0"/>
      <w:marRight w:val="0"/>
      <w:marTop w:val="0"/>
      <w:marBottom w:val="0"/>
      <w:divBdr>
        <w:top w:val="none" w:sz="0" w:space="0" w:color="auto"/>
        <w:left w:val="none" w:sz="0" w:space="0" w:color="auto"/>
        <w:bottom w:val="none" w:sz="0" w:space="0" w:color="auto"/>
        <w:right w:val="none" w:sz="0" w:space="0" w:color="auto"/>
      </w:divBdr>
    </w:div>
    <w:div w:id="1335114103">
      <w:bodyDiv w:val="1"/>
      <w:marLeft w:val="0"/>
      <w:marRight w:val="0"/>
      <w:marTop w:val="0"/>
      <w:marBottom w:val="0"/>
      <w:divBdr>
        <w:top w:val="none" w:sz="0" w:space="0" w:color="auto"/>
        <w:left w:val="none" w:sz="0" w:space="0" w:color="auto"/>
        <w:bottom w:val="none" w:sz="0" w:space="0" w:color="auto"/>
        <w:right w:val="none" w:sz="0" w:space="0" w:color="auto"/>
      </w:divBdr>
    </w:div>
    <w:div w:id="156757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dnpozna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nieszka.kalisz@odnpoznan.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zamowienia.gov.pl/mp-client/search/list/ocds-148610-e2e87c94-36a7-45fc-a389-1a8d340cc868" TargetMode="External"/><Relationship Id="rId4" Type="http://schemas.openxmlformats.org/officeDocument/2006/relationships/settings" Target="settings.xml"/><Relationship Id="rId9" Type="http://schemas.openxmlformats.org/officeDocument/2006/relationships/hyperlink" Target="mailto:agnieszka.kalisz@odnpoznan.pl"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DF7E-595D-489B-9752-432ED25DD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14</Pages>
  <Words>5351</Words>
  <Characters>32111</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ODN Poznań</Company>
  <LinksUpToDate>false</LinksUpToDate>
  <CharactersWithSpaces>37388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Borowiecka</dc:creator>
  <cp:lastModifiedBy>Gumny Maciej</cp:lastModifiedBy>
  <cp:revision>9</cp:revision>
  <cp:lastPrinted>2024-02-14T07:46:00Z</cp:lastPrinted>
  <dcterms:created xsi:type="dcterms:W3CDTF">2024-08-11T18:59:00Z</dcterms:created>
  <dcterms:modified xsi:type="dcterms:W3CDTF">2026-07-28T12:36:00Z</dcterms:modified>
</cp:coreProperties>
</file>