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76ECB" w14:textId="03AB8188" w:rsidR="00BF529B" w:rsidRPr="007C0B5C" w:rsidRDefault="00C07EA1" w:rsidP="00A56B88">
      <w:pPr>
        <w:jc w:val="right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3</w:t>
      </w:r>
      <w:r w:rsidR="00BF529B" w:rsidRPr="007C0B5C">
        <w:rPr>
          <w:rFonts w:asciiTheme="minorHAnsi" w:hAnsiTheme="minorHAnsi" w:cstheme="minorHAnsi"/>
          <w:b/>
          <w:color w:val="000000" w:themeColor="text1"/>
        </w:rPr>
        <w:t>.</w:t>
      </w:r>
      <w:r w:rsidR="00D06175">
        <w:rPr>
          <w:rFonts w:asciiTheme="minorHAnsi" w:hAnsiTheme="minorHAnsi" w:cstheme="minorHAnsi"/>
          <w:b/>
          <w:color w:val="000000" w:themeColor="text1"/>
        </w:rPr>
        <w:t>0</w:t>
      </w:r>
      <w:r>
        <w:rPr>
          <w:rFonts w:asciiTheme="minorHAnsi" w:hAnsiTheme="minorHAnsi" w:cstheme="minorHAnsi"/>
          <w:b/>
          <w:color w:val="000000" w:themeColor="text1"/>
        </w:rPr>
        <w:t>8</w:t>
      </w:r>
      <w:r w:rsidR="00CC4E43" w:rsidRPr="007C0B5C">
        <w:rPr>
          <w:rFonts w:asciiTheme="minorHAnsi" w:hAnsiTheme="minorHAnsi" w:cstheme="minorHAnsi"/>
          <w:b/>
          <w:color w:val="000000" w:themeColor="text1"/>
        </w:rPr>
        <w:t>.</w:t>
      </w:r>
      <w:r w:rsidR="00BF529B" w:rsidRPr="007C0B5C">
        <w:rPr>
          <w:rFonts w:asciiTheme="minorHAnsi" w:hAnsiTheme="minorHAnsi" w:cstheme="minorHAnsi"/>
          <w:b/>
          <w:color w:val="000000" w:themeColor="text1"/>
        </w:rPr>
        <w:t>202</w:t>
      </w:r>
      <w:r w:rsidR="00D06175">
        <w:rPr>
          <w:rFonts w:asciiTheme="minorHAnsi" w:hAnsiTheme="minorHAnsi" w:cstheme="minorHAnsi"/>
          <w:b/>
          <w:color w:val="000000" w:themeColor="text1"/>
        </w:rPr>
        <w:t>6</w:t>
      </w:r>
      <w:r w:rsidR="00BF529B" w:rsidRPr="007C0B5C">
        <w:rPr>
          <w:rFonts w:asciiTheme="minorHAnsi" w:hAnsiTheme="minorHAnsi" w:cstheme="minorHAnsi"/>
          <w:b/>
          <w:color w:val="000000" w:themeColor="text1"/>
        </w:rPr>
        <w:t xml:space="preserve"> r.</w:t>
      </w:r>
    </w:p>
    <w:p w14:paraId="692224E1" w14:textId="77777777" w:rsidR="00BF529B" w:rsidRPr="007C0B5C" w:rsidRDefault="00BF529B" w:rsidP="00A56B88">
      <w:pPr>
        <w:pStyle w:val="Tekstpodstawowy21"/>
        <w:snapToGrid w:val="0"/>
        <w:spacing w:line="360" w:lineRule="auto"/>
        <w:jc w:val="both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</w:p>
    <w:p w14:paraId="745CB932" w14:textId="55D68122" w:rsidR="006F3289" w:rsidRPr="006F3289" w:rsidRDefault="00BF529B" w:rsidP="006F3289">
      <w:pPr>
        <w:spacing w:before="120" w:line="320" w:lineRule="atLeast"/>
        <w:ind w:left="709" w:right="70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7C0B5C">
        <w:rPr>
          <w:rFonts w:asciiTheme="minorHAnsi" w:hAnsiTheme="minorHAnsi" w:cstheme="minorHAnsi"/>
          <w:bCs/>
          <w:color w:val="000000" w:themeColor="text1"/>
        </w:rPr>
        <w:t xml:space="preserve">Dotyczy </w:t>
      </w:r>
      <w:r w:rsidRPr="007C0B5C">
        <w:rPr>
          <w:rFonts w:asciiTheme="minorHAnsi" w:hAnsiTheme="minorHAnsi" w:cstheme="minorHAnsi"/>
          <w:color w:val="000000" w:themeColor="text1"/>
        </w:rPr>
        <w:t xml:space="preserve">postępowania </w:t>
      </w:r>
      <w:r w:rsidRPr="007C0B5C">
        <w:rPr>
          <w:rFonts w:asciiTheme="minorHAnsi" w:hAnsiTheme="minorHAnsi" w:cstheme="minorHAnsi"/>
          <w:bCs/>
          <w:color w:val="000000" w:themeColor="text1"/>
        </w:rPr>
        <w:t>na</w:t>
      </w:r>
      <w:r w:rsidRPr="007C0B5C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6F3289" w:rsidRPr="006F3289">
        <w:rPr>
          <w:rFonts w:asciiTheme="minorHAnsi" w:hAnsiTheme="minorHAnsi" w:cstheme="minorHAnsi"/>
          <w:b/>
          <w:bCs/>
          <w:color w:val="000000" w:themeColor="text1"/>
        </w:rPr>
        <w:t xml:space="preserve">organizację szkolenia dla nauczycieli w III edycji Projektu </w:t>
      </w:r>
    </w:p>
    <w:p w14:paraId="364CF043" w14:textId="2439BB63" w:rsidR="00D06175" w:rsidRPr="007C0B5C" w:rsidRDefault="006F3289" w:rsidP="006F3289">
      <w:pPr>
        <w:spacing w:before="120" w:line="320" w:lineRule="atLeast"/>
        <w:ind w:left="709" w:right="70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6F3289">
        <w:rPr>
          <w:rFonts w:asciiTheme="minorHAnsi" w:hAnsiTheme="minorHAnsi" w:cstheme="minorHAnsi"/>
          <w:b/>
          <w:bCs/>
          <w:color w:val="000000" w:themeColor="text1"/>
        </w:rPr>
        <w:t>"Cyfrowa Szkoła Wielkopolsk@ 2030"</w:t>
      </w:r>
    </w:p>
    <w:p w14:paraId="5E63B0C1" w14:textId="141E94E9" w:rsidR="006F3289" w:rsidRDefault="006F3289" w:rsidP="00A56B88">
      <w:pPr>
        <w:spacing w:before="240"/>
        <w:jc w:val="center"/>
        <w:rPr>
          <w:rFonts w:asciiTheme="minorHAnsi" w:hAnsiTheme="minorHAnsi" w:cstheme="minorHAnsi"/>
          <w:b/>
          <w:color w:val="000000" w:themeColor="text1"/>
        </w:rPr>
      </w:pPr>
      <w:r w:rsidRPr="006F3289">
        <w:rPr>
          <w:rFonts w:asciiTheme="minorHAnsi" w:hAnsiTheme="minorHAnsi" w:cstheme="minorHAnsi"/>
          <w:b/>
          <w:color w:val="000000" w:themeColor="text1"/>
        </w:rPr>
        <w:t>ODN-BP.3211.7.2026</w:t>
      </w:r>
    </w:p>
    <w:p w14:paraId="30A1655B" w14:textId="7443651D" w:rsidR="00BF529B" w:rsidRPr="007C0B5C" w:rsidRDefault="00BF529B" w:rsidP="00A56B88">
      <w:pPr>
        <w:spacing w:before="240"/>
        <w:jc w:val="center"/>
        <w:rPr>
          <w:rFonts w:asciiTheme="minorHAnsi" w:hAnsiTheme="minorHAnsi" w:cstheme="minorHAnsi"/>
          <w:b/>
          <w:color w:val="000000" w:themeColor="text1"/>
        </w:rPr>
      </w:pPr>
      <w:r w:rsidRPr="007C0B5C">
        <w:rPr>
          <w:rFonts w:asciiTheme="minorHAnsi" w:hAnsiTheme="minorHAnsi" w:cstheme="minorHAnsi"/>
          <w:b/>
          <w:color w:val="000000" w:themeColor="text1"/>
        </w:rPr>
        <w:t>Wyjaśnienie treści SWZ.</w:t>
      </w:r>
    </w:p>
    <w:p w14:paraId="3ABA1639" w14:textId="5B7A3531" w:rsidR="00BF529B" w:rsidRPr="00D06175" w:rsidRDefault="00BF529B" w:rsidP="00A56B88">
      <w:pPr>
        <w:spacing w:before="240"/>
        <w:jc w:val="both"/>
        <w:rPr>
          <w:rFonts w:asciiTheme="minorHAnsi" w:hAnsiTheme="minorHAnsi" w:cstheme="minorHAnsi"/>
          <w:color w:val="000000" w:themeColor="text1"/>
        </w:rPr>
      </w:pPr>
      <w:r w:rsidRPr="007C0B5C">
        <w:rPr>
          <w:rFonts w:asciiTheme="minorHAnsi" w:hAnsiTheme="minorHAnsi" w:cstheme="minorHAnsi"/>
          <w:color w:val="000000" w:themeColor="text1"/>
        </w:rPr>
        <w:t xml:space="preserve">Zamawiający, na podstawie art. </w:t>
      </w:r>
      <w:r w:rsidR="00851777">
        <w:rPr>
          <w:rFonts w:asciiTheme="minorHAnsi" w:hAnsiTheme="minorHAnsi" w:cstheme="minorHAnsi"/>
          <w:color w:val="000000" w:themeColor="text1"/>
        </w:rPr>
        <w:t>284</w:t>
      </w:r>
      <w:r w:rsidRPr="007C0B5C">
        <w:rPr>
          <w:rFonts w:asciiTheme="minorHAnsi" w:hAnsiTheme="minorHAnsi" w:cstheme="minorHAnsi"/>
          <w:color w:val="000000" w:themeColor="text1"/>
        </w:rPr>
        <w:t xml:space="preserve"> ust. </w:t>
      </w:r>
      <w:r w:rsidR="00851777">
        <w:rPr>
          <w:rFonts w:asciiTheme="minorHAnsi" w:hAnsiTheme="minorHAnsi" w:cstheme="minorHAnsi"/>
          <w:color w:val="000000" w:themeColor="text1"/>
        </w:rPr>
        <w:t>6</w:t>
      </w:r>
      <w:r w:rsidRPr="007C0B5C">
        <w:rPr>
          <w:rFonts w:asciiTheme="minorHAnsi" w:hAnsiTheme="minorHAnsi" w:cstheme="minorHAnsi"/>
          <w:color w:val="000000" w:themeColor="text1"/>
        </w:rPr>
        <w:t xml:space="preserve"> ustawy z dnia 11 września 2019 r. Prawo zamówień </w:t>
      </w:r>
      <w:r w:rsidRPr="00D06175">
        <w:rPr>
          <w:rFonts w:asciiTheme="minorHAnsi" w:hAnsiTheme="minorHAnsi" w:cstheme="minorHAnsi"/>
          <w:color w:val="000000" w:themeColor="text1"/>
        </w:rPr>
        <w:t xml:space="preserve">publicznych </w:t>
      </w:r>
      <w:r w:rsidR="004B6C7F" w:rsidRPr="00D06175">
        <w:rPr>
          <w:rFonts w:asciiTheme="minorHAnsi" w:hAnsiTheme="minorHAnsi" w:cstheme="minorHAnsi"/>
          <w:color w:val="000000" w:themeColor="text1"/>
        </w:rPr>
        <w:t>(Dz.U. z 202</w:t>
      </w:r>
      <w:r w:rsidR="00851777">
        <w:rPr>
          <w:rFonts w:asciiTheme="minorHAnsi" w:hAnsiTheme="minorHAnsi" w:cstheme="minorHAnsi"/>
          <w:color w:val="000000" w:themeColor="text1"/>
        </w:rPr>
        <w:t>6</w:t>
      </w:r>
      <w:r w:rsidR="004B6C7F" w:rsidRPr="00D06175">
        <w:rPr>
          <w:rFonts w:asciiTheme="minorHAnsi" w:hAnsiTheme="minorHAnsi" w:cstheme="minorHAnsi"/>
          <w:color w:val="000000" w:themeColor="text1"/>
        </w:rPr>
        <w:t xml:space="preserve"> r. poz. </w:t>
      </w:r>
      <w:r w:rsidR="00851777">
        <w:rPr>
          <w:rFonts w:asciiTheme="minorHAnsi" w:hAnsiTheme="minorHAnsi" w:cstheme="minorHAnsi"/>
          <w:color w:val="000000" w:themeColor="text1"/>
        </w:rPr>
        <w:t>793</w:t>
      </w:r>
      <w:r w:rsidR="004B6C7F" w:rsidRPr="00D06175">
        <w:rPr>
          <w:rFonts w:asciiTheme="minorHAnsi" w:hAnsiTheme="minorHAnsi" w:cstheme="minorHAnsi"/>
          <w:color w:val="000000" w:themeColor="text1"/>
        </w:rPr>
        <w:t xml:space="preserve">), </w:t>
      </w:r>
      <w:r w:rsidRPr="00D06175">
        <w:rPr>
          <w:rFonts w:asciiTheme="minorHAnsi" w:hAnsiTheme="minorHAnsi" w:cstheme="minorHAnsi"/>
          <w:color w:val="000000" w:themeColor="text1"/>
        </w:rPr>
        <w:t xml:space="preserve">zwanej dalej ustawą </w:t>
      </w:r>
      <w:proofErr w:type="spellStart"/>
      <w:r w:rsidRPr="00D06175">
        <w:rPr>
          <w:rFonts w:asciiTheme="minorHAnsi" w:hAnsiTheme="minorHAnsi" w:cstheme="minorHAnsi"/>
          <w:color w:val="000000" w:themeColor="text1"/>
        </w:rPr>
        <w:t>Pzp</w:t>
      </w:r>
      <w:proofErr w:type="spellEnd"/>
      <w:r w:rsidRPr="00D06175">
        <w:rPr>
          <w:rFonts w:asciiTheme="minorHAnsi" w:hAnsiTheme="minorHAnsi" w:cstheme="minorHAnsi"/>
          <w:color w:val="000000" w:themeColor="text1"/>
        </w:rPr>
        <w:t>, przekazuje treść zapytań wraz z wyjaśnieniami</w:t>
      </w:r>
      <w:r w:rsidR="00851777">
        <w:rPr>
          <w:rFonts w:asciiTheme="minorHAnsi" w:hAnsiTheme="minorHAnsi" w:cstheme="minorHAnsi"/>
          <w:color w:val="000000" w:themeColor="text1"/>
        </w:rPr>
        <w:t>:</w:t>
      </w:r>
    </w:p>
    <w:p w14:paraId="44F01489" w14:textId="36F19554" w:rsidR="00513E76" w:rsidRPr="00D06175" w:rsidRDefault="00513E76" w:rsidP="00513E76">
      <w:pPr>
        <w:textAlignment w:val="baseline"/>
        <w:rPr>
          <w:rFonts w:asciiTheme="minorHAnsi" w:hAnsiTheme="minorHAnsi" w:cstheme="minorHAnsi"/>
        </w:rPr>
      </w:pPr>
    </w:p>
    <w:p w14:paraId="6EF85D83" w14:textId="1EC7ECFA" w:rsidR="00855727" w:rsidRPr="00D06175" w:rsidRDefault="00855727" w:rsidP="00855727">
      <w:pPr>
        <w:jc w:val="both"/>
        <w:rPr>
          <w:rFonts w:asciiTheme="minorHAnsi" w:hAnsiTheme="minorHAnsi" w:cstheme="minorHAnsi"/>
        </w:rPr>
      </w:pPr>
    </w:p>
    <w:p w14:paraId="0FC8E5E3" w14:textId="77777777" w:rsidR="00D06175" w:rsidRPr="00D06175" w:rsidRDefault="00D06175" w:rsidP="00D0617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D06175">
        <w:rPr>
          <w:rFonts w:asciiTheme="minorHAnsi" w:hAnsiTheme="minorHAnsi" w:cstheme="minorHAnsi"/>
          <w:b/>
          <w:bCs/>
        </w:rPr>
        <w:t>Pytanie 1.</w:t>
      </w:r>
    </w:p>
    <w:p w14:paraId="0F41E4BA" w14:textId="77777777" w:rsidR="00851777" w:rsidRPr="00851777" w:rsidRDefault="00851777" w:rsidP="00851777">
      <w:pPr>
        <w:spacing w:line="276" w:lineRule="auto"/>
        <w:jc w:val="both"/>
        <w:rPr>
          <w:rFonts w:asciiTheme="minorHAnsi" w:hAnsiTheme="minorHAnsi" w:cstheme="minorHAnsi"/>
        </w:rPr>
      </w:pPr>
      <w:r w:rsidRPr="00851777">
        <w:rPr>
          <w:rFonts w:asciiTheme="minorHAnsi" w:hAnsiTheme="minorHAnsi" w:cstheme="minorHAnsi"/>
        </w:rPr>
        <w:t>W nawiązaniu do zapisów Załącznika nr 1 do SWZ (Opis Przedmiotu Zamówienia), w którym Zamawiający zastrzega, że "ostateczna liczba uczestników zostanie podana do wiadomości Wykonawcy na 5 dni roboczych przed rozpoczęciem szkolenia", zwracamy się z prośbą o modyfikację SWZ poprzez określenie minimalnej, gwarantowanej liczby uczestników (np. na poziomie 80% lub 90% frekwencji wyjściowej wynoszącej 95 osób).</w:t>
      </w:r>
    </w:p>
    <w:p w14:paraId="6DF06A31" w14:textId="77777777" w:rsidR="00851777" w:rsidRPr="00851777" w:rsidRDefault="00851777" w:rsidP="00851777">
      <w:pPr>
        <w:spacing w:line="276" w:lineRule="auto"/>
        <w:jc w:val="both"/>
        <w:rPr>
          <w:rFonts w:asciiTheme="minorHAnsi" w:hAnsiTheme="minorHAnsi" w:cstheme="minorHAnsi"/>
        </w:rPr>
      </w:pPr>
      <w:r w:rsidRPr="00851777">
        <w:rPr>
          <w:rFonts w:asciiTheme="minorHAnsi" w:hAnsiTheme="minorHAnsi" w:cstheme="minorHAnsi"/>
        </w:rPr>
        <w:t>Uzasadnienie: Brak określenia gwarantowanego poziomu realizacji zamówienia w dokumencie głównym oraz we wzorze umowy (Załącznik nr 4), w połączeniu z podaniem ostatecznej liczby gości na zaledwie 5 dni roboczych przed terminem, przerzuca na Wykonawcę nieproporcjonalne ryzyko biznesowe.</w:t>
      </w:r>
    </w:p>
    <w:p w14:paraId="3B26C39A" w14:textId="77777777" w:rsidR="00851777" w:rsidRPr="00851777" w:rsidRDefault="00851777" w:rsidP="00851777">
      <w:pPr>
        <w:spacing w:line="276" w:lineRule="auto"/>
        <w:jc w:val="both"/>
        <w:rPr>
          <w:rFonts w:asciiTheme="minorHAnsi" w:hAnsiTheme="minorHAnsi" w:cstheme="minorHAnsi"/>
        </w:rPr>
      </w:pPr>
      <w:r w:rsidRPr="00851777">
        <w:rPr>
          <w:rFonts w:asciiTheme="minorHAnsi" w:hAnsiTheme="minorHAnsi" w:cstheme="minorHAnsi"/>
        </w:rPr>
        <w:t>•</w:t>
      </w:r>
      <w:r w:rsidRPr="00851777">
        <w:rPr>
          <w:rFonts w:asciiTheme="minorHAnsi" w:hAnsiTheme="minorHAnsi" w:cstheme="minorHAnsi"/>
        </w:rPr>
        <w:tab/>
        <w:t xml:space="preserve">W branży hotelarskiej tak krótki termin uniemożliwia </w:t>
      </w:r>
      <w:proofErr w:type="spellStart"/>
      <w:r w:rsidRPr="00851777">
        <w:rPr>
          <w:rFonts w:asciiTheme="minorHAnsi" w:hAnsiTheme="minorHAnsi" w:cstheme="minorHAnsi"/>
        </w:rPr>
        <w:t>bezkosztową</w:t>
      </w:r>
      <w:proofErr w:type="spellEnd"/>
      <w:r w:rsidRPr="00851777">
        <w:rPr>
          <w:rFonts w:asciiTheme="minorHAnsi" w:hAnsiTheme="minorHAnsi" w:cstheme="minorHAnsi"/>
        </w:rPr>
        <w:t xml:space="preserve"> anulację znacznej liczby miejsc noclegowych oraz wyżywienia.</w:t>
      </w:r>
    </w:p>
    <w:p w14:paraId="592AB0B4" w14:textId="77777777" w:rsidR="00851777" w:rsidRPr="00851777" w:rsidRDefault="00851777" w:rsidP="00851777">
      <w:pPr>
        <w:spacing w:line="276" w:lineRule="auto"/>
        <w:jc w:val="both"/>
        <w:rPr>
          <w:rFonts w:asciiTheme="minorHAnsi" w:hAnsiTheme="minorHAnsi" w:cstheme="minorHAnsi"/>
        </w:rPr>
      </w:pPr>
      <w:r w:rsidRPr="00851777">
        <w:rPr>
          <w:rFonts w:asciiTheme="minorHAnsi" w:hAnsiTheme="minorHAnsi" w:cstheme="minorHAnsi"/>
        </w:rPr>
        <w:t>•</w:t>
      </w:r>
      <w:r w:rsidRPr="00851777">
        <w:rPr>
          <w:rFonts w:asciiTheme="minorHAnsi" w:hAnsiTheme="minorHAnsi" w:cstheme="minorHAnsi"/>
        </w:rPr>
        <w:tab/>
        <w:t>Obiekty konferencyjno-hotelowe bezwzględnie wymagają określenia minimalnej frekwencji gwarantowanej z dużo większym wyprzedzeniem.</w:t>
      </w:r>
    </w:p>
    <w:p w14:paraId="7CA9F672" w14:textId="55C9C75A" w:rsidR="00D06175" w:rsidRDefault="00851777" w:rsidP="00851777">
      <w:pPr>
        <w:spacing w:line="276" w:lineRule="auto"/>
        <w:jc w:val="both"/>
        <w:rPr>
          <w:rFonts w:asciiTheme="minorHAnsi" w:hAnsiTheme="minorHAnsi" w:cstheme="minorHAnsi"/>
        </w:rPr>
      </w:pPr>
      <w:r w:rsidRPr="00851777">
        <w:rPr>
          <w:rFonts w:asciiTheme="minorHAnsi" w:hAnsiTheme="minorHAnsi" w:cstheme="minorHAnsi"/>
        </w:rPr>
        <w:t>•</w:t>
      </w:r>
      <w:r w:rsidRPr="00851777">
        <w:rPr>
          <w:rFonts w:asciiTheme="minorHAnsi" w:hAnsiTheme="minorHAnsi" w:cstheme="minorHAnsi"/>
        </w:rPr>
        <w:tab/>
        <w:t>Wprowadzenie minimalnego poziomu gwarantowanego pozwoli na bezpieczne skalkulowanie kosztów i złożenie optymalnej finansowo, konkurencyjnej oferty, bez ryzyka ponoszenia rażących strat przez Wykonawcę w przypadku drastycznego spadku frekwencji.</w:t>
      </w:r>
    </w:p>
    <w:p w14:paraId="64DC359C" w14:textId="77777777" w:rsidR="00851777" w:rsidRDefault="00851777" w:rsidP="00D0617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281164F4" w14:textId="1BADFC04" w:rsidR="00D06175" w:rsidRPr="00D06175" w:rsidRDefault="00D06175" w:rsidP="00D0617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D06175">
        <w:rPr>
          <w:rFonts w:asciiTheme="minorHAnsi" w:hAnsiTheme="minorHAnsi" w:cstheme="minorHAnsi"/>
          <w:b/>
          <w:bCs/>
        </w:rPr>
        <w:t>Odpowiedź nr 1.</w:t>
      </w:r>
    </w:p>
    <w:p w14:paraId="7D520F77" w14:textId="77777777" w:rsidR="00851777" w:rsidRPr="00851777" w:rsidRDefault="00851777" w:rsidP="00851777">
      <w:pPr>
        <w:spacing w:line="276" w:lineRule="auto"/>
        <w:jc w:val="both"/>
        <w:rPr>
          <w:rFonts w:asciiTheme="minorHAnsi" w:hAnsiTheme="minorHAnsi" w:cstheme="minorHAnsi"/>
        </w:rPr>
      </w:pPr>
      <w:r w:rsidRPr="00851777">
        <w:rPr>
          <w:rFonts w:asciiTheme="minorHAnsi" w:hAnsiTheme="minorHAnsi" w:cstheme="minorHAnsi"/>
        </w:rPr>
        <w:t xml:space="preserve">Zamawiający wyjaśnia, że ostateczna liczba uczestników szkolenia zostanie przekazana Wykonawcy najpóźniej na 5 dni roboczych przed rozpoczęciem szkolenia w celu umożliwienia odpowiedniego przygotowania realizacji usługi. Jednocześnie Zamawiający informuje, że przekazanie informacji </w:t>
      </w:r>
    </w:p>
    <w:p w14:paraId="12269DD0" w14:textId="502846A2" w:rsidR="00851777" w:rsidRPr="00D06175" w:rsidRDefault="00851777" w:rsidP="00851777">
      <w:pPr>
        <w:spacing w:line="276" w:lineRule="auto"/>
        <w:jc w:val="both"/>
        <w:rPr>
          <w:rFonts w:asciiTheme="minorHAnsi" w:hAnsiTheme="minorHAnsi" w:cstheme="minorHAnsi"/>
        </w:rPr>
      </w:pPr>
      <w:r w:rsidRPr="00851777">
        <w:rPr>
          <w:rFonts w:asciiTheme="minorHAnsi" w:hAnsiTheme="minorHAnsi" w:cstheme="minorHAnsi"/>
        </w:rPr>
        <w:t>o mniejszej liczbie uczestników nie będzie skutkowało zmniejszeniem wynagrodzenia Wykonawcy. Rozliczenie nastąpi za liczbę osób wskazaną w Opisie Przedmiotu Zamówienia, tj. 95 uczestników. Informacja o faktycznej liczbie uczestników ma charakter organizacyjny i służy właściwemu przygotowaniu świadczenia usługi przez Wykonawcę.</w:t>
      </w:r>
    </w:p>
    <w:p w14:paraId="362875F3" w14:textId="77777777" w:rsidR="00D06175" w:rsidRPr="00D06175" w:rsidRDefault="00D06175" w:rsidP="00D0617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54488EA9" w14:textId="77777777" w:rsidR="00D06175" w:rsidRDefault="00D06175" w:rsidP="00D0617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941B2AF" w14:textId="1F60812E" w:rsidR="00D06175" w:rsidRPr="00D06175" w:rsidRDefault="00D06175" w:rsidP="00D0617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D06175">
        <w:rPr>
          <w:rFonts w:asciiTheme="minorHAnsi" w:hAnsiTheme="minorHAnsi" w:cstheme="minorHAnsi"/>
          <w:b/>
          <w:bCs/>
        </w:rPr>
        <w:lastRenderedPageBreak/>
        <w:t>Pytanie 2.</w:t>
      </w:r>
    </w:p>
    <w:p w14:paraId="22D6FF49" w14:textId="77777777" w:rsidR="00851777" w:rsidRPr="00851777" w:rsidRDefault="00851777" w:rsidP="00851777">
      <w:pPr>
        <w:spacing w:line="276" w:lineRule="auto"/>
        <w:jc w:val="both"/>
        <w:rPr>
          <w:rFonts w:asciiTheme="minorHAnsi" w:hAnsiTheme="minorHAnsi" w:cstheme="minorHAnsi"/>
        </w:rPr>
      </w:pPr>
      <w:r w:rsidRPr="00851777">
        <w:rPr>
          <w:rFonts w:asciiTheme="minorHAnsi" w:hAnsiTheme="minorHAnsi" w:cstheme="minorHAnsi"/>
        </w:rPr>
        <w:t xml:space="preserve">W Załączniku nr 1 (OPZ) Zamawiający wskazuje 5 grup szkoleniowych (WAODK, WAT, WEC, WLB, WLI), jednakże zaznacza, że grupy WAT i WLI realizują niektóre warsztaty "w podziale na dwie grupy". Jednocześnie OPZ wymaga, aby zajęcia we wszystkich salach warsztatowych odbywały się w tym samym czasie. Proszę o jednoznaczne potwierdzenie: czy w związku z dopuszczonym podziałem grup, Wykonawca jest zobowiązany zapewnić łącznie 7 </w:t>
      </w:r>
      <w:proofErr w:type="spellStart"/>
      <w:r w:rsidRPr="00851777">
        <w:rPr>
          <w:rFonts w:asciiTheme="minorHAnsi" w:hAnsiTheme="minorHAnsi" w:cstheme="minorHAnsi"/>
        </w:rPr>
        <w:t>sal</w:t>
      </w:r>
      <w:proofErr w:type="spellEnd"/>
      <w:r w:rsidRPr="00851777">
        <w:rPr>
          <w:rFonts w:asciiTheme="minorHAnsi" w:hAnsiTheme="minorHAnsi" w:cstheme="minorHAnsi"/>
        </w:rPr>
        <w:t xml:space="preserve"> warsztatowych pracujących równolegle, czy wymóg dotyczy zapewnienia 5 </w:t>
      </w:r>
      <w:proofErr w:type="spellStart"/>
      <w:r w:rsidRPr="00851777">
        <w:rPr>
          <w:rFonts w:asciiTheme="minorHAnsi" w:hAnsiTheme="minorHAnsi" w:cstheme="minorHAnsi"/>
        </w:rPr>
        <w:t>sal</w:t>
      </w:r>
      <w:proofErr w:type="spellEnd"/>
      <w:r w:rsidRPr="00851777">
        <w:rPr>
          <w:rFonts w:asciiTheme="minorHAnsi" w:hAnsiTheme="minorHAnsi" w:cstheme="minorHAnsi"/>
        </w:rPr>
        <w:t xml:space="preserve"> warsztatowych?</w:t>
      </w:r>
    </w:p>
    <w:p w14:paraId="2D0C5BFA" w14:textId="55275F79" w:rsidR="00851777" w:rsidRPr="00851777" w:rsidRDefault="00851777" w:rsidP="00851777">
      <w:pPr>
        <w:spacing w:line="276" w:lineRule="auto"/>
        <w:jc w:val="both"/>
        <w:rPr>
          <w:rFonts w:asciiTheme="minorHAnsi" w:hAnsiTheme="minorHAnsi" w:cstheme="minorHAnsi"/>
        </w:rPr>
      </w:pPr>
      <w:r w:rsidRPr="00851777">
        <w:rPr>
          <w:rFonts w:asciiTheme="minorHAnsi" w:hAnsiTheme="minorHAnsi" w:cstheme="minorHAnsi"/>
        </w:rPr>
        <w:t xml:space="preserve">Precyzyjne określenie łącznej liczby </w:t>
      </w:r>
      <w:proofErr w:type="spellStart"/>
      <w:r w:rsidRPr="00851777">
        <w:rPr>
          <w:rFonts w:asciiTheme="minorHAnsi" w:hAnsiTheme="minorHAnsi" w:cstheme="minorHAnsi"/>
        </w:rPr>
        <w:t>sal</w:t>
      </w:r>
      <w:proofErr w:type="spellEnd"/>
      <w:r w:rsidRPr="00851777">
        <w:rPr>
          <w:rFonts w:asciiTheme="minorHAnsi" w:hAnsiTheme="minorHAnsi" w:cstheme="minorHAnsi"/>
        </w:rPr>
        <w:t xml:space="preserve"> jest niezbędne do zabezpieczenia odpowiedniej infrastruktury w obiekcie oraz prawidłowej wyceny kosztów wynajmu przestrzeni, a także sprzętu technicznego (rzutniki, nagłośnienie, mikrofony) dla każdej z </w:t>
      </w:r>
      <w:proofErr w:type="spellStart"/>
      <w:r w:rsidRPr="00851777">
        <w:rPr>
          <w:rFonts w:asciiTheme="minorHAnsi" w:hAnsiTheme="minorHAnsi" w:cstheme="minorHAnsi"/>
        </w:rPr>
        <w:t>sal</w:t>
      </w:r>
      <w:proofErr w:type="spellEnd"/>
      <w:r w:rsidRPr="00851777">
        <w:rPr>
          <w:rFonts w:asciiTheme="minorHAnsi" w:hAnsiTheme="minorHAnsi" w:cstheme="minorHAnsi"/>
        </w:rPr>
        <w:t>.</w:t>
      </w:r>
    </w:p>
    <w:p w14:paraId="5591A263" w14:textId="77777777" w:rsidR="00D06175" w:rsidRDefault="00D06175" w:rsidP="00D0617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18B7B654" w14:textId="7E95D823" w:rsidR="00D06175" w:rsidRPr="00D06175" w:rsidRDefault="00D06175" w:rsidP="00D0617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D06175">
        <w:rPr>
          <w:rFonts w:asciiTheme="minorHAnsi" w:hAnsiTheme="minorHAnsi" w:cstheme="minorHAnsi"/>
          <w:b/>
          <w:bCs/>
        </w:rPr>
        <w:t>Odpowiedź nr 2.</w:t>
      </w:r>
    </w:p>
    <w:p w14:paraId="662942CA" w14:textId="58A32FBB" w:rsidR="00851777" w:rsidRPr="00D06175" w:rsidRDefault="00851777" w:rsidP="00D06175">
      <w:pPr>
        <w:spacing w:line="276" w:lineRule="auto"/>
        <w:jc w:val="both"/>
        <w:rPr>
          <w:rFonts w:asciiTheme="minorHAnsi" w:hAnsiTheme="minorHAnsi" w:cstheme="minorHAnsi"/>
        </w:rPr>
      </w:pPr>
      <w:r w:rsidRPr="00851777">
        <w:rPr>
          <w:rFonts w:asciiTheme="minorHAnsi" w:hAnsiTheme="minorHAnsi" w:cstheme="minorHAnsi"/>
        </w:rPr>
        <w:t xml:space="preserve">Zamawiający wyjaśnia, że Wykonawca jest zobowiązany zapewnić łącznie 7 </w:t>
      </w:r>
      <w:proofErr w:type="spellStart"/>
      <w:r w:rsidRPr="00851777">
        <w:rPr>
          <w:rFonts w:asciiTheme="minorHAnsi" w:hAnsiTheme="minorHAnsi" w:cstheme="minorHAnsi"/>
        </w:rPr>
        <w:t>sal</w:t>
      </w:r>
      <w:proofErr w:type="spellEnd"/>
      <w:r w:rsidRPr="00851777">
        <w:rPr>
          <w:rFonts w:asciiTheme="minorHAnsi" w:hAnsiTheme="minorHAnsi" w:cstheme="minorHAnsi"/>
        </w:rPr>
        <w:t xml:space="preserve"> warsztatowych, umożliwiających prowadzenie zajęć równolegle. Wynika to z faktu, że grupy WAT oraz WLI podczas części warsztatów zostaną podzielone na dwie podgrupy, a zgodnie z Opisem Przedmiotu Zamówienia zajęcia we wszystkich salach warsztatowych odbywają się w tym samym czasie. W związku z powyższym Wykonawca powinien zapewnić infrastrukturę umożliwiającą równoczesne prowadzenie zajęć w 7 salach.</w:t>
      </w:r>
    </w:p>
    <w:p w14:paraId="0989394B" w14:textId="77777777" w:rsidR="00D06175" w:rsidRPr="00D06175" w:rsidRDefault="00D06175" w:rsidP="00D0617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1E1F2578" w14:textId="7A578ECF" w:rsidR="00BF529B" w:rsidRPr="007C0B5C" w:rsidRDefault="00BF529B" w:rsidP="00A56B88">
      <w:pPr>
        <w:jc w:val="both"/>
        <w:rPr>
          <w:rFonts w:asciiTheme="minorHAnsi" w:hAnsiTheme="minorHAnsi" w:cstheme="minorHAnsi"/>
          <w:color w:val="000000" w:themeColor="text1"/>
        </w:rPr>
      </w:pPr>
    </w:p>
    <w:sectPr w:rsidR="00BF529B" w:rsidRPr="007C0B5C" w:rsidSect="005A0ED9">
      <w:headerReference w:type="default" r:id="rId11"/>
      <w:footerReference w:type="default" r:id="rId12"/>
      <w:type w:val="continuous"/>
      <w:pgSz w:w="11906" w:h="16838"/>
      <w:pgMar w:top="1560" w:right="1133" w:bottom="993" w:left="1134" w:header="624" w:footer="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75E99" w14:textId="77777777" w:rsidR="00A06912" w:rsidRDefault="00A06912" w:rsidP="00A51196">
      <w:r>
        <w:separator/>
      </w:r>
    </w:p>
  </w:endnote>
  <w:endnote w:type="continuationSeparator" w:id="0">
    <w:p w14:paraId="089FF5E8" w14:textId="77777777" w:rsidR="00A06912" w:rsidRDefault="00A06912" w:rsidP="00A51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1D80F" w14:textId="77777777" w:rsidR="007C0B5C" w:rsidRDefault="007C0B5C" w:rsidP="00F068D4">
    <w:pPr>
      <w:pStyle w:val="Stopka"/>
      <w:tabs>
        <w:tab w:val="clear" w:pos="4536"/>
        <w:tab w:val="clear" w:pos="9072"/>
        <w:tab w:val="left" w:pos="4253"/>
        <w:tab w:val="center" w:pos="4820"/>
        <w:tab w:val="right" w:pos="8647"/>
      </w:tabs>
      <w:ind w:hanging="567"/>
      <w:jc w:val="center"/>
    </w:pPr>
    <w:r w:rsidRPr="00F068D4">
      <w:rPr>
        <w:noProof/>
        <w:lang w:eastAsia="pl-PL"/>
      </w:rPr>
      <w:drawing>
        <wp:inline distT="0" distB="0" distL="0" distR="0" wp14:anchorId="719B7A1B" wp14:editId="74A861AE">
          <wp:extent cx="6783185" cy="692727"/>
          <wp:effectExtent l="0" t="0" r="0" b="0"/>
          <wp:docPr id="1592873064" name="Obraz 1592873064" descr="C:\Users\AGNIES~1\AppData\Local\Temp\Rar$DRa1288.12042\KOLOR_POZIOM\Zestawienie FE+RP+UE+HERB\Zestawienie FE+RP+UE+HER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GNIES~1\AppData\Local\Temp\Rar$DRa1288.12042\KOLOR_POZIOM\Zestawienie FE+RP+UE+HERB\Zestawienie FE+RP+UE+HER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9179" cy="6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A4D0C" w14:textId="77777777" w:rsidR="00A06912" w:rsidRDefault="00A06912" w:rsidP="00A51196">
      <w:r>
        <w:separator/>
      </w:r>
    </w:p>
  </w:footnote>
  <w:footnote w:type="continuationSeparator" w:id="0">
    <w:p w14:paraId="7B12987E" w14:textId="77777777" w:rsidR="00A06912" w:rsidRDefault="00A06912" w:rsidP="00A51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2EE2" w14:textId="77777777" w:rsidR="007C0B5C" w:rsidRDefault="007C0B5C" w:rsidP="00112CC3">
    <w:pPr>
      <w:pStyle w:val="Nagwek"/>
      <w:tabs>
        <w:tab w:val="clear" w:pos="4536"/>
        <w:tab w:val="clear" w:pos="9072"/>
        <w:tab w:val="left" w:pos="5103"/>
        <w:tab w:val="left" w:pos="7684"/>
        <w:tab w:val="left" w:pos="8169"/>
      </w:tabs>
    </w:pPr>
    <w:r w:rsidRPr="00BD705F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27FFCF46" wp14:editId="1BBF8267">
          <wp:simplePos x="0" y="0"/>
          <wp:positionH relativeFrom="margin">
            <wp:posOffset>1819853</wp:posOffset>
          </wp:positionH>
          <wp:positionV relativeFrom="paragraph">
            <wp:posOffset>-231486</wp:posOffset>
          </wp:positionV>
          <wp:extent cx="1769860" cy="669184"/>
          <wp:effectExtent l="0" t="0" r="0" b="0"/>
          <wp:wrapNone/>
          <wp:docPr id="1600295881" name="Obraz 1600295881" descr="C:\Users\Agnieszka Borowiecka\OneDrive - Ośrodek Doskonalenia Nauczycieli w Poznaniu\Pulpit\logo_CSW2030_dokumenty_pisa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gnieszka Borowiecka\OneDrive - Ośrodek Doskonalenia Nauczycieli w Poznaniu\Pulpit\logo_CSW2030_dokumenty_pisam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9860" cy="669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847" behindDoc="1" locked="0" layoutInCell="1" allowOverlap="1" wp14:anchorId="55EA06D0" wp14:editId="0E1435E1">
          <wp:simplePos x="0" y="0"/>
          <wp:positionH relativeFrom="margin">
            <wp:posOffset>4225983</wp:posOffset>
          </wp:positionH>
          <wp:positionV relativeFrom="paragraph">
            <wp:posOffset>-121920</wp:posOffset>
          </wp:positionV>
          <wp:extent cx="1971032" cy="423025"/>
          <wp:effectExtent l="0" t="0" r="0" b="0"/>
          <wp:wrapNone/>
          <wp:docPr id="527744639" name="Obraz 527744639" descr="C:\Users\Klaudia Karpeta\Desktop\Logo odn nowe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laudia Karpeta\Desktop\Logo odn nowe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988" cy="428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ED481E2" wp14:editId="09877447">
          <wp:simplePos x="0" y="0"/>
          <wp:positionH relativeFrom="margin">
            <wp:align>left</wp:align>
          </wp:positionH>
          <wp:positionV relativeFrom="paragraph">
            <wp:posOffset>-96520</wp:posOffset>
          </wp:positionV>
          <wp:extent cx="1251799" cy="393202"/>
          <wp:effectExtent l="0" t="0" r="5715" b="6985"/>
          <wp:wrapNone/>
          <wp:docPr id="1265153133" name="Obraz 1265153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799" cy="393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4EF6"/>
    <w:multiLevelType w:val="hybridMultilevel"/>
    <w:tmpl w:val="01A428AE"/>
    <w:lvl w:ilvl="0" w:tplc="113ED1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93276"/>
    <w:multiLevelType w:val="hybridMultilevel"/>
    <w:tmpl w:val="7EDE7C30"/>
    <w:lvl w:ilvl="0" w:tplc="6C22B6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4E0CDA">
      <w:start w:val="9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16D2A"/>
    <w:multiLevelType w:val="hybridMultilevel"/>
    <w:tmpl w:val="4804495E"/>
    <w:styleLink w:val="Numery"/>
    <w:lvl w:ilvl="0" w:tplc="17F0A6F4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B205F6">
      <w:start w:val="1"/>
      <w:numFmt w:val="decimal"/>
      <w:lvlText w:val="%2."/>
      <w:lvlJc w:val="left"/>
      <w:pPr>
        <w:ind w:left="6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58262E">
      <w:start w:val="1"/>
      <w:numFmt w:val="decimal"/>
      <w:lvlText w:val="%3."/>
      <w:lvlJc w:val="left"/>
      <w:pPr>
        <w:ind w:left="9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E26224">
      <w:start w:val="1"/>
      <w:numFmt w:val="decimal"/>
      <w:lvlText w:val="%4."/>
      <w:lvlJc w:val="left"/>
      <w:pPr>
        <w:ind w:left="12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5CA35C">
      <w:start w:val="1"/>
      <w:numFmt w:val="decimal"/>
      <w:lvlText w:val="%5."/>
      <w:lvlJc w:val="left"/>
      <w:pPr>
        <w:ind w:left="15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94D564">
      <w:start w:val="1"/>
      <w:numFmt w:val="decimal"/>
      <w:lvlText w:val="%6."/>
      <w:lvlJc w:val="left"/>
      <w:pPr>
        <w:ind w:left="18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32FE56">
      <w:start w:val="1"/>
      <w:numFmt w:val="decimal"/>
      <w:lvlText w:val="%7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943D7A">
      <w:start w:val="1"/>
      <w:numFmt w:val="decimal"/>
      <w:lvlText w:val="%8."/>
      <w:lvlJc w:val="left"/>
      <w:pPr>
        <w:ind w:left="24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286AB4">
      <w:start w:val="1"/>
      <w:numFmt w:val="decimal"/>
      <w:lvlText w:val="%9."/>
      <w:lvlJc w:val="left"/>
      <w:pPr>
        <w:ind w:left="27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B0B27FD"/>
    <w:multiLevelType w:val="hybridMultilevel"/>
    <w:tmpl w:val="897CE0E4"/>
    <w:lvl w:ilvl="0" w:tplc="98987992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480A"/>
    <w:multiLevelType w:val="hybridMultilevel"/>
    <w:tmpl w:val="E3A4AF58"/>
    <w:lvl w:ilvl="0" w:tplc="F4A85F08">
      <w:start w:val="12"/>
      <w:numFmt w:val="upperRoman"/>
      <w:lvlText w:val="%1."/>
      <w:lvlJc w:val="righ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8DF26F7"/>
    <w:multiLevelType w:val="hybridMultilevel"/>
    <w:tmpl w:val="F7A29540"/>
    <w:lvl w:ilvl="0" w:tplc="8F2ADFE0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027EE"/>
    <w:multiLevelType w:val="hybridMultilevel"/>
    <w:tmpl w:val="EAFA416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A60D40"/>
    <w:multiLevelType w:val="hybridMultilevel"/>
    <w:tmpl w:val="3A264C5E"/>
    <w:lvl w:ilvl="0" w:tplc="10528A90">
      <w:start w:val="44"/>
      <w:numFmt w:val="decimal"/>
      <w:lvlText w:val="%1."/>
      <w:lvlJc w:val="left"/>
      <w:pPr>
        <w:ind w:left="631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7034" w:hanging="360"/>
      </w:pPr>
    </w:lvl>
    <w:lvl w:ilvl="2" w:tplc="0415001B">
      <w:start w:val="1"/>
      <w:numFmt w:val="lowerRoman"/>
      <w:lvlText w:val="%3."/>
      <w:lvlJc w:val="right"/>
      <w:pPr>
        <w:ind w:left="7754" w:hanging="180"/>
      </w:pPr>
    </w:lvl>
    <w:lvl w:ilvl="3" w:tplc="0415000F">
      <w:start w:val="1"/>
      <w:numFmt w:val="decimal"/>
      <w:lvlText w:val="%4."/>
      <w:lvlJc w:val="left"/>
      <w:pPr>
        <w:ind w:left="8474" w:hanging="360"/>
      </w:pPr>
    </w:lvl>
    <w:lvl w:ilvl="4" w:tplc="04150019">
      <w:start w:val="1"/>
      <w:numFmt w:val="lowerLetter"/>
      <w:lvlText w:val="%5."/>
      <w:lvlJc w:val="left"/>
      <w:pPr>
        <w:ind w:left="9194" w:hanging="360"/>
      </w:pPr>
    </w:lvl>
    <w:lvl w:ilvl="5" w:tplc="0415001B">
      <w:start w:val="1"/>
      <w:numFmt w:val="lowerRoman"/>
      <w:lvlText w:val="%6."/>
      <w:lvlJc w:val="right"/>
      <w:pPr>
        <w:ind w:left="9914" w:hanging="180"/>
      </w:pPr>
    </w:lvl>
    <w:lvl w:ilvl="6" w:tplc="0415000F">
      <w:start w:val="1"/>
      <w:numFmt w:val="decimal"/>
      <w:lvlText w:val="%7."/>
      <w:lvlJc w:val="left"/>
      <w:pPr>
        <w:ind w:left="10634" w:hanging="360"/>
      </w:pPr>
    </w:lvl>
    <w:lvl w:ilvl="7" w:tplc="04150019">
      <w:start w:val="1"/>
      <w:numFmt w:val="lowerLetter"/>
      <w:lvlText w:val="%8."/>
      <w:lvlJc w:val="left"/>
      <w:pPr>
        <w:ind w:left="11354" w:hanging="360"/>
      </w:pPr>
    </w:lvl>
    <w:lvl w:ilvl="8" w:tplc="0415001B">
      <w:start w:val="1"/>
      <w:numFmt w:val="lowerRoman"/>
      <w:lvlText w:val="%9."/>
      <w:lvlJc w:val="right"/>
      <w:pPr>
        <w:ind w:left="12074" w:hanging="180"/>
      </w:pPr>
    </w:lvl>
  </w:abstractNum>
  <w:abstractNum w:abstractNumId="8" w15:restartNumberingAfterBreak="0">
    <w:nsid w:val="32732A8A"/>
    <w:multiLevelType w:val="hybridMultilevel"/>
    <w:tmpl w:val="32D0D7BC"/>
    <w:lvl w:ilvl="0" w:tplc="55EA8A6A">
      <w:start w:val="20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F3A05"/>
    <w:multiLevelType w:val="hybridMultilevel"/>
    <w:tmpl w:val="31C48C72"/>
    <w:lvl w:ilvl="0" w:tplc="041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A940EFC"/>
    <w:multiLevelType w:val="hybridMultilevel"/>
    <w:tmpl w:val="AB043340"/>
    <w:lvl w:ilvl="0" w:tplc="F2B6B788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22C31"/>
    <w:multiLevelType w:val="hybridMultilevel"/>
    <w:tmpl w:val="F7F2BBC0"/>
    <w:lvl w:ilvl="0" w:tplc="2EAE36E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31CA7"/>
    <w:multiLevelType w:val="hybridMultilevel"/>
    <w:tmpl w:val="4DDC740E"/>
    <w:lvl w:ilvl="0" w:tplc="982673B8">
      <w:start w:val="8"/>
      <w:numFmt w:val="upperRoman"/>
      <w:lvlText w:val="%1."/>
      <w:lvlJc w:val="righ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82558"/>
    <w:multiLevelType w:val="hybridMultilevel"/>
    <w:tmpl w:val="B9268C24"/>
    <w:lvl w:ilvl="0" w:tplc="B538A7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14030"/>
    <w:multiLevelType w:val="multilevel"/>
    <w:tmpl w:val="43EAF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127960"/>
    <w:multiLevelType w:val="hybridMultilevel"/>
    <w:tmpl w:val="5F862E56"/>
    <w:lvl w:ilvl="0" w:tplc="662AB66C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5014DA"/>
    <w:multiLevelType w:val="multilevel"/>
    <w:tmpl w:val="34E81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7E556B"/>
    <w:multiLevelType w:val="hybridMultilevel"/>
    <w:tmpl w:val="47F27972"/>
    <w:lvl w:ilvl="0" w:tplc="3146D79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738F1"/>
    <w:multiLevelType w:val="hybridMultilevel"/>
    <w:tmpl w:val="6B14613A"/>
    <w:lvl w:ilvl="0" w:tplc="589A997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24913"/>
    <w:multiLevelType w:val="hybridMultilevel"/>
    <w:tmpl w:val="00AC3A98"/>
    <w:lvl w:ilvl="0" w:tplc="B00C406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0F79A7"/>
    <w:multiLevelType w:val="hybridMultilevel"/>
    <w:tmpl w:val="0B202540"/>
    <w:lvl w:ilvl="0" w:tplc="4F3063E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6364EF8"/>
    <w:multiLevelType w:val="hybridMultilevel"/>
    <w:tmpl w:val="9D5A13AA"/>
    <w:lvl w:ilvl="0" w:tplc="B8DEB1A0">
      <w:start w:val="20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80564"/>
    <w:multiLevelType w:val="hybridMultilevel"/>
    <w:tmpl w:val="E9947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F57636"/>
    <w:multiLevelType w:val="hybridMultilevel"/>
    <w:tmpl w:val="8DDE1048"/>
    <w:lvl w:ilvl="0" w:tplc="0422DC7A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920641">
    <w:abstractNumId w:val="2"/>
  </w:num>
  <w:num w:numId="2" w16cid:durableId="32385978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2516917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5514155">
    <w:abstractNumId w:val="19"/>
  </w:num>
  <w:num w:numId="5" w16cid:durableId="14498526">
    <w:abstractNumId w:val="20"/>
  </w:num>
  <w:num w:numId="6" w16cid:durableId="261844280">
    <w:abstractNumId w:val="15"/>
  </w:num>
  <w:num w:numId="7" w16cid:durableId="793331735">
    <w:abstractNumId w:val="11"/>
  </w:num>
  <w:num w:numId="8" w16cid:durableId="929192991">
    <w:abstractNumId w:val="0"/>
  </w:num>
  <w:num w:numId="9" w16cid:durableId="379935961">
    <w:abstractNumId w:val="22"/>
  </w:num>
  <w:num w:numId="10" w16cid:durableId="1547063551">
    <w:abstractNumId w:val="9"/>
  </w:num>
  <w:num w:numId="11" w16cid:durableId="312029298">
    <w:abstractNumId w:val="3"/>
  </w:num>
  <w:num w:numId="12" w16cid:durableId="812913704">
    <w:abstractNumId w:val="23"/>
  </w:num>
  <w:num w:numId="13" w16cid:durableId="1592010296">
    <w:abstractNumId w:val="10"/>
  </w:num>
  <w:num w:numId="14" w16cid:durableId="1919632133">
    <w:abstractNumId w:val="6"/>
  </w:num>
  <w:num w:numId="15" w16cid:durableId="8539537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69039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0192316">
    <w:abstractNumId w:val="8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4607801">
    <w:abstractNumId w:val="21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5439342">
    <w:abstractNumId w:val="7"/>
    <w:lvlOverride w:ilvl="0">
      <w:startOverride w:val="4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10115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9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61315942">
    <w:abstractNumId w:val="17"/>
  </w:num>
  <w:num w:numId="22" w16cid:durableId="1437214038">
    <w:abstractNumId w:val="18"/>
  </w:num>
  <w:num w:numId="23" w16cid:durableId="318272907">
    <w:abstractNumId w:val="13"/>
  </w:num>
  <w:num w:numId="24" w16cid:durableId="4619283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196"/>
    <w:rsid w:val="00000E32"/>
    <w:rsid w:val="00001772"/>
    <w:rsid w:val="00025076"/>
    <w:rsid w:val="00043A17"/>
    <w:rsid w:val="00060635"/>
    <w:rsid w:val="00073B38"/>
    <w:rsid w:val="000844C0"/>
    <w:rsid w:val="0009229A"/>
    <w:rsid w:val="000A58C1"/>
    <w:rsid w:val="000B0E66"/>
    <w:rsid w:val="000D749F"/>
    <w:rsid w:val="000E08AD"/>
    <w:rsid w:val="000E3446"/>
    <w:rsid w:val="000F44F5"/>
    <w:rsid w:val="00106F9A"/>
    <w:rsid w:val="00112CC3"/>
    <w:rsid w:val="0011728F"/>
    <w:rsid w:val="00130B83"/>
    <w:rsid w:val="0013660B"/>
    <w:rsid w:val="0016248C"/>
    <w:rsid w:val="0016273C"/>
    <w:rsid w:val="0017189A"/>
    <w:rsid w:val="00174719"/>
    <w:rsid w:val="00175890"/>
    <w:rsid w:val="001865E4"/>
    <w:rsid w:val="0019537B"/>
    <w:rsid w:val="001B6D78"/>
    <w:rsid w:val="001D0BD4"/>
    <w:rsid w:val="001E1924"/>
    <w:rsid w:val="001F5085"/>
    <w:rsid w:val="002020A8"/>
    <w:rsid w:val="002033FC"/>
    <w:rsid w:val="002049BD"/>
    <w:rsid w:val="002133E7"/>
    <w:rsid w:val="00230A44"/>
    <w:rsid w:val="00246604"/>
    <w:rsid w:val="00257465"/>
    <w:rsid w:val="002837BA"/>
    <w:rsid w:val="00284334"/>
    <w:rsid w:val="00286D1F"/>
    <w:rsid w:val="00297DA2"/>
    <w:rsid w:val="002A2078"/>
    <w:rsid w:val="002B1DAF"/>
    <w:rsid w:val="002B64EF"/>
    <w:rsid w:val="002C3C05"/>
    <w:rsid w:val="002C5107"/>
    <w:rsid w:val="002D3104"/>
    <w:rsid w:val="002E0364"/>
    <w:rsid w:val="002E06D7"/>
    <w:rsid w:val="002E192A"/>
    <w:rsid w:val="002E1BF3"/>
    <w:rsid w:val="002F5222"/>
    <w:rsid w:val="0030355A"/>
    <w:rsid w:val="00312090"/>
    <w:rsid w:val="00324E69"/>
    <w:rsid w:val="0033206B"/>
    <w:rsid w:val="003338A2"/>
    <w:rsid w:val="003341CD"/>
    <w:rsid w:val="00352762"/>
    <w:rsid w:val="00392AE1"/>
    <w:rsid w:val="003A2F6D"/>
    <w:rsid w:val="003C440C"/>
    <w:rsid w:val="003C7E4A"/>
    <w:rsid w:val="003E5DCF"/>
    <w:rsid w:val="003F60FF"/>
    <w:rsid w:val="003F67B5"/>
    <w:rsid w:val="003F687D"/>
    <w:rsid w:val="004002BA"/>
    <w:rsid w:val="0041560F"/>
    <w:rsid w:val="0041575E"/>
    <w:rsid w:val="004178F2"/>
    <w:rsid w:val="00426912"/>
    <w:rsid w:val="004630EB"/>
    <w:rsid w:val="004667B0"/>
    <w:rsid w:val="00471081"/>
    <w:rsid w:val="004710F3"/>
    <w:rsid w:val="004812FF"/>
    <w:rsid w:val="004A04E2"/>
    <w:rsid w:val="004A3087"/>
    <w:rsid w:val="004B0FF8"/>
    <w:rsid w:val="004B6C7F"/>
    <w:rsid w:val="004D34D7"/>
    <w:rsid w:val="004E21EE"/>
    <w:rsid w:val="0051341A"/>
    <w:rsid w:val="00513E76"/>
    <w:rsid w:val="005165EE"/>
    <w:rsid w:val="00532819"/>
    <w:rsid w:val="005341E5"/>
    <w:rsid w:val="00543140"/>
    <w:rsid w:val="005510EE"/>
    <w:rsid w:val="00554108"/>
    <w:rsid w:val="00590610"/>
    <w:rsid w:val="00591B83"/>
    <w:rsid w:val="00592C47"/>
    <w:rsid w:val="005A05DD"/>
    <w:rsid w:val="005A0ED9"/>
    <w:rsid w:val="005B1BDD"/>
    <w:rsid w:val="005B1CD7"/>
    <w:rsid w:val="005C7037"/>
    <w:rsid w:val="005C7E03"/>
    <w:rsid w:val="005D2449"/>
    <w:rsid w:val="005D2961"/>
    <w:rsid w:val="005F3E12"/>
    <w:rsid w:val="0062426A"/>
    <w:rsid w:val="00625FC0"/>
    <w:rsid w:val="00637628"/>
    <w:rsid w:val="00645818"/>
    <w:rsid w:val="0065143A"/>
    <w:rsid w:val="00652010"/>
    <w:rsid w:val="00656EF1"/>
    <w:rsid w:val="0066599A"/>
    <w:rsid w:val="00667272"/>
    <w:rsid w:val="00672263"/>
    <w:rsid w:val="006A0FDB"/>
    <w:rsid w:val="006A144F"/>
    <w:rsid w:val="006A1616"/>
    <w:rsid w:val="006B2E2D"/>
    <w:rsid w:val="006D4F19"/>
    <w:rsid w:val="006F3289"/>
    <w:rsid w:val="006F36AD"/>
    <w:rsid w:val="006F391D"/>
    <w:rsid w:val="006F73AE"/>
    <w:rsid w:val="00701E03"/>
    <w:rsid w:val="00704213"/>
    <w:rsid w:val="00711F0D"/>
    <w:rsid w:val="00712AF7"/>
    <w:rsid w:val="007144CD"/>
    <w:rsid w:val="00732085"/>
    <w:rsid w:val="00734181"/>
    <w:rsid w:val="007406EF"/>
    <w:rsid w:val="007414A7"/>
    <w:rsid w:val="0077576B"/>
    <w:rsid w:val="00782103"/>
    <w:rsid w:val="00793115"/>
    <w:rsid w:val="007944E1"/>
    <w:rsid w:val="00796352"/>
    <w:rsid w:val="007A13FE"/>
    <w:rsid w:val="007B10EB"/>
    <w:rsid w:val="007B4E99"/>
    <w:rsid w:val="007B64D8"/>
    <w:rsid w:val="007C0B5C"/>
    <w:rsid w:val="007C6D7C"/>
    <w:rsid w:val="007D0F35"/>
    <w:rsid w:val="007D677D"/>
    <w:rsid w:val="007E3FD6"/>
    <w:rsid w:val="007E5D4C"/>
    <w:rsid w:val="007F02A8"/>
    <w:rsid w:val="007F3C81"/>
    <w:rsid w:val="0080009F"/>
    <w:rsid w:val="00801835"/>
    <w:rsid w:val="00812423"/>
    <w:rsid w:val="00813863"/>
    <w:rsid w:val="00813F16"/>
    <w:rsid w:val="0082037D"/>
    <w:rsid w:val="00836F20"/>
    <w:rsid w:val="008374FC"/>
    <w:rsid w:val="008446E7"/>
    <w:rsid w:val="00851777"/>
    <w:rsid w:val="00855727"/>
    <w:rsid w:val="008567D2"/>
    <w:rsid w:val="0086707E"/>
    <w:rsid w:val="00867482"/>
    <w:rsid w:val="00872A44"/>
    <w:rsid w:val="008732C4"/>
    <w:rsid w:val="00874485"/>
    <w:rsid w:val="008753E1"/>
    <w:rsid w:val="00886555"/>
    <w:rsid w:val="008920D5"/>
    <w:rsid w:val="0089720C"/>
    <w:rsid w:val="008A52B8"/>
    <w:rsid w:val="008B708C"/>
    <w:rsid w:val="008C3591"/>
    <w:rsid w:val="008C36FD"/>
    <w:rsid w:val="008F0614"/>
    <w:rsid w:val="008F7D35"/>
    <w:rsid w:val="009139BC"/>
    <w:rsid w:val="00915EFA"/>
    <w:rsid w:val="009214D1"/>
    <w:rsid w:val="009239AB"/>
    <w:rsid w:val="0094582C"/>
    <w:rsid w:val="009520CE"/>
    <w:rsid w:val="00956030"/>
    <w:rsid w:val="009577D4"/>
    <w:rsid w:val="0097188F"/>
    <w:rsid w:val="009844D3"/>
    <w:rsid w:val="009874FA"/>
    <w:rsid w:val="00987D91"/>
    <w:rsid w:val="009921D7"/>
    <w:rsid w:val="00996D3C"/>
    <w:rsid w:val="009972D2"/>
    <w:rsid w:val="009B27C4"/>
    <w:rsid w:val="009B5995"/>
    <w:rsid w:val="009C2077"/>
    <w:rsid w:val="009C65FA"/>
    <w:rsid w:val="009C7DD9"/>
    <w:rsid w:val="009E09B9"/>
    <w:rsid w:val="009F06C7"/>
    <w:rsid w:val="00A06912"/>
    <w:rsid w:val="00A147CD"/>
    <w:rsid w:val="00A2193E"/>
    <w:rsid w:val="00A21EAA"/>
    <w:rsid w:val="00A310B5"/>
    <w:rsid w:val="00A31CAF"/>
    <w:rsid w:val="00A355BD"/>
    <w:rsid w:val="00A421BB"/>
    <w:rsid w:val="00A51196"/>
    <w:rsid w:val="00A51727"/>
    <w:rsid w:val="00A56A14"/>
    <w:rsid w:val="00A56B88"/>
    <w:rsid w:val="00A56FBE"/>
    <w:rsid w:val="00A72F23"/>
    <w:rsid w:val="00A95857"/>
    <w:rsid w:val="00A9798B"/>
    <w:rsid w:val="00AA0FA2"/>
    <w:rsid w:val="00AA39F7"/>
    <w:rsid w:val="00AA5110"/>
    <w:rsid w:val="00AA7841"/>
    <w:rsid w:val="00AB05FD"/>
    <w:rsid w:val="00AB6458"/>
    <w:rsid w:val="00AC23E1"/>
    <w:rsid w:val="00AC5642"/>
    <w:rsid w:val="00AD6CA3"/>
    <w:rsid w:val="00AE11CC"/>
    <w:rsid w:val="00B06844"/>
    <w:rsid w:val="00B36901"/>
    <w:rsid w:val="00B40EF4"/>
    <w:rsid w:val="00B609B6"/>
    <w:rsid w:val="00B65DF6"/>
    <w:rsid w:val="00B74806"/>
    <w:rsid w:val="00B76614"/>
    <w:rsid w:val="00B81C49"/>
    <w:rsid w:val="00B8571D"/>
    <w:rsid w:val="00B85776"/>
    <w:rsid w:val="00BA0840"/>
    <w:rsid w:val="00BA138B"/>
    <w:rsid w:val="00BB23C5"/>
    <w:rsid w:val="00BC29E2"/>
    <w:rsid w:val="00BC2D5C"/>
    <w:rsid w:val="00BD0DC2"/>
    <w:rsid w:val="00BD3EA9"/>
    <w:rsid w:val="00BD4509"/>
    <w:rsid w:val="00BD5A41"/>
    <w:rsid w:val="00BD705F"/>
    <w:rsid w:val="00BF208F"/>
    <w:rsid w:val="00BF529B"/>
    <w:rsid w:val="00BF62B6"/>
    <w:rsid w:val="00C04D0D"/>
    <w:rsid w:val="00C06C17"/>
    <w:rsid w:val="00C07EA1"/>
    <w:rsid w:val="00C231F3"/>
    <w:rsid w:val="00C248C2"/>
    <w:rsid w:val="00C25374"/>
    <w:rsid w:val="00C25EA6"/>
    <w:rsid w:val="00C3147D"/>
    <w:rsid w:val="00C411DE"/>
    <w:rsid w:val="00C4176D"/>
    <w:rsid w:val="00C511B3"/>
    <w:rsid w:val="00C62556"/>
    <w:rsid w:val="00C715B2"/>
    <w:rsid w:val="00C83213"/>
    <w:rsid w:val="00C86B3D"/>
    <w:rsid w:val="00C86B70"/>
    <w:rsid w:val="00C91B0B"/>
    <w:rsid w:val="00C9592B"/>
    <w:rsid w:val="00C9609B"/>
    <w:rsid w:val="00CA14E3"/>
    <w:rsid w:val="00CA252E"/>
    <w:rsid w:val="00CB76D5"/>
    <w:rsid w:val="00CC158B"/>
    <w:rsid w:val="00CC1A50"/>
    <w:rsid w:val="00CC35A9"/>
    <w:rsid w:val="00CC4E43"/>
    <w:rsid w:val="00CC76C7"/>
    <w:rsid w:val="00CE534D"/>
    <w:rsid w:val="00CE5C22"/>
    <w:rsid w:val="00CE6D67"/>
    <w:rsid w:val="00CF238B"/>
    <w:rsid w:val="00CF3162"/>
    <w:rsid w:val="00D04B8F"/>
    <w:rsid w:val="00D06175"/>
    <w:rsid w:val="00D131FA"/>
    <w:rsid w:val="00D1612A"/>
    <w:rsid w:val="00D26E5F"/>
    <w:rsid w:val="00D369E0"/>
    <w:rsid w:val="00D40AF8"/>
    <w:rsid w:val="00D42539"/>
    <w:rsid w:val="00D43FB0"/>
    <w:rsid w:val="00D46914"/>
    <w:rsid w:val="00D55F26"/>
    <w:rsid w:val="00D567F5"/>
    <w:rsid w:val="00D56B25"/>
    <w:rsid w:val="00D70F35"/>
    <w:rsid w:val="00D74266"/>
    <w:rsid w:val="00D8578F"/>
    <w:rsid w:val="00D971B6"/>
    <w:rsid w:val="00D97FB2"/>
    <w:rsid w:val="00DA1864"/>
    <w:rsid w:val="00DA2DDD"/>
    <w:rsid w:val="00DA5BA0"/>
    <w:rsid w:val="00DA7976"/>
    <w:rsid w:val="00DB4A73"/>
    <w:rsid w:val="00DC11A1"/>
    <w:rsid w:val="00DD053A"/>
    <w:rsid w:val="00DD132B"/>
    <w:rsid w:val="00DD2611"/>
    <w:rsid w:val="00DD38E7"/>
    <w:rsid w:val="00DD7B6C"/>
    <w:rsid w:val="00DE1165"/>
    <w:rsid w:val="00DE4B2D"/>
    <w:rsid w:val="00E0328E"/>
    <w:rsid w:val="00E03E2B"/>
    <w:rsid w:val="00E13BC7"/>
    <w:rsid w:val="00E2134A"/>
    <w:rsid w:val="00E33084"/>
    <w:rsid w:val="00E41203"/>
    <w:rsid w:val="00E44328"/>
    <w:rsid w:val="00E55FC9"/>
    <w:rsid w:val="00E572AD"/>
    <w:rsid w:val="00E60B2D"/>
    <w:rsid w:val="00E63062"/>
    <w:rsid w:val="00E905BA"/>
    <w:rsid w:val="00E9434F"/>
    <w:rsid w:val="00EA7F58"/>
    <w:rsid w:val="00EC3AA7"/>
    <w:rsid w:val="00EC3B32"/>
    <w:rsid w:val="00ED34B8"/>
    <w:rsid w:val="00EE1FD2"/>
    <w:rsid w:val="00EE40DA"/>
    <w:rsid w:val="00EE5849"/>
    <w:rsid w:val="00EF3B4D"/>
    <w:rsid w:val="00EF61A0"/>
    <w:rsid w:val="00F001EB"/>
    <w:rsid w:val="00F04121"/>
    <w:rsid w:val="00F05C9D"/>
    <w:rsid w:val="00F06747"/>
    <w:rsid w:val="00F068D4"/>
    <w:rsid w:val="00F10028"/>
    <w:rsid w:val="00F1145C"/>
    <w:rsid w:val="00F300AF"/>
    <w:rsid w:val="00F301D1"/>
    <w:rsid w:val="00F30302"/>
    <w:rsid w:val="00F30A39"/>
    <w:rsid w:val="00F33477"/>
    <w:rsid w:val="00F344F3"/>
    <w:rsid w:val="00F461BC"/>
    <w:rsid w:val="00F726AA"/>
    <w:rsid w:val="00F73B1B"/>
    <w:rsid w:val="00F754B8"/>
    <w:rsid w:val="00F855C8"/>
    <w:rsid w:val="00F91EFC"/>
    <w:rsid w:val="00FA6565"/>
    <w:rsid w:val="00FA6D44"/>
    <w:rsid w:val="00FC29CD"/>
    <w:rsid w:val="00FC44C8"/>
    <w:rsid w:val="00FE64F0"/>
    <w:rsid w:val="00FF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1E54B"/>
  <w15:docId w15:val="{DD8E11EF-2745-4E34-BB1D-7DF1A0D6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1"/>
    <w:qFormat/>
    <w:rsid w:val="00513E76"/>
    <w:pPr>
      <w:widowControl w:val="0"/>
      <w:autoSpaceDE w:val="0"/>
      <w:autoSpaceDN w:val="0"/>
      <w:ind w:left="856"/>
      <w:outlineLvl w:val="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Nagwek2">
    <w:name w:val="heading 2"/>
    <w:basedOn w:val="Normalny"/>
    <w:link w:val="Nagwek2Znak"/>
    <w:uiPriority w:val="1"/>
    <w:qFormat/>
    <w:rsid w:val="00513E76"/>
    <w:pPr>
      <w:widowControl w:val="0"/>
      <w:autoSpaceDE w:val="0"/>
      <w:autoSpaceDN w:val="0"/>
      <w:ind w:left="1113" w:hanging="351"/>
      <w:outlineLvl w:val="1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styleId="Nagwek3">
    <w:name w:val="heading 3"/>
    <w:basedOn w:val="Normalny"/>
    <w:link w:val="Nagwek3Znak"/>
    <w:uiPriority w:val="1"/>
    <w:qFormat/>
    <w:rsid w:val="00513E76"/>
    <w:pPr>
      <w:widowControl w:val="0"/>
      <w:autoSpaceDE w:val="0"/>
      <w:autoSpaceDN w:val="0"/>
      <w:ind w:left="632"/>
      <w:outlineLvl w:val="2"/>
    </w:pPr>
    <w:rPr>
      <w:rFonts w:ascii="Calibri" w:eastAsia="Calibri" w:hAnsi="Calibri" w:cs="Calibri"/>
      <w:b/>
      <w:bCs/>
      <w:lang w:eastAsia="en-US"/>
    </w:rPr>
  </w:style>
  <w:style w:type="paragraph" w:styleId="Nagwek4">
    <w:name w:val="heading 4"/>
    <w:basedOn w:val="Normalny"/>
    <w:link w:val="Nagwek4Znak"/>
    <w:uiPriority w:val="1"/>
    <w:qFormat/>
    <w:rsid w:val="00513E76"/>
    <w:pPr>
      <w:widowControl w:val="0"/>
      <w:autoSpaceDE w:val="0"/>
      <w:autoSpaceDN w:val="0"/>
      <w:ind w:left="1276"/>
      <w:outlineLvl w:val="3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styleId="Nagwek5">
    <w:name w:val="heading 5"/>
    <w:basedOn w:val="Normalny"/>
    <w:link w:val="Nagwek5Znak"/>
    <w:uiPriority w:val="1"/>
    <w:qFormat/>
    <w:rsid w:val="00513E76"/>
    <w:pPr>
      <w:widowControl w:val="0"/>
      <w:autoSpaceDE w:val="0"/>
      <w:autoSpaceDN w:val="0"/>
      <w:ind w:left="2043" w:right="2046"/>
      <w:jc w:val="center"/>
      <w:outlineLvl w:val="4"/>
    </w:pPr>
    <w:rPr>
      <w:rFonts w:ascii="Calibri" w:eastAsia="Calibri" w:hAnsi="Calibri" w:cs="Calibri"/>
      <w:b/>
      <w:bCs/>
      <w:sz w:val="20"/>
      <w:szCs w:val="20"/>
      <w:lang w:eastAsia="en-US"/>
    </w:rPr>
  </w:style>
  <w:style w:type="paragraph" w:styleId="Nagwek6">
    <w:name w:val="heading 6"/>
    <w:basedOn w:val="Normalny"/>
    <w:link w:val="Nagwek6Znak"/>
    <w:uiPriority w:val="1"/>
    <w:qFormat/>
    <w:rsid w:val="00513E76"/>
    <w:pPr>
      <w:widowControl w:val="0"/>
      <w:autoSpaceDE w:val="0"/>
      <w:autoSpaceDN w:val="0"/>
      <w:spacing w:before="37"/>
      <w:ind w:left="2044" w:right="2046"/>
      <w:jc w:val="center"/>
      <w:outlineLvl w:val="5"/>
    </w:pPr>
    <w:rPr>
      <w:rFonts w:ascii="Calibri" w:eastAsia="Calibri" w:hAnsi="Calibri" w:cs="Calibri"/>
      <w:b/>
      <w:bCs/>
      <w:i/>
      <w:iCs/>
      <w:sz w:val="20"/>
      <w:szCs w:val="20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3E7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3E7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3E7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19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51196"/>
  </w:style>
  <w:style w:type="paragraph" w:styleId="Stopka">
    <w:name w:val="footer"/>
    <w:basedOn w:val="Normalny"/>
    <w:link w:val="StopkaZnak"/>
    <w:uiPriority w:val="99"/>
    <w:unhideWhenUsed/>
    <w:rsid w:val="00A5119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51196"/>
  </w:style>
  <w:style w:type="paragraph" w:styleId="Tekstdymka">
    <w:name w:val="Balloon Text"/>
    <w:basedOn w:val="Normalny"/>
    <w:link w:val="TekstdymkaZnak"/>
    <w:uiPriority w:val="99"/>
    <w:semiHidden/>
    <w:unhideWhenUsed/>
    <w:rsid w:val="00A511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19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3206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33206B"/>
    <w:rPr>
      <w:b/>
      <w:bCs/>
    </w:rPr>
  </w:style>
  <w:style w:type="paragraph" w:customStyle="1" w:styleId="ox-5073a0eee5-msonormal">
    <w:name w:val="ox-5073a0eee5-msonormal"/>
    <w:basedOn w:val="Normalny"/>
    <w:rsid w:val="0033206B"/>
    <w:pPr>
      <w:spacing w:before="100" w:beforeAutospacing="1" w:after="100" w:afterAutospacing="1"/>
    </w:pPr>
  </w:style>
  <w:style w:type="paragraph" w:styleId="Akapitzlist">
    <w:name w:val="List Paragraph"/>
    <w:aliases w:val="CW_Lista,sw tekst,L1,Numerowanie,List Paragraph,Akapit z listą BS,normalny tekst,Nagłowek 3,Preambuła,Kolorowa lista — akcent 11,Dot pt,F5 List Paragraph,Recommendation,List Paragraph11,lp1,maz_wyliczenie,opis dzialania,K-P_odwolanie"/>
    <w:basedOn w:val="Normalny"/>
    <w:link w:val="AkapitzlistZnak"/>
    <w:uiPriority w:val="59"/>
    <w:qFormat/>
    <w:rsid w:val="00FC44C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F61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F61A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BA0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sw tekst Znak,L1 Znak,Numerowanie Znak,List Paragraph Znak,Akapit z listą BS Znak,normalny tekst Znak,Nagłowek 3 Znak,Preambuła Znak,Kolorowa lista — akcent 11 Znak,Dot pt Znak,F5 List Paragraph Znak,Recommendation Znak"/>
    <w:link w:val="Akapitzlist"/>
    <w:qFormat/>
    <w:locked/>
    <w:rsid w:val="00BF529B"/>
  </w:style>
  <w:style w:type="paragraph" w:customStyle="1" w:styleId="Tekstpodstawowy21">
    <w:name w:val="Tekst podstawowy 21"/>
    <w:basedOn w:val="Normalny"/>
    <w:rsid w:val="00BF529B"/>
    <w:pPr>
      <w:suppressAutoHyphens/>
      <w:jc w:val="center"/>
    </w:pPr>
    <w:rPr>
      <w:rFonts w:ascii="Arial" w:hAnsi="Arial"/>
      <w:b/>
      <w:sz w:val="36"/>
      <w:szCs w:val="20"/>
      <w:lang w:eastAsia="ar-SA"/>
    </w:rPr>
  </w:style>
  <w:style w:type="character" w:customStyle="1" w:styleId="ui-provider">
    <w:name w:val="ui-provider"/>
    <w:basedOn w:val="Domylnaczcionkaakapitu"/>
    <w:rsid w:val="00246604"/>
  </w:style>
  <w:style w:type="paragraph" w:customStyle="1" w:styleId="paragraph">
    <w:name w:val="paragraph"/>
    <w:basedOn w:val="Normalny"/>
    <w:rsid w:val="00CF3162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CF3162"/>
  </w:style>
  <w:style w:type="character" w:customStyle="1" w:styleId="eop">
    <w:name w:val="eop"/>
    <w:basedOn w:val="Domylnaczcionkaakapitu"/>
    <w:rsid w:val="00CF3162"/>
  </w:style>
  <w:style w:type="numbering" w:customStyle="1" w:styleId="Numery">
    <w:name w:val="Numery"/>
    <w:rsid w:val="00EE1FD2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1"/>
    <w:rsid w:val="00513E76"/>
    <w:rPr>
      <w:rFonts w:ascii="Calibri" w:eastAsia="Calibri" w:hAnsi="Calibri" w:cs="Calibr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1"/>
    <w:rsid w:val="00513E76"/>
    <w:rPr>
      <w:rFonts w:ascii="Calibri" w:eastAsia="Calibri" w:hAnsi="Calibri" w:cs="Calibr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1"/>
    <w:rsid w:val="00513E76"/>
    <w:rPr>
      <w:rFonts w:ascii="Calibri" w:eastAsia="Calibri" w:hAnsi="Calibri" w:cs="Calibri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13E76"/>
    <w:rPr>
      <w:rFonts w:ascii="Calibri" w:eastAsia="Calibri" w:hAnsi="Calibri" w:cs="Calibri"/>
      <w:b/>
      <w:bCs/>
    </w:rPr>
  </w:style>
  <w:style w:type="character" w:customStyle="1" w:styleId="Nagwek5Znak">
    <w:name w:val="Nagłówek 5 Znak"/>
    <w:basedOn w:val="Domylnaczcionkaakapitu"/>
    <w:link w:val="Nagwek5"/>
    <w:uiPriority w:val="1"/>
    <w:rsid w:val="00513E76"/>
    <w:rPr>
      <w:rFonts w:ascii="Calibri" w:eastAsia="Calibri" w:hAnsi="Calibri" w:cs="Calibri"/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1"/>
    <w:rsid w:val="00513E76"/>
    <w:rPr>
      <w:rFonts w:ascii="Calibri" w:eastAsia="Calibri" w:hAnsi="Calibri" w:cs="Calibri"/>
      <w:b/>
      <w:bCs/>
      <w:i/>
      <w:iCs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513E76"/>
  </w:style>
  <w:style w:type="paragraph" w:styleId="Spistreci1">
    <w:name w:val="toc 1"/>
    <w:basedOn w:val="Normalny"/>
    <w:uiPriority w:val="1"/>
    <w:qFormat/>
    <w:rsid w:val="00513E76"/>
    <w:pPr>
      <w:widowControl w:val="0"/>
      <w:autoSpaceDE w:val="0"/>
      <w:autoSpaceDN w:val="0"/>
      <w:spacing w:before="262"/>
      <w:ind w:left="1100" w:right="8" w:hanging="1101"/>
    </w:pPr>
    <w:rPr>
      <w:rFonts w:ascii="Calibri" w:eastAsia="Calibri" w:hAnsi="Calibri" w:cs="Calibri"/>
      <w:b/>
      <w:bCs/>
      <w:lang w:eastAsia="en-US"/>
    </w:rPr>
  </w:style>
  <w:style w:type="paragraph" w:styleId="Spistreci2">
    <w:name w:val="toc 2"/>
    <w:basedOn w:val="Normalny"/>
    <w:uiPriority w:val="1"/>
    <w:qFormat/>
    <w:rsid w:val="00513E76"/>
    <w:pPr>
      <w:widowControl w:val="0"/>
      <w:autoSpaceDE w:val="0"/>
      <w:autoSpaceDN w:val="0"/>
      <w:spacing w:before="750"/>
      <w:ind w:left="1355" w:hanging="440"/>
    </w:pPr>
    <w:rPr>
      <w:rFonts w:ascii="Calibri" w:eastAsia="Calibri" w:hAnsi="Calibri" w:cs="Calibri"/>
      <w:b/>
      <w:bCs/>
      <w:lang w:eastAsia="en-US"/>
    </w:rPr>
  </w:style>
  <w:style w:type="paragraph" w:styleId="Spistreci3">
    <w:name w:val="toc 3"/>
    <w:basedOn w:val="Normalny"/>
    <w:uiPriority w:val="1"/>
    <w:qFormat/>
    <w:rsid w:val="00513E76"/>
    <w:pPr>
      <w:widowControl w:val="0"/>
      <w:autoSpaceDE w:val="0"/>
      <w:autoSpaceDN w:val="0"/>
      <w:spacing w:before="120"/>
      <w:ind w:left="1703" w:hanging="567"/>
    </w:pPr>
    <w:rPr>
      <w:rFonts w:ascii="Calibri" w:eastAsia="Calibri" w:hAnsi="Calibri" w:cs="Calibri"/>
      <w:b/>
      <w:bCs/>
      <w:sz w:val="20"/>
      <w:szCs w:val="20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513E76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13E76"/>
    <w:rPr>
      <w:rFonts w:ascii="Calibri" w:eastAsia="Calibri" w:hAnsi="Calibri" w:cs="Calibri"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513E76"/>
    <w:pPr>
      <w:widowControl w:val="0"/>
      <w:autoSpaceDE w:val="0"/>
      <w:autoSpaceDN w:val="0"/>
      <w:spacing w:before="1" w:line="249" w:lineRule="exact"/>
      <w:ind w:left="48"/>
    </w:pPr>
    <w:rPr>
      <w:rFonts w:ascii="Calibri" w:eastAsia="Calibri" w:hAnsi="Calibri" w:cs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513E76"/>
    <w:pPr>
      <w:spacing w:after="0" w:line="240" w:lineRule="auto"/>
    </w:pPr>
    <w:rPr>
      <w:rFonts w:ascii="Calibri" w:eastAsia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3E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3E76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3E76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3E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3E76"/>
    <w:rPr>
      <w:rFonts w:ascii="Calibri" w:eastAsia="Calibri" w:hAnsi="Calibri" w:cs="Calibri"/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513E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513E7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3E7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3E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3E76"/>
    <w:rPr>
      <w:vertAlign w:val="superscript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3E76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3E76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3E76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13E76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3E76"/>
    <w:rPr>
      <w:b/>
      <w:bCs/>
      <w:smallCaps/>
      <w:color w:val="365F91" w:themeColor="accent1" w:themeShade="BF"/>
      <w:spacing w:val="5"/>
    </w:rPr>
  </w:style>
  <w:style w:type="character" w:customStyle="1" w:styleId="TytuZnak">
    <w:name w:val="Tytuł Znak"/>
    <w:basedOn w:val="Domylnaczcionkaakapitu"/>
    <w:uiPriority w:val="10"/>
    <w:rsid w:val="00513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513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uiPriority w:val="29"/>
    <w:rsid w:val="00513E76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uiPriority w:val="30"/>
    <w:rsid w:val="00513E76"/>
    <w:rPr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2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0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1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4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1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6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4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3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5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7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0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1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d2437-ec91-4943-b4f8-4d56303cc3df" xsi:nil="true"/>
    <lcf76f155ced4ddcb4097134ff3c332f xmlns="b491b59b-df99-4bd3-bfa2-f4e3c6a60d9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C0340751F0004C832D157E543D2C8D" ma:contentTypeVersion="14" ma:contentTypeDescription="Utwórz nowy dokument." ma:contentTypeScope="" ma:versionID="e20b0cd1ad501bbe513782936a36722d">
  <xsd:schema xmlns:xsd="http://www.w3.org/2001/XMLSchema" xmlns:xs="http://www.w3.org/2001/XMLSchema" xmlns:p="http://schemas.microsoft.com/office/2006/metadata/properties" xmlns:ns2="b491b59b-df99-4bd3-bfa2-f4e3c6a60d9e" xmlns:ns3="448d2437-ec91-4943-b4f8-4d56303cc3df" targetNamespace="http://schemas.microsoft.com/office/2006/metadata/properties" ma:root="true" ma:fieldsID="f69f40a5903e263cf9edb174f1f96e24" ns2:_="" ns3:_="">
    <xsd:import namespace="b491b59b-df99-4bd3-bfa2-f4e3c6a60d9e"/>
    <xsd:import namespace="448d2437-ec91-4943-b4f8-4d56303cc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1b59b-df99-4bd3-bfa2-f4e3c6a60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e5634325-d039-41dc-99c7-b64990dd2c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d2437-ec91-4943-b4f8-4d56303cc3d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db4656-137e-46a1-8009-31a3ce458e64}" ma:internalName="TaxCatchAll" ma:showField="CatchAllData" ma:web="448d2437-ec91-4943-b4f8-4d56303cc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ECC78A-4B81-4E92-AF3D-A6A62BAF7E55}">
  <ds:schemaRefs>
    <ds:schemaRef ds:uri="http://schemas.microsoft.com/office/2006/metadata/properties"/>
    <ds:schemaRef ds:uri="http://schemas.microsoft.com/office/infopath/2007/PartnerControls"/>
    <ds:schemaRef ds:uri="448d2437-ec91-4943-b4f8-4d56303cc3df"/>
    <ds:schemaRef ds:uri="b491b59b-df99-4bd3-bfa2-f4e3c6a60d9e"/>
  </ds:schemaRefs>
</ds:datastoreItem>
</file>

<file path=customXml/itemProps2.xml><?xml version="1.0" encoding="utf-8"?>
<ds:datastoreItem xmlns:ds="http://schemas.openxmlformats.org/officeDocument/2006/customXml" ds:itemID="{BABE3F3D-3BBA-409E-A23E-DD952E057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1b59b-df99-4bd3-bfa2-f4e3c6a60d9e"/>
    <ds:schemaRef ds:uri="448d2437-ec91-4943-b4f8-4d56303cc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8F2D03-A8FB-4ED2-A6E8-8DB7B0CB65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8F5C30-848F-4771-93D3-8EFC5F746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ODN Poznań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Borowiecka</dc:creator>
  <cp:lastModifiedBy>Gumny Maciej</cp:lastModifiedBy>
  <cp:revision>3</cp:revision>
  <cp:lastPrinted>2023-09-24T17:54:00Z</cp:lastPrinted>
  <dcterms:created xsi:type="dcterms:W3CDTF">2026-08-03T07:18:00Z</dcterms:created>
  <dcterms:modified xsi:type="dcterms:W3CDTF">2026-08-03T07:53:00Z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0x01010090C0340751F0004C832D157E543D2C8D</vt:lpwstr>
  </property>
  <property fmtid="{D5CDD505-2E9C-101B-9397-08002B2CF9AE}" pid="3" name="MediaServiceImageTags">
    <vt:lpwstr/>
  </property>
</Properties>
</file>