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BF568" w14:textId="77777777" w:rsidR="00ED152C" w:rsidRPr="00ED152C" w:rsidRDefault="00ED152C" w:rsidP="00ED152C">
      <w:pPr>
        <w:jc w:val="center"/>
        <w:rPr>
          <w:b/>
          <w:bCs/>
          <w:sz w:val="24"/>
          <w:szCs w:val="24"/>
        </w:rPr>
      </w:pPr>
    </w:p>
    <w:p w14:paraId="5B477659" w14:textId="77777777" w:rsidR="00ED152C" w:rsidRPr="00ED152C" w:rsidRDefault="00ED152C" w:rsidP="00ED152C">
      <w:pPr>
        <w:jc w:val="center"/>
        <w:rPr>
          <w:b/>
          <w:bCs/>
          <w:sz w:val="24"/>
          <w:szCs w:val="24"/>
        </w:rPr>
      </w:pPr>
      <w:r w:rsidRPr="00ED152C">
        <w:rPr>
          <w:b/>
          <w:bCs/>
          <w:sz w:val="24"/>
          <w:szCs w:val="24"/>
        </w:rPr>
        <w:t>GMINNY OŚRODEK KULTURY, SPORTU I REKREACJIW DĄBROWIE BISKUPIEJ</w:t>
      </w:r>
      <w:r w:rsidRPr="00ED152C">
        <w:rPr>
          <w:b/>
          <w:bCs/>
          <w:sz w:val="24"/>
          <w:szCs w:val="24"/>
        </w:rPr>
        <w:br/>
      </w:r>
      <w:r w:rsidRPr="00ED152C">
        <w:rPr>
          <w:b/>
          <w:bCs/>
          <w:sz w:val="24"/>
          <w:szCs w:val="24"/>
        </w:rPr>
        <w:br/>
      </w:r>
      <w:r w:rsidRPr="00ED152C">
        <w:rPr>
          <w:b/>
          <w:bCs/>
          <w:sz w:val="24"/>
          <w:szCs w:val="24"/>
        </w:rPr>
        <w:t xml:space="preserve">ZMIANA NR </w:t>
      </w:r>
      <w:r w:rsidRPr="00ED152C">
        <w:rPr>
          <w:b/>
          <w:bCs/>
          <w:sz w:val="24"/>
          <w:szCs w:val="24"/>
        </w:rPr>
        <w:t>2</w:t>
      </w:r>
      <w:r w:rsidRPr="00ED152C">
        <w:rPr>
          <w:b/>
          <w:bCs/>
          <w:sz w:val="24"/>
          <w:szCs w:val="24"/>
        </w:rPr>
        <w:br/>
      </w:r>
      <w:r w:rsidRPr="00ED152C">
        <w:rPr>
          <w:b/>
          <w:bCs/>
          <w:sz w:val="24"/>
          <w:szCs w:val="24"/>
        </w:rPr>
        <w:t>SPECYFIKACJI WARUNKÓW ZAMÓWIENIA</w:t>
      </w:r>
      <w:r w:rsidRPr="00ED152C">
        <w:rPr>
          <w:b/>
          <w:bCs/>
          <w:sz w:val="24"/>
          <w:szCs w:val="24"/>
        </w:rPr>
        <w:br/>
      </w:r>
      <w:r w:rsidRPr="00ED152C">
        <w:rPr>
          <w:b/>
          <w:bCs/>
          <w:sz w:val="24"/>
          <w:szCs w:val="24"/>
        </w:rPr>
        <w:br/>
      </w:r>
      <w:r w:rsidRPr="00ED152C">
        <w:rPr>
          <w:b/>
          <w:bCs/>
          <w:sz w:val="24"/>
          <w:szCs w:val="24"/>
        </w:rPr>
        <w:t>Postępowanie: „Modernizacja infrastruktury technicznej dla podniesienia jakości wydarzeń kulturalnych i edukacyjnych”</w:t>
      </w:r>
      <w:r w:rsidRPr="00ED152C">
        <w:rPr>
          <w:b/>
          <w:bCs/>
          <w:sz w:val="24"/>
          <w:szCs w:val="24"/>
        </w:rPr>
        <w:t xml:space="preserve"> </w:t>
      </w:r>
      <w:r w:rsidRPr="00ED152C">
        <w:rPr>
          <w:b/>
          <w:bCs/>
          <w:sz w:val="24"/>
          <w:szCs w:val="24"/>
        </w:rPr>
        <w:br/>
      </w:r>
      <w:r w:rsidRPr="00ED152C">
        <w:rPr>
          <w:b/>
          <w:bCs/>
          <w:sz w:val="24"/>
          <w:szCs w:val="24"/>
        </w:rPr>
        <w:br/>
      </w:r>
      <w:r w:rsidRPr="00ED152C">
        <w:rPr>
          <w:b/>
          <w:bCs/>
          <w:sz w:val="24"/>
          <w:szCs w:val="24"/>
        </w:rPr>
        <w:t>Nr postępowania: ZAM.1.2026</w:t>
      </w:r>
    </w:p>
    <w:p w14:paraId="4609D806" w14:textId="02ED0E3A" w:rsidR="00ED152C" w:rsidRPr="00ED152C" w:rsidRDefault="00ED152C" w:rsidP="00ED152C">
      <w:r w:rsidRPr="00ED152C">
        <w:br/>
      </w:r>
      <w:r w:rsidRPr="00ED152C">
        <w:br/>
      </w:r>
      <w:r w:rsidRPr="00ED152C">
        <w:rPr>
          <w:b/>
          <w:bCs/>
        </w:rPr>
        <w:t>§ 1. Zakres zmiany</w:t>
      </w:r>
    </w:p>
    <w:p w14:paraId="02B13866" w14:textId="77777777" w:rsidR="00ED152C" w:rsidRPr="00ED152C" w:rsidRDefault="00ED152C" w:rsidP="00ED152C">
      <w:r w:rsidRPr="00ED152C">
        <w:t>Zmianie ulega:</w:t>
      </w:r>
    </w:p>
    <w:p w14:paraId="63CD48D7" w14:textId="06FC6500" w:rsidR="00ED152C" w:rsidRPr="00ED152C" w:rsidRDefault="00ED152C" w:rsidP="00ED152C">
      <w:pPr>
        <w:numPr>
          <w:ilvl w:val="0"/>
          <w:numId w:val="4"/>
        </w:numPr>
      </w:pPr>
      <w:r w:rsidRPr="00ED152C">
        <w:t xml:space="preserve">Załącznik nr 5 do SWZ – Opis Przedmiotu Zamówienia, w zakresie wymagania dotyczącego zestawu odsłuchu dousznego; </w:t>
      </w:r>
    </w:p>
    <w:p w14:paraId="55704B41" w14:textId="3D5A10A8" w:rsidR="00ED152C" w:rsidRPr="00ED152C" w:rsidRDefault="00ED152C" w:rsidP="00ED152C">
      <w:pPr>
        <w:numPr>
          <w:ilvl w:val="0"/>
          <w:numId w:val="4"/>
        </w:numPr>
      </w:pPr>
      <w:r w:rsidRPr="00ED152C">
        <w:t xml:space="preserve">Załącznik nr 1A do SWZ – Formularz rzeczowo-cenowy, w zakresie odpowiadającym zmianie wymagania dotyczącego zestawu. </w:t>
      </w:r>
    </w:p>
    <w:p w14:paraId="5003E3B7" w14:textId="5E5A8B3F" w:rsidR="00ED152C" w:rsidRPr="00ED152C" w:rsidRDefault="00ED152C" w:rsidP="00ED152C">
      <w:pPr>
        <w:rPr>
          <w:b/>
          <w:bCs/>
        </w:rPr>
      </w:pPr>
      <w:r w:rsidRPr="00ED152C">
        <w:rPr>
          <w:b/>
          <w:bCs/>
        </w:rPr>
        <w:t>§ 2. Zmiana wymagania dotyczącego zestawu odsłuchu dousznego</w:t>
      </w:r>
    </w:p>
    <w:p w14:paraId="4043BAEC" w14:textId="03C5CE79" w:rsidR="00ED152C" w:rsidRPr="00ED152C" w:rsidRDefault="00ED152C" w:rsidP="00ED152C">
      <w:r w:rsidRPr="00ED152C">
        <w:t>W Załączniku nr 5 do SWZ w pozycji dotyczącej</w:t>
      </w:r>
      <w:r>
        <w:t xml:space="preserve"> bezprzewodowego</w:t>
      </w:r>
      <w:r w:rsidRPr="00ED152C">
        <w:t xml:space="preserve"> </w:t>
      </w:r>
      <w:r>
        <w:t>systemu</w:t>
      </w:r>
      <w:r w:rsidRPr="00ED152C">
        <w:t xml:space="preserve"> </w:t>
      </w:r>
      <w:r>
        <w:t>monitorowego</w:t>
      </w:r>
      <w:r w:rsidRPr="00ED152C">
        <w:t xml:space="preserve"> dousznego zmianie ulega wymaganie dotyczące maksymalnego poziomu wyjściowego odbiornika.</w:t>
      </w:r>
    </w:p>
    <w:p w14:paraId="0166C89A" w14:textId="77777777" w:rsidR="00ED152C" w:rsidRPr="00ED152C" w:rsidRDefault="00ED152C" w:rsidP="00ED152C">
      <w:r w:rsidRPr="00ED152C">
        <w:t>Dotychczasowe wymaganie:</w:t>
      </w:r>
    </w:p>
    <w:p w14:paraId="5F2A7FC1" w14:textId="77777777" w:rsidR="00ED152C" w:rsidRPr="00ED152C" w:rsidRDefault="00ED152C" w:rsidP="00ED152C">
      <w:r w:rsidRPr="00ED152C">
        <w:t xml:space="preserve">„maksymalny poziom wyjściowy odbiornika min. +22 </w:t>
      </w:r>
      <w:proofErr w:type="spellStart"/>
      <w:r w:rsidRPr="00ED152C">
        <w:t>dBu</w:t>
      </w:r>
      <w:proofErr w:type="spellEnd"/>
      <w:r w:rsidRPr="00ED152C">
        <w:t>”</w:t>
      </w:r>
    </w:p>
    <w:p w14:paraId="7C73F7B6" w14:textId="77777777" w:rsidR="00ED152C" w:rsidRPr="00ED152C" w:rsidRDefault="00ED152C" w:rsidP="00ED152C">
      <w:r w:rsidRPr="00ED152C">
        <w:t>otrzymuje brzmienie:</w:t>
      </w:r>
    </w:p>
    <w:p w14:paraId="07F2FC4E" w14:textId="77777777" w:rsidR="00ED152C" w:rsidRPr="00ED152C" w:rsidRDefault="00ED152C" w:rsidP="00ED152C">
      <w:r w:rsidRPr="00ED152C">
        <w:t>„wyjście słuchawkowe odbiornika o mocy wyjściowej minimum 2 × 100 mW przy impedancji 32 Ω.”</w:t>
      </w:r>
      <w:proofErr w:type="spellStart"/>
      <w:r w:rsidRPr="00ED152C"/>
      <w:proofErr w:type="spellEnd"/>
      <w:r w:rsidRPr="00ED152C"/>
    </w:p>
    <w:p w14:paraId="0FC5E121" w14:textId="48DE190B" w:rsidR="00ED152C" w:rsidRPr="00ED152C" w:rsidRDefault="00ED152C" w:rsidP="00ED152C">
      <w:r w:rsidRPr="00ED152C">
        <w:t>Pozostałe wymagania dotyczące zestawu odsłuchu dousznego pozostają bez zmian.</w:t>
      </w:r>
    </w:p>
    <w:p w14:paraId="355A6995" w14:textId="77777777" w:rsidR="00ED152C" w:rsidRPr="00ED152C" w:rsidRDefault="00ED152C" w:rsidP="00ED152C">
      <w:pPr>
        <w:rPr>
          <w:b/>
          <w:bCs/>
        </w:rPr>
      </w:pPr>
      <w:r w:rsidRPr="00ED152C">
        <w:rPr>
          <w:b/>
          <w:bCs/>
        </w:rPr>
        <w:t>§ 3. Zmiana Załącznika nr 1A</w:t>
      </w:r>
    </w:p>
    <w:p w14:paraId="6891549D" w14:textId="77777777" w:rsidR="00ED152C" w:rsidRPr="00ED152C" w:rsidRDefault="00ED152C" w:rsidP="00ED152C">
      <w:r w:rsidRPr="00ED152C">
        <w:t>W związku ze zmianą wymagania technicznego, Załącznik nr 1A do SWZ – Formularz rzeczowo-cenowy zostaje odpowiednio dostosowany.</w:t>
      </w:r>
    </w:p>
    <w:p w14:paraId="2A6802EC" w14:textId="77777777" w:rsidR="00ED152C" w:rsidRPr="00ED152C" w:rsidRDefault="00ED152C" w:rsidP="00ED152C">
      <w:r w:rsidRPr="00ED152C">
        <w:t>Wykonawca w formularzu powinien wskazać rzeczywisty oferowany parametr wyjścia słuchawkowego odbiornika, w szczególności:</w:t>
      </w:r>
    </w:p>
    <w:p w14:paraId="7344E32F" w14:textId="77777777" w:rsidR="00ED152C" w:rsidRPr="00ED152C" w:rsidRDefault="00ED152C" w:rsidP="00ED152C">
      <w:r w:rsidRPr="00ED152C">
        <w:t>moc wyjściowa odbiornika przy impedancji 32 Ω</w:t>
      </w:r>
    </w:p>
    <w:p w14:paraId="242D5570" w14:textId="77777777" w:rsidR="00ED152C" w:rsidRPr="00ED152C" w:rsidRDefault="00ED152C" w:rsidP="00ED152C">
      <w:pPr>
        <w:rPr>
          <w:b/>
          <w:bCs/>
        </w:rPr>
      </w:pPr>
      <w:r w:rsidRPr="00ED152C">
        <w:rPr>
          <w:b/>
          <w:bCs/>
        </w:rPr>
        <w:t>§ 4. Pozostałe postanowienia</w:t>
      </w:r>
    </w:p>
    <w:p w14:paraId="7A336447" w14:textId="77777777" w:rsidR="00ED152C" w:rsidRPr="00ED152C" w:rsidRDefault="00ED152C" w:rsidP="00ED152C">
      <w:r w:rsidRPr="00ED152C">
        <w:t>Pozostałe postanowienia Specyfikacji Warunków Zamówienia, Załącznika nr 5 oraz Załącznika nr 1A, nieobjęte niniejszą zmianą, pozostają bez zmian.</w:t>
      </w:r>
    </w:p>
    <w:p w14:paraId="6DEAB2D9" w14:textId="77777777" w:rsidR="00ED152C" w:rsidRDefault="00ED152C" w:rsidP="00ED152C">
      <w:pPr>
        <w:rPr>
          <w:b/>
          <w:bCs/>
        </w:rPr>
      </w:pPr>
    </w:p>
    <w:p w14:paraId="209AF9A5" w14:textId="5FDC2B83" w:rsidR="00ED152C" w:rsidRPr="00ED152C" w:rsidRDefault="00ED152C" w:rsidP="00ED152C">
      <w:pPr>
        <w:rPr>
          <w:b/>
          <w:bCs/>
        </w:rPr>
      </w:pPr>
      <w:r w:rsidRPr="00ED152C">
        <w:rPr>
          <w:b/>
          <w:bCs/>
        </w:rPr>
        <w:lastRenderedPageBreak/>
        <w:t>§ 5. Teksty ujednolicone</w:t>
      </w:r>
    </w:p>
    <w:p w14:paraId="74680089" w14:textId="77777777" w:rsidR="00ED152C" w:rsidRPr="00ED152C" w:rsidRDefault="00ED152C" w:rsidP="00ED152C">
      <w:r w:rsidRPr="00ED152C">
        <w:t>Zamawiający udostępnia:</w:t>
      </w:r>
    </w:p>
    <w:p w14:paraId="54E9808E" w14:textId="77777777" w:rsidR="00ED152C" w:rsidRPr="00ED152C" w:rsidRDefault="00ED152C" w:rsidP="00ED152C">
      <w:pPr>
        <w:numPr>
          <w:ilvl w:val="0"/>
          <w:numId w:val="5"/>
        </w:numPr>
      </w:pPr>
      <w:r w:rsidRPr="00ED152C">
        <w:t xml:space="preserve">Załącznik nr 5 – tekst ujednolicony po Zmianie nr 2; </w:t>
      </w:r>
    </w:p>
    <w:p w14:paraId="1CF599EF" w14:textId="77777777" w:rsidR="00ED152C" w:rsidRPr="00ED152C" w:rsidRDefault="00ED152C" w:rsidP="00ED152C">
      <w:pPr>
        <w:numPr>
          <w:ilvl w:val="0"/>
          <w:numId w:val="5"/>
        </w:numPr>
      </w:pPr>
      <w:r w:rsidRPr="00ED152C">
        <w:t xml:space="preserve">Załącznik nr 1A – tekst ujednolicony po Zmianie nr 2. </w:t>
      </w:r>
    </w:p>
    <w:p w14:paraId="151F3134" w14:textId="77777777" w:rsidR="00ED152C" w:rsidRPr="00ED152C" w:rsidRDefault="00ED152C" w:rsidP="00ED152C">
      <w:r w:rsidRPr="00ED152C">
        <w:t>Od dnia publikacji niniejszej zmiany do przygotowania oferty należy stosować dokumenty oznaczone jako teksty ujednolicone po Zmianie nr 2 z dnia 11.08.2026 r.</w:t>
      </w:r>
    </w:p>
    <w:p w14:paraId="68AF6763" w14:textId="77777777" w:rsidR="00ED152C" w:rsidRPr="00ED152C" w:rsidRDefault="00ED152C" w:rsidP="00ED152C">
      <w:pPr>
        <w:rPr>
          <w:b/>
          <w:bCs/>
        </w:rPr>
      </w:pPr>
      <w:r w:rsidRPr="00ED152C">
        <w:rPr>
          <w:b/>
          <w:bCs/>
        </w:rPr>
        <w:t>§ 6. Termin składania i otwarcia ofert</w:t>
      </w:r>
    </w:p>
    <w:p w14:paraId="2C1E3674" w14:textId="77777777" w:rsidR="00ED152C" w:rsidRPr="00ED152C" w:rsidRDefault="00ED152C" w:rsidP="00ED152C">
      <w:r w:rsidRPr="00ED152C">
        <w:t>Termin składania ofert pozostaje bez zmian: 21.08.2026 r., godz. 10:00.</w:t>
      </w:r>
    </w:p>
    <w:p w14:paraId="1E1BD2CA" w14:textId="77777777" w:rsidR="00ED152C" w:rsidRPr="00ED152C" w:rsidRDefault="00ED152C" w:rsidP="00ED152C">
      <w:r w:rsidRPr="00ED152C">
        <w:t>Termin otwarcia ofert pozostaje bez zmian: 21.08.2026 r., godz. 10:30.</w:t>
      </w:r>
    </w:p>
    <w:p w14:paraId="2C725046" w14:textId="77777777" w:rsidR="00ED152C" w:rsidRPr="00ED152C" w:rsidRDefault="00ED152C" w:rsidP="00ED152C">
      <w:r w:rsidRPr="00ED152C">
        <w:t>Termin związania ofertą pozostaje bez zmian – do dnia 19.09.2026 r. włącznie.</w:t>
      </w:r>
    </w:p>
    <w:p w14:paraId="387E4C72" w14:textId="77777777" w:rsidR="00ED152C" w:rsidRPr="00ED152C" w:rsidRDefault="00ED152C" w:rsidP="00ED152C">
      <w:pPr>
        <w:rPr>
          <w:b/>
          <w:bCs/>
        </w:rPr>
      </w:pPr>
      <w:r w:rsidRPr="00ED152C">
        <w:rPr>
          <w:b/>
          <w:bCs/>
        </w:rPr>
        <w:t>§ 7. Załączniki publikowane wraz ze Zmianą nr 2</w:t>
      </w:r>
    </w:p>
    <w:p w14:paraId="60478209" w14:textId="77777777" w:rsidR="00ED152C" w:rsidRPr="00ED152C" w:rsidRDefault="00ED152C" w:rsidP="00ED152C">
      <w:r w:rsidRPr="00ED152C">
        <w:t>Wraz z niniejszą zmianą Zamawiający udostępnia:</w:t>
      </w:r>
    </w:p>
    <w:p w14:paraId="32547E32" w14:textId="77777777" w:rsidR="00ED152C" w:rsidRPr="00ED152C" w:rsidRDefault="00ED152C" w:rsidP="00ED152C">
      <w:pPr>
        <w:numPr>
          <w:ilvl w:val="0"/>
          <w:numId w:val="6"/>
        </w:numPr>
      </w:pPr>
      <w:r w:rsidRPr="00ED152C">
        <w:t xml:space="preserve">Odpowiedź na pytanie wykonawcy dotyczące zestawu odsłuchu dousznego IEM; </w:t>
      </w:r>
    </w:p>
    <w:p w14:paraId="6E79FF5B" w14:textId="77777777" w:rsidR="00ED152C" w:rsidRPr="00ED152C" w:rsidRDefault="00ED152C" w:rsidP="00ED152C">
      <w:pPr>
        <w:numPr>
          <w:ilvl w:val="0"/>
          <w:numId w:val="6"/>
        </w:numPr>
      </w:pPr>
      <w:r w:rsidRPr="00ED152C">
        <w:t xml:space="preserve">Załącznik nr 5 – tekst ujednolicony po Zmianie nr 2; </w:t>
      </w:r>
    </w:p>
    <w:p w14:paraId="594632EE" w14:textId="77777777" w:rsidR="00ED152C" w:rsidRPr="00ED152C" w:rsidRDefault="00ED152C" w:rsidP="00ED152C">
      <w:pPr>
        <w:numPr>
          <w:ilvl w:val="0"/>
          <w:numId w:val="6"/>
        </w:numPr>
      </w:pPr>
      <w:r w:rsidRPr="00ED152C">
        <w:t>Załącznik nr 1A – tekst ujednolicony po Zmianie nr 2.</w:t>
      </w:r>
    </w:p>
    <w:p w14:paraId="344BE3B3" w14:textId="751CAB73" w:rsidR="007D6AF2" w:rsidRPr="00ED152C" w:rsidRDefault="007D6AF2" w:rsidP="00ED152C">
      <w:pPr>
        <w:jc w:val="center"/>
      </w:pPr>
    </w:p>
    <w:sectPr w:rsidR="007D6AF2" w:rsidRPr="00ED152C" w:rsidSect="00ED152C">
      <w:headerReference w:type="default" r:id="rId7"/>
      <w:headerReference w:type="first" r:id="rId8"/>
      <w:headerReference w:type="even" r:id="rId9"/>
      <w:footerReference w:type="default" r:id="rId10"/>
      <w:footerReference w:type="first" r:id="rId11"/>
      <w:footerReference w:type="even" r:id="rId12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101B"/>
    <w:multiLevelType w:val="multilevel"/>
    <w:tmpl w:val="0A90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E4D94"/>
    <w:multiLevelType w:val="multilevel"/>
    <w:tmpl w:val="DC008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157B6A"/>
    <w:multiLevelType w:val="multilevel"/>
    <w:tmpl w:val="A9022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2341AD"/>
    <w:multiLevelType w:val="multilevel"/>
    <w:tmpl w:val="742C2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A046BA"/>
    <w:multiLevelType w:val="multilevel"/>
    <w:tmpl w:val="40348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902176"/>
    <w:multiLevelType w:val="multilevel"/>
    <w:tmpl w:val="D21AD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1479998">
    <w:abstractNumId w:val="3"/>
  </w:num>
  <w:num w:numId="2" w16cid:durableId="1236284700">
    <w:abstractNumId w:val="0"/>
  </w:num>
  <w:num w:numId="3" w16cid:durableId="371464724">
    <w:abstractNumId w:val="1"/>
  </w:num>
  <w:num w:numId="4" w16cid:durableId="1578441787">
    <w:abstractNumId w:val="5"/>
  </w:num>
  <w:num w:numId="5" w16cid:durableId="2059816063">
    <w:abstractNumId w:val="2"/>
  </w:num>
  <w:num w:numId="6" w16cid:durableId="39286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95C94"/>
    <w:rsid w:val="002A1693"/>
    <w:rsid w:val="006A4CE1"/>
    <w:rsid w:val="007D6AF2"/>
    <w:rsid w:val="00ED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2984"/>
  <w15:chartTrackingRefBased/>
  <w15:docId w15:val="{B1AD32C1-4B5A-4298-B9C4-836A70C9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C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C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C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C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C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C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C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4C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C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C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C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GOKSiR DB</dc:creator>
  <cp:keywords/>
  <dc:description/>
  <cp:lastModifiedBy>GOKSiR DB</cp:lastModifiedBy>
  <cp:revision>2</cp:revision>
  <dcterms:created xsi:type="dcterms:W3CDTF">2026-08-11T16:03:00Z</dcterms:created>
  <dcterms:modified xsi:type="dcterms:W3CDTF">2026-08-11T16:13:00Z</dcterms:modified>
</cp:coreProperties>
</file>