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ind w:left="0"/>
        <w:rPr>
          <w:rFonts w:ascii="Times New Roman"/>
          <w:sz w:val="7"/>
        </w:rPr>
      </w:pPr>
    </w:p>
    <w:p>
      <w:pPr>
        <w:spacing w:line="240" w:lineRule="auto"/>
        <w:ind w:left="44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0767" cy="81076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54"/>
        <w:ind w:left="5" w:right="6" w:firstLine="0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OŚRODEK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KULTURY,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SPORTU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REKREACJI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DĄBROWIE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BISKUPIEJ</w:t>
      </w:r>
    </w:p>
    <w:p>
      <w:pPr>
        <w:spacing w:before="56"/>
        <w:ind w:left="8" w:right="6" w:firstLine="0"/>
        <w:jc w:val="center"/>
        <w:rPr>
          <w:b/>
          <w:sz w:val="18"/>
        </w:rPr>
      </w:pPr>
      <w:r>
        <w:rPr>
          <w:b/>
          <w:color w:val="9B1C24"/>
          <w:sz w:val="18"/>
        </w:rPr>
        <w:t>Załącznik</w:t>
      </w:r>
      <w:r>
        <w:rPr>
          <w:b/>
          <w:color w:val="9B1C24"/>
          <w:spacing w:val="-4"/>
          <w:sz w:val="18"/>
        </w:rPr>
        <w:t> </w:t>
      </w:r>
      <w:r>
        <w:rPr>
          <w:b/>
          <w:color w:val="9B1C24"/>
          <w:sz w:val="18"/>
        </w:rPr>
        <w:t>nr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4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do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pacing w:val="-5"/>
          <w:sz w:val="18"/>
        </w:rPr>
        <w:t>SWZ</w:t>
      </w:r>
    </w:p>
    <w:p>
      <w:pPr>
        <w:pStyle w:val="Heading1"/>
      </w:pPr>
      <w:r>
        <w:rPr>
          <w:color w:val="9B1C24"/>
        </w:rPr>
        <w:t>PROJEKTOWANE</w:t>
      </w:r>
      <w:r>
        <w:rPr>
          <w:color w:val="9B1C24"/>
          <w:spacing w:val="-11"/>
        </w:rPr>
        <w:t> </w:t>
      </w:r>
      <w:r>
        <w:rPr>
          <w:color w:val="9B1C24"/>
        </w:rPr>
        <w:t>POSTANOWIENIA</w:t>
      </w:r>
      <w:r>
        <w:rPr>
          <w:color w:val="9B1C24"/>
          <w:spacing w:val="-11"/>
        </w:rPr>
        <w:t> </w:t>
      </w:r>
      <w:r>
        <w:rPr>
          <w:color w:val="9B1C24"/>
          <w:spacing w:val="-2"/>
        </w:rPr>
        <w:t>UMOWY</w:t>
      </w:r>
    </w:p>
    <w:p>
      <w:pPr>
        <w:spacing w:before="89"/>
        <w:ind w:left="6" w:right="6" w:firstLine="0"/>
        <w:jc w:val="center"/>
        <w:rPr>
          <w:sz w:val="20"/>
        </w:rPr>
      </w:pPr>
      <w:r>
        <w:rPr>
          <w:sz w:val="20"/>
        </w:rPr>
        <w:t>Umowa</w:t>
      </w:r>
      <w:r>
        <w:rPr>
          <w:spacing w:val="-5"/>
          <w:sz w:val="20"/>
        </w:rPr>
        <w:t> </w:t>
      </w:r>
      <w:r>
        <w:rPr>
          <w:sz w:val="20"/>
        </w:rPr>
        <w:t>dostawy,</w:t>
      </w:r>
      <w:r>
        <w:rPr>
          <w:spacing w:val="-5"/>
          <w:sz w:val="20"/>
        </w:rPr>
        <w:t> </w:t>
      </w:r>
      <w:r>
        <w:rPr>
          <w:sz w:val="20"/>
        </w:rPr>
        <w:t>montażu,</w:t>
      </w:r>
      <w:r>
        <w:rPr>
          <w:spacing w:val="-5"/>
          <w:sz w:val="20"/>
        </w:rPr>
        <w:t> </w:t>
      </w:r>
      <w:r>
        <w:rPr>
          <w:sz w:val="20"/>
        </w:rPr>
        <w:t>konfiguracji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uruchomienia</w:t>
      </w:r>
    </w:p>
    <w:p>
      <w:pPr>
        <w:spacing w:line="259" w:lineRule="auto" w:before="78"/>
        <w:ind w:left="2" w:right="8" w:firstLine="0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infrastruktury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dla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podniesienia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jakości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wydarzeń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kulturalnych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edukacyjnych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•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referencyjny: </w:t>
      </w:r>
      <w:r>
        <w:rPr>
          <w:b/>
          <w:spacing w:val="-2"/>
          <w:sz w:val="17"/>
        </w:rPr>
        <w:t>ZAM.1.2026</w:t>
      </w:r>
    </w:p>
    <w:p>
      <w:pPr>
        <w:spacing w:line="259" w:lineRule="auto" w:before="160"/>
        <w:ind w:left="229" w:right="398" w:firstLine="0"/>
        <w:jc w:val="left"/>
        <w:rPr>
          <w:b/>
          <w:sz w:val="17"/>
        </w:rPr>
      </w:pPr>
      <w:r>
        <w:rPr>
          <w:b/>
          <w:color w:val="9B1C24"/>
          <w:sz w:val="17"/>
        </w:rPr>
        <w:t>PROJEKT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UMOWY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WEDŁUG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STANU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NA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29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LIPCA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2026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R.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Datę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zawarcia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umowy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i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dane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wybranego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wykonawcy uzupełnia się po zakończeniu postępowania.</w:t>
      </w:r>
    </w:p>
    <w:p>
      <w:pPr>
        <w:pStyle w:val="BodyText"/>
        <w:tabs>
          <w:tab w:pos="3011" w:val="left" w:leader="dot"/>
        </w:tabs>
        <w:spacing w:before="119"/>
      </w:pPr>
      <w:r>
        <w:rPr/>
        <w:t>zawarta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dniu</w:t>
      </w:r>
      <w:r>
        <w:rPr>
          <w:rFonts w:ascii="Times New Roman" w:hAnsi="Times New Roman"/>
        </w:rPr>
        <w:tab/>
      </w:r>
      <w:r>
        <w:rPr/>
        <w:t>r.</w:t>
      </w:r>
      <w:r>
        <w:rPr>
          <w:spacing w:val="-7"/>
        </w:rPr>
        <w:t> </w:t>
      </w:r>
      <w:r>
        <w:rPr/>
        <w:t>w</w:t>
      </w:r>
      <w:r>
        <w:rPr>
          <w:spacing w:val="-5"/>
        </w:rPr>
        <w:t> </w:t>
      </w:r>
      <w:r>
        <w:rPr/>
        <w:t>Dąbrowie</w:t>
      </w:r>
      <w:r>
        <w:rPr>
          <w:spacing w:val="-5"/>
        </w:rPr>
        <w:t> </w:t>
      </w:r>
      <w:r>
        <w:rPr/>
        <w:t>Biskupiej</w:t>
      </w:r>
      <w:r>
        <w:rPr>
          <w:spacing w:val="-4"/>
        </w:rPr>
        <w:t> </w:t>
      </w:r>
      <w:r>
        <w:rPr>
          <w:spacing w:val="-2"/>
        </w:rPr>
        <w:t>pomiędzy:</w:t>
      </w:r>
    </w:p>
    <w:p>
      <w:pPr>
        <w:spacing w:line="259" w:lineRule="auto" w:before="116"/>
        <w:ind w:left="115" w:right="398" w:firstLine="0"/>
        <w:jc w:val="left"/>
        <w:rPr>
          <w:sz w:val="18"/>
        </w:rPr>
      </w:pPr>
      <w:r>
        <w:rPr>
          <w:b/>
          <w:sz w:val="18"/>
        </w:rPr>
        <w:t>Gminny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Ośrodek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Kultury,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Sportu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Rekreacji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Dąbrowie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Biskupiej</w:t>
      </w:r>
      <w:r>
        <w:rPr>
          <w:sz w:val="18"/>
        </w:rPr>
        <w:t>,</w:t>
      </w:r>
      <w:r>
        <w:rPr>
          <w:spacing w:val="-3"/>
          <w:sz w:val="18"/>
        </w:rPr>
        <w:t> </w:t>
      </w:r>
      <w:r>
        <w:rPr>
          <w:sz w:val="18"/>
        </w:rPr>
        <w:t>ul.</w:t>
      </w:r>
      <w:r>
        <w:rPr>
          <w:spacing w:val="-3"/>
          <w:sz w:val="18"/>
        </w:rPr>
        <w:t> </w:t>
      </w:r>
      <w:r>
        <w:rPr>
          <w:sz w:val="18"/>
        </w:rPr>
        <w:t>Długa</w:t>
      </w:r>
      <w:r>
        <w:rPr>
          <w:spacing w:val="-3"/>
          <w:sz w:val="18"/>
        </w:rPr>
        <w:t> </w:t>
      </w:r>
      <w:r>
        <w:rPr>
          <w:sz w:val="18"/>
        </w:rPr>
        <w:t>48,</w:t>
      </w:r>
      <w:r>
        <w:rPr>
          <w:spacing w:val="-3"/>
          <w:sz w:val="18"/>
        </w:rPr>
        <w:t> </w:t>
      </w:r>
      <w:r>
        <w:rPr>
          <w:sz w:val="18"/>
        </w:rPr>
        <w:t>88-133</w:t>
      </w:r>
      <w:r>
        <w:rPr>
          <w:spacing w:val="-3"/>
          <w:sz w:val="18"/>
        </w:rPr>
        <w:t> </w:t>
      </w:r>
      <w:r>
        <w:rPr>
          <w:sz w:val="18"/>
        </w:rPr>
        <w:t>Dąbrowa</w:t>
      </w:r>
      <w:r>
        <w:rPr>
          <w:spacing w:val="-3"/>
          <w:sz w:val="18"/>
        </w:rPr>
        <w:t> </w:t>
      </w:r>
      <w:r>
        <w:rPr>
          <w:sz w:val="18"/>
        </w:rPr>
        <w:t>Biskupia,</w:t>
      </w:r>
      <w:r>
        <w:rPr>
          <w:spacing w:val="-3"/>
          <w:sz w:val="18"/>
        </w:rPr>
        <w:t> </w:t>
      </w:r>
      <w:r>
        <w:rPr>
          <w:sz w:val="18"/>
        </w:rPr>
        <w:t>NIP</w:t>
      </w:r>
      <w:r>
        <w:rPr>
          <w:spacing w:val="-3"/>
          <w:sz w:val="18"/>
        </w:rPr>
        <w:t> </w:t>
      </w:r>
      <w:r>
        <w:rPr>
          <w:sz w:val="18"/>
        </w:rPr>
        <w:t>556-273-05-74, REGON 340852659, reprezentowanym przez:</w:t>
      </w:r>
    </w:p>
    <w:p>
      <w:pPr>
        <w:pStyle w:val="BodyText"/>
        <w:tabs>
          <w:tab w:pos="8389" w:val="left" w:leader="dot"/>
        </w:tabs>
        <w:spacing w:line="206" w:lineRule="exact" w:before="0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-3"/>
        </w:rPr>
        <w:t> </w:t>
      </w:r>
      <w:r>
        <w:rPr/>
        <w:t>zwanym</w:t>
      </w:r>
      <w:r>
        <w:rPr>
          <w:spacing w:val="-1"/>
        </w:rPr>
        <w:t> </w:t>
      </w:r>
      <w:r>
        <w:rPr>
          <w:spacing w:val="-2"/>
        </w:rPr>
        <w:t>dalej</w:t>
      </w:r>
    </w:p>
    <w:p>
      <w:pPr>
        <w:pStyle w:val="BodyText"/>
        <w:spacing w:before="17"/>
      </w:pPr>
      <w:r>
        <w:rPr>
          <w:spacing w:val="-2"/>
        </w:rPr>
        <w:t>„Zamawiającym”,</w:t>
      </w:r>
    </w:p>
    <w:p>
      <w:pPr>
        <w:spacing w:before="96"/>
        <w:ind w:left="115" w:right="0" w:firstLine="0"/>
        <w:jc w:val="left"/>
        <w:rPr>
          <w:b/>
          <w:sz w:val="18"/>
        </w:rPr>
      </w:pPr>
      <w:r>
        <w:rPr>
          <w:b/>
          <w:spacing w:val="-10"/>
          <w:sz w:val="18"/>
        </w:rPr>
        <w:t>a</w:t>
      </w:r>
    </w:p>
    <w:p>
      <w:pPr>
        <w:pStyle w:val="BodyText"/>
        <w:spacing w:line="304" w:lineRule="auto" w:before="96"/>
        <w:ind w:right="357"/>
      </w:pPr>
      <w:r>
        <w:rPr/>
        <w:t>nazwa / firma: …………………………………………………………………………………………………………………………… adres:</w:t>
      </w:r>
      <w:r>
        <w:rPr>
          <w:spacing w:val="-13"/>
        </w:rPr>
        <w:t> </w:t>
      </w:r>
      <w:r>
        <w:rPr/>
        <w:t>……………………………………………………………………………………………………………………………………… NIP / KRS / CEIDG: …………………………………………………………………………………………………………………… reprezentowanym przez: ……………………………………………………………………………………………………………… zwanym dalej „Wykonawcą”, a łącznie z Zamawiającym „Stronami”.</w:t>
      </w:r>
    </w:p>
    <w:p>
      <w:pPr>
        <w:pStyle w:val="Heading2"/>
        <w:spacing w:before="200"/>
      </w:pPr>
      <w:r>
        <w:rPr>
          <w:color w:val="9B1C24"/>
        </w:rPr>
        <w:t>§</w:t>
      </w:r>
      <w:r>
        <w:rPr>
          <w:color w:val="9B1C24"/>
          <w:spacing w:val="-5"/>
        </w:rPr>
        <w:t> </w:t>
      </w:r>
      <w:r>
        <w:rPr>
          <w:color w:val="9B1C24"/>
        </w:rPr>
        <w:t>1.</w:t>
      </w:r>
      <w:r>
        <w:rPr>
          <w:color w:val="9B1C24"/>
          <w:spacing w:val="-4"/>
        </w:rPr>
        <w:t> </w:t>
      </w:r>
      <w:r>
        <w:rPr>
          <w:color w:val="9B1C24"/>
        </w:rPr>
        <w:t>Podstawa</w:t>
      </w:r>
      <w:r>
        <w:rPr>
          <w:color w:val="9B1C24"/>
          <w:spacing w:val="-3"/>
        </w:rPr>
        <w:t> </w:t>
      </w:r>
      <w:r>
        <w:rPr>
          <w:color w:val="9B1C24"/>
        </w:rPr>
        <w:t>zawarcia</w:t>
      </w:r>
      <w:r>
        <w:rPr>
          <w:color w:val="9B1C24"/>
          <w:spacing w:val="-4"/>
        </w:rPr>
        <w:t> </w:t>
      </w:r>
      <w:r>
        <w:rPr>
          <w:color w:val="9B1C24"/>
        </w:rPr>
        <w:t>i</w:t>
      </w:r>
      <w:r>
        <w:rPr>
          <w:color w:val="9B1C24"/>
          <w:spacing w:val="-4"/>
        </w:rPr>
        <w:t> </w:t>
      </w:r>
      <w:r>
        <w:rPr>
          <w:color w:val="9B1C24"/>
        </w:rPr>
        <w:t>przedmiot</w:t>
      </w:r>
      <w:r>
        <w:rPr>
          <w:color w:val="9B1C24"/>
          <w:spacing w:val="-3"/>
        </w:rPr>
        <w:t> </w:t>
      </w:r>
      <w:r>
        <w:rPr>
          <w:color w:val="9B1C24"/>
          <w:spacing w:val="-4"/>
        </w:rPr>
        <w:t>umowy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59" w:lineRule="auto" w:before="142" w:after="0"/>
        <w:ind w:left="115" w:right="906" w:firstLine="0"/>
        <w:jc w:val="left"/>
        <w:rPr>
          <w:sz w:val="18"/>
        </w:rPr>
      </w:pPr>
      <w:r>
        <w:rPr>
          <w:sz w:val="18"/>
        </w:rPr>
        <w:t>Umowę</w:t>
      </w:r>
      <w:r>
        <w:rPr>
          <w:spacing w:val="-3"/>
          <w:sz w:val="18"/>
        </w:rPr>
        <w:t> </w:t>
      </w:r>
      <w:r>
        <w:rPr>
          <w:sz w:val="18"/>
        </w:rPr>
        <w:t>zawiera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przeprowadzeniu</w:t>
      </w:r>
      <w:r>
        <w:rPr>
          <w:spacing w:val="-3"/>
          <w:sz w:val="18"/>
        </w:rPr>
        <w:t> </w:t>
      </w:r>
      <w:r>
        <w:rPr>
          <w:sz w:val="18"/>
        </w:rPr>
        <w:t>postępowania</w:t>
      </w:r>
      <w:r>
        <w:rPr>
          <w:spacing w:val="-3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ZAM.1.2026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trybie</w:t>
      </w:r>
      <w:r>
        <w:rPr>
          <w:spacing w:val="-3"/>
          <w:sz w:val="18"/>
        </w:rPr>
        <w:t> </w:t>
      </w:r>
      <w:r>
        <w:rPr>
          <w:sz w:val="18"/>
        </w:rPr>
        <w:t>podstawowym</w:t>
      </w:r>
      <w:r>
        <w:rPr>
          <w:spacing w:val="-3"/>
          <w:sz w:val="18"/>
        </w:rPr>
        <w:t> </w:t>
      </w:r>
      <w:r>
        <w:rPr>
          <w:sz w:val="18"/>
        </w:rPr>
        <w:t>bez</w:t>
      </w:r>
      <w:r>
        <w:rPr>
          <w:spacing w:val="-2"/>
          <w:sz w:val="18"/>
        </w:rPr>
        <w:t> </w:t>
      </w:r>
      <w:r>
        <w:rPr>
          <w:sz w:val="18"/>
        </w:rPr>
        <w:t>negocjacji,</w:t>
      </w:r>
      <w:r>
        <w:rPr>
          <w:spacing w:val="-3"/>
          <w:sz w:val="18"/>
        </w:rPr>
        <w:t> </w:t>
      </w:r>
      <w:r>
        <w:rPr>
          <w:sz w:val="18"/>
        </w:rPr>
        <w:t>na podstawie art. 275 pkt 1 Pzp.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59" w:lineRule="auto" w:before="79" w:after="0"/>
        <w:ind w:left="115" w:right="721" w:firstLine="0"/>
        <w:jc w:val="left"/>
        <w:rPr>
          <w:b/>
          <w:sz w:val="18"/>
        </w:rPr>
      </w:pPr>
      <w:r>
        <w:rPr>
          <w:sz w:val="18"/>
        </w:rPr>
        <w:t>Przedmiotem</w:t>
      </w:r>
      <w:r>
        <w:rPr>
          <w:spacing w:val="-4"/>
          <w:sz w:val="18"/>
        </w:rPr>
        <w:t> </w:t>
      </w:r>
      <w:r>
        <w:rPr>
          <w:sz w:val="18"/>
        </w:rPr>
        <w:t>umowy</w:t>
      </w:r>
      <w:r>
        <w:rPr>
          <w:spacing w:val="-4"/>
          <w:sz w:val="18"/>
        </w:rPr>
        <w:t> </w:t>
      </w:r>
      <w:r>
        <w:rPr>
          <w:sz w:val="18"/>
        </w:rPr>
        <w:t>jest</w:t>
      </w:r>
      <w:r>
        <w:rPr>
          <w:spacing w:val="-4"/>
          <w:sz w:val="18"/>
        </w:rPr>
        <w:t> </w:t>
      </w:r>
      <w:r>
        <w:rPr>
          <w:sz w:val="18"/>
        </w:rPr>
        <w:t>kompletna</w:t>
      </w:r>
      <w:r>
        <w:rPr>
          <w:spacing w:val="-3"/>
          <w:sz w:val="18"/>
        </w:rPr>
        <w:t> </w:t>
      </w:r>
      <w:r>
        <w:rPr>
          <w:sz w:val="18"/>
        </w:rPr>
        <w:t>dostawa,</w:t>
      </w:r>
      <w:r>
        <w:rPr>
          <w:spacing w:val="-4"/>
          <w:sz w:val="18"/>
        </w:rPr>
        <w:t> </w:t>
      </w:r>
      <w:r>
        <w:rPr>
          <w:sz w:val="18"/>
        </w:rPr>
        <w:t>transport,</w:t>
      </w:r>
      <w:r>
        <w:rPr>
          <w:spacing w:val="-4"/>
          <w:sz w:val="18"/>
        </w:rPr>
        <w:t> </w:t>
      </w:r>
      <w:r>
        <w:rPr>
          <w:sz w:val="18"/>
        </w:rPr>
        <w:t>wniesienie,</w:t>
      </w:r>
      <w:r>
        <w:rPr>
          <w:spacing w:val="-4"/>
          <w:sz w:val="18"/>
        </w:rPr>
        <w:t> </w:t>
      </w:r>
      <w:r>
        <w:rPr>
          <w:sz w:val="18"/>
        </w:rPr>
        <w:t>montaż,</w:t>
      </w:r>
      <w:r>
        <w:rPr>
          <w:spacing w:val="-4"/>
          <w:sz w:val="18"/>
        </w:rPr>
        <w:t> </w:t>
      </w:r>
      <w:r>
        <w:rPr>
          <w:sz w:val="18"/>
        </w:rPr>
        <w:t>konfiguracja,</w:t>
      </w:r>
      <w:r>
        <w:rPr>
          <w:spacing w:val="-4"/>
          <w:sz w:val="18"/>
        </w:rPr>
        <w:t> </w:t>
      </w:r>
      <w:r>
        <w:rPr>
          <w:sz w:val="18"/>
        </w:rPr>
        <w:t>uruchomienie,</w:t>
      </w:r>
      <w:r>
        <w:rPr>
          <w:spacing w:val="-4"/>
          <w:sz w:val="18"/>
        </w:rPr>
        <w:t> </w:t>
      </w:r>
      <w:r>
        <w:rPr>
          <w:sz w:val="18"/>
        </w:rPr>
        <w:t>strojenie</w:t>
      </w:r>
      <w:r>
        <w:rPr>
          <w:spacing w:val="-4"/>
          <w:sz w:val="18"/>
        </w:rPr>
        <w:t> </w:t>
      </w:r>
      <w:r>
        <w:rPr>
          <w:sz w:val="18"/>
        </w:rPr>
        <w:t>i wykonanie testów sprzętu nagłośnieniowego, oświetleniowego, multimedialnego oraz wyposażenia wspierającego dostępność, zgodnie z dokumentami zamówienia i ofertą Wykonawcy.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59" w:lineRule="auto" w:before="78" w:after="0"/>
        <w:ind w:left="115" w:right="447" w:firstLine="0"/>
        <w:jc w:val="left"/>
        <w:rPr>
          <w:b/>
          <w:sz w:val="18"/>
        </w:rPr>
      </w:pPr>
      <w:r>
        <w:rPr>
          <w:sz w:val="18"/>
        </w:rPr>
        <w:t>Zakres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stanowi</w:t>
      </w:r>
      <w:r>
        <w:rPr>
          <w:spacing w:val="-3"/>
          <w:sz w:val="18"/>
        </w:rPr>
        <w:t> </w:t>
      </w:r>
      <w:r>
        <w:rPr>
          <w:sz w:val="18"/>
        </w:rPr>
        <w:t>zamknięty</w:t>
      </w:r>
      <w:r>
        <w:rPr>
          <w:spacing w:val="-3"/>
          <w:sz w:val="18"/>
        </w:rPr>
        <w:t> </w:t>
      </w:r>
      <w:r>
        <w:rPr>
          <w:sz w:val="18"/>
        </w:rPr>
        <w:t>katalog</w:t>
      </w:r>
      <w:r>
        <w:rPr>
          <w:spacing w:val="-3"/>
          <w:sz w:val="18"/>
        </w:rPr>
        <w:t> </w:t>
      </w:r>
      <w:r>
        <w:rPr>
          <w:sz w:val="18"/>
        </w:rPr>
        <w:t>37</w:t>
      </w:r>
      <w:r>
        <w:rPr>
          <w:spacing w:val="-3"/>
          <w:sz w:val="18"/>
        </w:rPr>
        <w:t> </w:t>
      </w:r>
      <w:r>
        <w:rPr>
          <w:sz w:val="18"/>
        </w:rPr>
        <w:t>pozycji</w:t>
      </w:r>
      <w:r>
        <w:rPr>
          <w:spacing w:val="-3"/>
          <w:sz w:val="18"/>
        </w:rPr>
        <w:t> </w:t>
      </w:r>
      <w:r>
        <w:rPr>
          <w:sz w:val="18"/>
        </w:rPr>
        <w:t>wskazanych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Załączniku</w:t>
      </w:r>
      <w:r>
        <w:rPr>
          <w:spacing w:val="-3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1A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Załączniku</w:t>
      </w:r>
      <w:r>
        <w:rPr>
          <w:spacing w:val="-3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5.</w:t>
      </w:r>
      <w:r>
        <w:rPr>
          <w:spacing w:val="-3"/>
          <w:sz w:val="18"/>
        </w:rPr>
        <w:t> </w:t>
      </w:r>
      <w:r>
        <w:rPr>
          <w:sz w:val="18"/>
        </w:rPr>
        <w:t>Umowa</w:t>
      </w:r>
      <w:r>
        <w:rPr>
          <w:spacing w:val="-3"/>
          <w:sz w:val="18"/>
        </w:rPr>
        <w:t> </w:t>
      </w:r>
      <w:r>
        <w:rPr>
          <w:sz w:val="18"/>
        </w:rPr>
        <w:t>nie obejmuje mikrofonów typu shotgun ani innych urządzeń, usług lub kosztów niewystępujących w zatwierdzonych </w:t>
      </w:r>
      <w:r>
        <w:rPr>
          <w:spacing w:val="-2"/>
          <w:sz w:val="18"/>
        </w:rPr>
        <w:t>dokumentach.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59" w:lineRule="auto" w:before="78" w:after="0"/>
        <w:ind w:left="115" w:right="169" w:firstLine="0"/>
        <w:jc w:val="left"/>
        <w:rPr>
          <w:b/>
          <w:sz w:val="18"/>
        </w:rPr>
      </w:pPr>
      <w:r>
        <w:rPr>
          <w:sz w:val="18"/>
        </w:rPr>
        <w:t>Umowa służy realizacji zadania „Modernizacja infrastruktury technicznej dla podniesienia jakości wydarzeń kulturalnych i edukacyjnych”,</w:t>
      </w:r>
      <w:r>
        <w:rPr>
          <w:spacing w:val="-4"/>
          <w:sz w:val="18"/>
        </w:rPr>
        <w:t> </w:t>
      </w:r>
      <w:r>
        <w:rPr>
          <w:sz w:val="18"/>
        </w:rPr>
        <w:t>objętego</w:t>
      </w:r>
      <w:r>
        <w:rPr>
          <w:spacing w:val="-4"/>
          <w:sz w:val="18"/>
        </w:rPr>
        <w:t> </w:t>
      </w:r>
      <w:r>
        <w:rPr>
          <w:sz w:val="18"/>
        </w:rPr>
        <w:t>umową</w:t>
      </w:r>
      <w:r>
        <w:rPr>
          <w:spacing w:val="-4"/>
          <w:sz w:val="18"/>
        </w:rPr>
        <w:t> </w:t>
      </w:r>
      <w:r>
        <w:rPr>
          <w:sz w:val="18"/>
        </w:rPr>
        <w:t>dotacyjną</w:t>
      </w:r>
      <w:r>
        <w:rPr>
          <w:spacing w:val="-3"/>
          <w:sz w:val="18"/>
        </w:rPr>
        <w:t> </w:t>
      </w:r>
      <w:r>
        <w:rPr>
          <w:sz w:val="18"/>
        </w:rPr>
        <w:t>nr</w:t>
      </w:r>
      <w:r>
        <w:rPr>
          <w:spacing w:val="-4"/>
          <w:sz w:val="18"/>
        </w:rPr>
        <w:t> </w:t>
      </w:r>
      <w:r>
        <w:rPr>
          <w:sz w:val="18"/>
        </w:rPr>
        <w:t>118893/26/FPK/NCK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ramach</w:t>
      </w:r>
      <w:r>
        <w:rPr>
          <w:spacing w:val="-4"/>
          <w:sz w:val="18"/>
        </w:rPr>
        <w:t> </w:t>
      </w:r>
      <w:r>
        <w:rPr>
          <w:sz w:val="18"/>
        </w:rPr>
        <w:t>programu</w:t>
      </w:r>
      <w:r>
        <w:rPr>
          <w:spacing w:val="-4"/>
          <w:sz w:val="18"/>
        </w:rPr>
        <w:t> </w:t>
      </w:r>
      <w:r>
        <w:rPr>
          <w:sz w:val="18"/>
        </w:rPr>
        <w:t>„Infrastruktura</w:t>
      </w:r>
      <w:r>
        <w:rPr>
          <w:spacing w:val="-3"/>
          <w:sz w:val="18"/>
        </w:rPr>
        <w:t> </w:t>
      </w:r>
      <w:r>
        <w:rPr>
          <w:sz w:val="18"/>
        </w:rPr>
        <w:t>domów</w:t>
      </w:r>
      <w:r>
        <w:rPr>
          <w:spacing w:val="-4"/>
          <w:sz w:val="18"/>
        </w:rPr>
        <w:t> </w:t>
      </w:r>
      <w:r>
        <w:rPr>
          <w:sz w:val="18"/>
        </w:rPr>
        <w:t>kultury</w:t>
      </w:r>
      <w:r>
        <w:rPr>
          <w:spacing w:val="-4"/>
          <w:sz w:val="18"/>
        </w:rPr>
        <w:t> </w:t>
      </w:r>
      <w:r>
        <w:rPr>
          <w:sz w:val="18"/>
        </w:rPr>
        <w:t>2026”, finansowanego ze środków Ministra Kultury i Dziedzictwa Narodowego pochodzących z Funduszu Promocji Kultury.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59" w:lineRule="auto" w:before="79" w:after="0"/>
        <w:ind w:left="115" w:right="375" w:firstLine="0"/>
        <w:jc w:val="left"/>
        <w:rPr>
          <w:b/>
          <w:sz w:val="18"/>
        </w:rPr>
      </w:pPr>
      <w:r>
        <w:rPr>
          <w:sz w:val="18"/>
        </w:rPr>
        <w:t>Integralną treść zobowiązania tworzą łącznie: niniejsza umowa, wyjaśnienia i zmiany SWZ, SWZ, ostateczna opublikowana</w:t>
      </w:r>
      <w:r>
        <w:rPr>
          <w:spacing w:val="-3"/>
          <w:sz w:val="18"/>
        </w:rPr>
        <w:t> </w:t>
      </w:r>
      <w:r>
        <w:rPr>
          <w:sz w:val="18"/>
        </w:rPr>
        <w:t>wersja</w:t>
      </w:r>
      <w:r>
        <w:rPr>
          <w:spacing w:val="-3"/>
          <w:sz w:val="18"/>
        </w:rPr>
        <w:t> </w:t>
      </w:r>
      <w:r>
        <w:rPr>
          <w:sz w:val="18"/>
        </w:rPr>
        <w:t>Załącznika</w:t>
      </w:r>
      <w:r>
        <w:rPr>
          <w:spacing w:val="-3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5,</w:t>
      </w:r>
      <w:r>
        <w:rPr>
          <w:spacing w:val="-3"/>
          <w:sz w:val="18"/>
        </w:rPr>
        <w:t> </w:t>
      </w:r>
      <w:r>
        <w:rPr>
          <w:sz w:val="18"/>
        </w:rPr>
        <w:t>oferta</w:t>
      </w:r>
      <w:r>
        <w:rPr>
          <w:spacing w:val="-3"/>
          <w:sz w:val="18"/>
        </w:rPr>
        <w:t> </w:t>
      </w:r>
      <w:r>
        <w:rPr>
          <w:sz w:val="18"/>
        </w:rPr>
        <w:t>Wykonawcy</w:t>
      </w:r>
      <w:r>
        <w:rPr>
          <w:spacing w:val="-3"/>
          <w:sz w:val="18"/>
        </w:rPr>
        <w:t> </w:t>
      </w:r>
      <w:r>
        <w:rPr>
          <w:sz w:val="18"/>
        </w:rPr>
        <w:t>wraz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Załącznikiem</w:t>
      </w:r>
      <w:r>
        <w:rPr>
          <w:spacing w:val="-3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1A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dokumenty</w:t>
      </w:r>
      <w:r>
        <w:rPr>
          <w:spacing w:val="-3"/>
          <w:sz w:val="18"/>
        </w:rPr>
        <w:t> </w:t>
      </w:r>
      <w:r>
        <w:rPr>
          <w:sz w:val="18"/>
        </w:rPr>
        <w:t>techniczne</w:t>
      </w:r>
      <w:r>
        <w:rPr>
          <w:spacing w:val="-3"/>
          <w:sz w:val="18"/>
        </w:rPr>
        <w:t> </w:t>
      </w:r>
      <w:r>
        <w:rPr>
          <w:sz w:val="18"/>
        </w:rPr>
        <w:t>złożone</w:t>
      </w:r>
      <w:r>
        <w:rPr>
          <w:spacing w:val="-3"/>
          <w:sz w:val="18"/>
        </w:rPr>
        <w:t> </w:t>
      </w:r>
      <w:r>
        <w:rPr>
          <w:sz w:val="18"/>
        </w:rPr>
        <w:t>z </w:t>
      </w:r>
      <w:r>
        <w:rPr>
          <w:spacing w:val="-2"/>
          <w:sz w:val="18"/>
        </w:rPr>
        <w:t>ofertą.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59" w:lineRule="auto" w:before="78" w:after="0"/>
        <w:ind w:left="115" w:right="206" w:firstLine="0"/>
        <w:jc w:val="left"/>
        <w:rPr>
          <w:b/>
          <w:sz w:val="18"/>
        </w:rPr>
      </w:pPr>
      <w:r>
        <w:rPr>
          <w:sz w:val="18"/>
        </w:rPr>
        <w:t>Dokumenty należy odczytywać łącznie. Wykonawca nie może samodzielnie rozstrzygać sprzeczności ani wykorzystywać ich do ograniczenia zakresu lub żądania dodatkowego wynagrodzenia. Stwierdzoną rozbieżność zgłasza Zamawiającemu przed</w:t>
      </w:r>
      <w:r>
        <w:rPr>
          <w:spacing w:val="-3"/>
          <w:sz w:val="18"/>
        </w:rPr>
        <w:t> </w:t>
      </w:r>
      <w:r>
        <w:rPr>
          <w:sz w:val="18"/>
        </w:rPr>
        <w:t>wykonaniem</w:t>
      </w:r>
      <w:r>
        <w:rPr>
          <w:spacing w:val="-3"/>
          <w:sz w:val="18"/>
        </w:rPr>
        <w:t> </w:t>
      </w:r>
      <w:r>
        <w:rPr>
          <w:sz w:val="18"/>
        </w:rPr>
        <w:t>danej</w:t>
      </w:r>
      <w:r>
        <w:rPr>
          <w:spacing w:val="-3"/>
          <w:sz w:val="18"/>
        </w:rPr>
        <w:t> </w:t>
      </w:r>
      <w:r>
        <w:rPr>
          <w:sz w:val="18"/>
        </w:rPr>
        <w:t>czynności.</w:t>
      </w:r>
      <w:r>
        <w:rPr>
          <w:spacing w:val="-3"/>
          <w:sz w:val="18"/>
        </w:rPr>
        <w:t> </w:t>
      </w:r>
      <w:r>
        <w:rPr>
          <w:sz w:val="18"/>
        </w:rPr>
        <w:t>Wyjaśnienie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zmiana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zawarciu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musi</w:t>
      </w:r>
      <w:r>
        <w:rPr>
          <w:spacing w:val="-3"/>
          <w:sz w:val="18"/>
        </w:rPr>
        <w:t> </w:t>
      </w:r>
      <w:r>
        <w:rPr>
          <w:sz w:val="18"/>
        </w:rPr>
        <w:t>być</w:t>
      </w:r>
      <w:r>
        <w:rPr>
          <w:spacing w:val="-3"/>
          <w:sz w:val="18"/>
        </w:rPr>
        <w:t> </w:t>
      </w:r>
      <w:r>
        <w:rPr>
          <w:sz w:val="18"/>
        </w:rPr>
        <w:t>zgodna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dokumentami </w:t>
      </w:r>
      <w:r>
        <w:rPr>
          <w:spacing w:val="-2"/>
          <w:sz w:val="18"/>
        </w:rPr>
        <w:t>dotacyjnymi.</w:t>
      </w:r>
    </w:p>
    <w:p>
      <w:pPr>
        <w:pStyle w:val="BodyText"/>
        <w:spacing w:before="31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5"/>
        </w:rPr>
        <w:t> </w:t>
      </w:r>
      <w:r>
        <w:rPr>
          <w:color w:val="9B1C24"/>
        </w:rPr>
        <w:t>2.</w:t>
      </w:r>
      <w:r>
        <w:rPr>
          <w:color w:val="9B1C24"/>
          <w:spacing w:val="-4"/>
        </w:rPr>
        <w:t> </w:t>
      </w:r>
      <w:r>
        <w:rPr>
          <w:color w:val="9B1C24"/>
        </w:rPr>
        <w:t>Obowiązki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Wykonawcy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142" w:after="0"/>
        <w:ind w:left="115" w:right="118" w:firstLine="0"/>
        <w:jc w:val="left"/>
        <w:rPr>
          <w:sz w:val="18"/>
        </w:rPr>
      </w:pPr>
      <w:r>
        <w:rPr>
          <w:sz w:val="18"/>
        </w:rPr>
        <w:t>dostarczenie</w:t>
      </w:r>
      <w:r>
        <w:rPr>
          <w:spacing w:val="-3"/>
          <w:sz w:val="18"/>
        </w:rPr>
        <w:t> </w:t>
      </w:r>
      <w:r>
        <w:rPr>
          <w:sz w:val="18"/>
        </w:rPr>
        <w:t>urządzeń</w:t>
      </w:r>
      <w:r>
        <w:rPr>
          <w:spacing w:val="-3"/>
          <w:sz w:val="18"/>
        </w:rPr>
        <w:t> </w:t>
      </w:r>
      <w:r>
        <w:rPr>
          <w:sz w:val="18"/>
        </w:rPr>
        <w:t>fabrycznie</w:t>
      </w:r>
      <w:r>
        <w:rPr>
          <w:spacing w:val="-3"/>
          <w:sz w:val="18"/>
        </w:rPr>
        <w:t> </w:t>
      </w:r>
      <w:r>
        <w:rPr>
          <w:sz w:val="18"/>
        </w:rPr>
        <w:t>nowych,</w:t>
      </w:r>
      <w:r>
        <w:rPr>
          <w:spacing w:val="-3"/>
          <w:sz w:val="18"/>
        </w:rPr>
        <w:t> </w:t>
      </w:r>
      <w:r>
        <w:rPr>
          <w:sz w:val="18"/>
        </w:rPr>
        <w:t>nieużywanych,</w:t>
      </w:r>
      <w:r>
        <w:rPr>
          <w:spacing w:val="-3"/>
          <w:sz w:val="18"/>
        </w:rPr>
        <w:t> </w:t>
      </w:r>
      <w:r>
        <w:rPr>
          <w:sz w:val="18"/>
        </w:rPr>
        <w:t>kompletnych,</w:t>
      </w:r>
      <w:r>
        <w:rPr>
          <w:spacing w:val="-3"/>
          <w:sz w:val="18"/>
        </w:rPr>
        <w:t> </w:t>
      </w:r>
      <w:r>
        <w:rPr>
          <w:sz w:val="18"/>
        </w:rPr>
        <w:t>wolnych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3"/>
          <w:sz w:val="18"/>
        </w:rPr>
        <w:t> </w:t>
      </w:r>
      <w:r>
        <w:rPr>
          <w:sz w:val="18"/>
        </w:rPr>
        <w:t>wad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zgodnych</w:t>
      </w:r>
      <w:r>
        <w:rPr>
          <w:spacing w:val="-3"/>
          <w:sz w:val="18"/>
        </w:rPr>
        <w:t> </w:t>
      </w:r>
      <w:r>
        <w:rPr>
          <w:sz w:val="18"/>
        </w:rPr>
        <w:t>co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producenta, modelu, wersji, ilości i parametrów z ofertą i Załącznikiem nr 1A;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78" w:after="0"/>
        <w:ind w:left="115" w:right="357" w:firstLine="0"/>
        <w:jc w:val="left"/>
        <w:rPr>
          <w:sz w:val="18"/>
        </w:rPr>
      </w:pPr>
      <w:r>
        <w:rPr>
          <w:sz w:val="18"/>
        </w:rPr>
        <w:t>zapewnienie</w:t>
      </w:r>
      <w:r>
        <w:rPr>
          <w:spacing w:val="-3"/>
          <w:sz w:val="18"/>
        </w:rPr>
        <w:t> </w:t>
      </w:r>
      <w:r>
        <w:rPr>
          <w:sz w:val="18"/>
        </w:rPr>
        <w:t>wszystkich</w:t>
      </w:r>
      <w:r>
        <w:rPr>
          <w:spacing w:val="-3"/>
          <w:sz w:val="18"/>
        </w:rPr>
        <w:t> </w:t>
      </w:r>
      <w:r>
        <w:rPr>
          <w:sz w:val="18"/>
        </w:rPr>
        <w:t>akcesoriów,</w:t>
      </w:r>
      <w:r>
        <w:rPr>
          <w:spacing w:val="-3"/>
          <w:sz w:val="18"/>
        </w:rPr>
        <w:t> </w:t>
      </w:r>
      <w:r>
        <w:rPr>
          <w:sz w:val="18"/>
        </w:rPr>
        <w:t>przewodów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licencji</w:t>
      </w:r>
      <w:r>
        <w:rPr>
          <w:spacing w:val="-3"/>
          <w:sz w:val="18"/>
        </w:rPr>
        <w:t> </w:t>
      </w:r>
      <w:r>
        <w:rPr>
          <w:sz w:val="18"/>
        </w:rPr>
        <w:t>wprost</w:t>
      </w:r>
      <w:r>
        <w:rPr>
          <w:spacing w:val="-3"/>
          <w:sz w:val="18"/>
        </w:rPr>
        <w:t> </w:t>
      </w:r>
      <w:r>
        <w:rPr>
          <w:sz w:val="18"/>
        </w:rPr>
        <w:t>przypisanych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37</w:t>
      </w:r>
      <w:r>
        <w:rPr>
          <w:spacing w:val="-3"/>
          <w:sz w:val="18"/>
        </w:rPr>
        <w:t> </w:t>
      </w:r>
      <w:r>
        <w:rPr>
          <w:sz w:val="18"/>
        </w:rPr>
        <w:t>pozycji,</w:t>
      </w:r>
      <w:r>
        <w:rPr>
          <w:spacing w:val="-3"/>
          <w:sz w:val="18"/>
        </w:rPr>
        <w:t> </w:t>
      </w:r>
      <w:r>
        <w:rPr>
          <w:sz w:val="18"/>
        </w:rPr>
        <w:t>bez</w:t>
      </w:r>
      <w:r>
        <w:rPr>
          <w:spacing w:val="-3"/>
          <w:sz w:val="18"/>
        </w:rPr>
        <w:t> </w:t>
      </w:r>
      <w:r>
        <w:rPr>
          <w:sz w:val="18"/>
        </w:rPr>
        <w:t>dodawania</w:t>
      </w:r>
      <w:r>
        <w:rPr>
          <w:spacing w:val="-3"/>
          <w:sz w:val="18"/>
        </w:rPr>
        <w:t> </w:t>
      </w:r>
      <w:r>
        <w:rPr>
          <w:sz w:val="18"/>
        </w:rPr>
        <w:t>odrębnych urządzeń albo kosztów;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79" w:after="0"/>
        <w:ind w:left="115" w:right="225" w:firstLine="0"/>
        <w:jc w:val="left"/>
        <w:rPr>
          <w:sz w:val="18"/>
        </w:rPr>
      </w:pPr>
      <w:r>
        <w:rPr>
          <w:sz w:val="18"/>
        </w:rPr>
        <w:t>zapewnienie</w:t>
      </w:r>
      <w:r>
        <w:rPr>
          <w:spacing w:val="-4"/>
          <w:sz w:val="18"/>
        </w:rPr>
        <w:t> </w:t>
      </w:r>
      <w:r>
        <w:rPr>
          <w:sz w:val="18"/>
        </w:rPr>
        <w:t>kompatybilności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interoperacyjności</w:t>
      </w:r>
      <w:r>
        <w:rPr>
          <w:spacing w:val="-4"/>
          <w:sz w:val="18"/>
        </w:rPr>
        <w:t> </w:t>
      </w:r>
      <w:r>
        <w:rPr>
          <w:sz w:val="18"/>
        </w:rPr>
        <w:t>podsystemów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stabilnej</w:t>
      </w:r>
      <w:r>
        <w:rPr>
          <w:spacing w:val="-4"/>
          <w:sz w:val="18"/>
        </w:rPr>
        <w:t> </w:t>
      </w:r>
      <w:r>
        <w:rPr>
          <w:sz w:val="18"/>
        </w:rPr>
        <w:t>jednoczesnej</w:t>
      </w:r>
      <w:r>
        <w:rPr>
          <w:spacing w:val="-4"/>
          <w:sz w:val="18"/>
        </w:rPr>
        <w:t> </w:t>
      </w:r>
      <w:r>
        <w:rPr>
          <w:sz w:val="18"/>
        </w:rPr>
        <w:t>pracy</w:t>
      </w:r>
      <w:r>
        <w:rPr>
          <w:spacing w:val="-4"/>
          <w:sz w:val="18"/>
        </w:rPr>
        <w:t> </w:t>
      </w:r>
      <w:r>
        <w:rPr>
          <w:sz w:val="18"/>
        </w:rPr>
        <w:t>urządzeń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warunkach określonych w OPZ;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79" w:after="0"/>
        <w:ind w:left="115" w:right="391" w:firstLine="0"/>
        <w:jc w:val="left"/>
        <w:rPr>
          <w:sz w:val="18"/>
        </w:rPr>
      </w:pPr>
      <w:r>
        <w:rPr>
          <w:sz w:val="18"/>
        </w:rPr>
        <w:t>wykonanie</w:t>
      </w:r>
      <w:r>
        <w:rPr>
          <w:spacing w:val="-3"/>
          <w:sz w:val="18"/>
        </w:rPr>
        <w:t> </w:t>
      </w:r>
      <w:r>
        <w:rPr>
          <w:sz w:val="18"/>
        </w:rPr>
        <w:t>projektu</w:t>
      </w:r>
      <w:r>
        <w:rPr>
          <w:spacing w:val="-4"/>
          <w:sz w:val="18"/>
        </w:rPr>
        <w:t> </w:t>
      </w:r>
      <w:r>
        <w:rPr>
          <w:sz w:val="18"/>
        </w:rPr>
        <w:t>połączeń,</w:t>
      </w:r>
      <w:r>
        <w:rPr>
          <w:spacing w:val="-3"/>
          <w:sz w:val="18"/>
        </w:rPr>
        <w:t> </w:t>
      </w:r>
      <w:r>
        <w:rPr>
          <w:sz w:val="18"/>
        </w:rPr>
        <w:t>konfiguracji</w:t>
      </w:r>
      <w:r>
        <w:rPr>
          <w:spacing w:val="-4"/>
          <w:sz w:val="18"/>
        </w:rPr>
        <w:t> </w:t>
      </w:r>
      <w:r>
        <w:rPr>
          <w:sz w:val="18"/>
        </w:rPr>
        <w:t>sieci</w:t>
      </w:r>
      <w:r>
        <w:rPr>
          <w:spacing w:val="-3"/>
          <w:sz w:val="18"/>
        </w:rPr>
        <w:t> </w:t>
      </w:r>
      <w:r>
        <w:rPr>
          <w:sz w:val="18"/>
        </w:rPr>
        <w:t>audio,</w:t>
      </w:r>
      <w:r>
        <w:rPr>
          <w:spacing w:val="-4"/>
          <w:sz w:val="18"/>
        </w:rPr>
        <w:t> </w:t>
      </w:r>
      <w:r>
        <w:rPr>
          <w:sz w:val="18"/>
        </w:rPr>
        <w:t>DSP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limiterów,</w:t>
      </w:r>
      <w:r>
        <w:rPr>
          <w:spacing w:val="-3"/>
          <w:sz w:val="18"/>
        </w:rPr>
        <w:t> </w:t>
      </w:r>
      <w:r>
        <w:rPr>
          <w:sz w:val="18"/>
        </w:rPr>
        <w:t>koordynacji</w:t>
      </w:r>
      <w:r>
        <w:rPr>
          <w:spacing w:val="-4"/>
          <w:sz w:val="18"/>
        </w:rPr>
        <w:t> </w:t>
      </w:r>
      <w:r>
        <w:rPr>
          <w:sz w:val="18"/>
        </w:rPr>
        <w:t>częstotliwości</w:t>
      </w:r>
      <w:r>
        <w:rPr>
          <w:spacing w:val="-3"/>
          <w:sz w:val="18"/>
        </w:rPr>
        <w:t> </w:t>
      </w:r>
      <w:r>
        <w:rPr>
          <w:sz w:val="18"/>
        </w:rPr>
        <w:t>RF,</w:t>
      </w:r>
      <w:r>
        <w:rPr>
          <w:spacing w:val="-4"/>
          <w:sz w:val="18"/>
        </w:rPr>
        <w:t> </w:t>
      </w:r>
      <w:r>
        <w:rPr>
          <w:sz w:val="18"/>
        </w:rPr>
        <w:t>konfiguracji</w:t>
      </w:r>
      <w:r>
        <w:rPr>
          <w:spacing w:val="-3"/>
          <w:sz w:val="18"/>
        </w:rPr>
        <w:t> </w:t>
      </w:r>
      <w:r>
        <w:rPr>
          <w:sz w:val="18"/>
        </w:rPr>
        <w:t>DMX, strojenia i testów odbiorowych;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79" w:after="0"/>
        <w:ind w:left="115" w:right="345" w:firstLine="0"/>
        <w:jc w:val="left"/>
        <w:rPr>
          <w:sz w:val="18"/>
        </w:rPr>
      </w:pPr>
      <w:r>
        <w:rPr>
          <w:sz w:val="18"/>
        </w:rPr>
        <w:t>zabezpieczenie</w:t>
      </w:r>
      <w:r>
        <w:rPr>
          <w:spacing w:val="-3"/>
          <w:sz w:val="18"/>
        </w:rPr>
        <w:t> </w:t>
      </w:r>
      <w:r>
        <w:rPr>
          <w:sz w:val="18"/>
        </w:rPr>
        <w:t>miejsca</w:t>
      </w:r>
      <w:r>
        <w:rPr>
          <w:spacing w:val="-3"/>
          <w:sz w:val="18"/>
        </w:rPr>
        <w:t> </w:t>
      </w:r>
      <w:r>
        <w:rPr>
          <w:sz w:val="18"/>
        </w:rPr>
        <w:t>dostawy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montażu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naprawienie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własny</w:t>
      </w:r>
      <w:r>
        <w:rPr>
          <w:spacing w:val="-3"/>
          <w:sz w:val="18"/>
        </w:rPr>
        <w:t> </w:t>
      </w:r>
      <w:r>
        <w:rPr>
          <w:sz w:val="18"/>
        </w:rPr>
        <w:t>koszt</w:t>
      </w:r>
      <w:r>
        <w:rPr>
          <w:spacing w:val="-3"/>
          <w:sz w:val="18"/>
        </w:rPr>
        <w:t> </w:t>
      </w:r>
      <w:r>
        <w:rPr>
          <w:sz w:val="18"/>
        </w:rPr>
        <w:t>szkód</w:t>
      </w:r>
      <w:r>
        <w:rPr>
          <w:spacing w:val="-3"/>
          <w:sz w:val="18"/>
        </w:rPr>
        <w:t> </w:t>
      </w:r>
      <w:r>
        <w:rPr>
          <w:sz w:val="18"/>
        </w:rPr>
        <w:t>wyrządzonych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przyczyn</w:t>
      </w:r>
      <w:r>
        <w:rPr>
          <w:spacing w:val="-3"/>
          <w:sz w:val="18"/>
        </w:rPr>
        <w:t> </w:t>
      </w:r>
      <w:r>
        <w:rPr>
          <w:sz w:val="18"/>
        </w:rPr>
        <w:t>leżących po stronie Wykonawcy lub osób, którymi się posługuje;</w:t>
      </w:r>
    </w:p>
    <w:p>
      <w:pPr>
        <w:pStyle w:val="ListParagraph"/>
        <w:spacing w:after="0" w:line="259" w:lineRule="auto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10" w:h="16840"/>
          <w:pgMar w:header="285" w:footer="280" w:top="680" w:bottom="460" w:left="850" w:right="85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84" w:after="0"/>
        <w:ind w:left="115" w:right="606" w:firstLine="0"/>
        <w:jc w:val="left"/>
        <w:rPr>
          <w:sz w:val="18"/>
        </w:rPr>
      </w:pPr>
      <w:r>
        <w:rPr>
          <w:sz w:val="18"/>
        </w:rPr>
        <w:t>przekazanie</w:t>
      </w:r>
      <w:r>
        <w:rPr>
          <w:spacing w:val="-3"/>
          <w:sz w:val="18"/>
        </w:rPr>
        <w:t> </w:t>
      </w:r>
      <w:r>
        <w:rPr>
          <w:sz w:val="18"/>
        </w:rPr>
        <w:t>dokumentacji</w:t>
      </w:r>
      <w:r>
        <w:rPr>
          <w:spacing w:val="-3"/>
          <w:sz w:val="18"/>
        </w:rPr>
        <w:t> </w:t>
      </w:r>
      <w:r>
        <w:rPr>
          <w:sz w:val="18"/>
        </w:rPr>
        <w:t>określonej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§</w:t>
      </w:r>
      <w:r>
        <w:rPr>
          <w:spacing w:val="-3"/>
          <w:sz w:val="18"/>
        </w:rPr>
        <w:t> </w:t>
      </w:r>
      <w:r>
        <w:rPr>
          <w:sz w:val="18"/>
        </w:rPr>
        <w:t>6,</w:t>
      </w:r>
      <w:r>
        <w:rPr>
          <w:spacing w:val="-3"/>
          <w:sz w:val="18"/>
        </w:rPr>
        <w:t> </w:t>
      </w:r>
      <w:r>
        <w:rPr>
          <w:sz w:val="18"/>
        </w:rPr>
        <w:t>instrukcji,</w:t>
      </w:r>
      <w:r>
        <w:rPr>
          <w:spacing w:val="-3"/>
          <w:sz w:val="18"/>
        </w:rPr>
        <w:t> </w:t>
      </w:r>
      <w:r>
        <w:rPr>
          <w:sz w:val="18"/>
        </w:rPr>
        <w:t>kart</w:t>
      </w:r>
      <w:r>
        <w:rPr>
          <w:spacing w:val="-3"/>
          <w:sz w:val="18"/>
        </w:rPr>
        <w:t> </w:t>
      </w:r>
      <w:r>
        <w:rPr>
          <w:sz w:val="18"/>
        </w:rPr>
        <w:t>gwarancyjnych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dokumentów</w:t>
      </w:r>
      <w:r>
        <w:rPr>
          <w:spacing w:val="-3"/>
          <w:sz w:val="18"/>
        </w:rPr>
        <w:t> </w:t>
      </w:r>
      <w:r>
        <w:rPr>
          <w:sz w:val="18"/>
        </w:rPr>
        <w:t>zgodności</w:t>
      </w:r>
      <w:r>
        <w:rPr>
          <w:spacing w:val="-3"/>
          <w:sz w:val="18"/>
        </w:rPr>
        <w:t> </w:t>
      </w:r>
      <w:r>
        <w:rPr>
          <w:sz w:val="18"/>
        </w:rPr>
        <w:t>wymaganych</w:t>
      </w:r>
      <w:r>
        <w:rPr>
          <w:spacing w:val="-3"/>
          <w:sz w:val="18"/>
        </w:rPr>
        <w:t> </w:t>
      </w:r>
      <w:r>
        <w:rPr>
          <w:sz w:val="18"/>
        </w:rPr>
        <w:t>dla danego produktu;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79" w:after="0"/>
        <w:ind w:left="115" w:right="796" w:firstLine="0"/>
        <w:jc w:val="left"/>
        <w:rPr>
          <w:sz w:val="18"/>
        </w:rPr>
      </w:pPr>
      <w:r>
        <w:rPr>
          <w:sz w:val="18"/>
        </w:rPr>
        <w:t>niezwłoczne</w:t>
      </w:r>
      <w:r>
        <w:rPr>
          <w:spacing w:val="-4"/>
          <w:sz w:val="18"/>
        </w:rPr>
        <w:t> </w:t>
      </w:r>
      <w:r>
        <w:rPr>
          <w:sz w:val="18"/>
        </w:rPr>
        <w:t>informowanie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ryzyku</w:t>
      </w:r>
      <w:r>
        <w:rPr>
          <w:spacing w:val="-4"/>
          <w:sz w:val="18"/>
        </w:rPr>
        <w:t> </w:t>
      </w:r>
      <w:r>
        <w:rPr>
          <w:sz w:val="18"/>
        </w:rPr>
        <w:t>opóźnienia,</w:t>
      </w:r>
      <w:r>
        <w:rPr>
          <w:spacing w:val="-4"/>
          <w:sz w:val="18"/>
        </w:rPr>
        <w:t> </w:t>
      </w:r>
      <w:r>
        <w:rPr>
          <w:sz w:val="18"/>
        </w:rPr>
        <w:t>niedostępności</w:t>
      </w:r>
      <w:r>
        <w:rPr>
          <w:spacing w:val="-4"/>
          <w:sz w:val="18"/>
        </w:rPr>
        <w:t> </w:t>
      </w:r>
      <w:r>
        <w:rPr>
          <w:sz w:val="18"/>
        </w:rPr>
        <w:t>zaoferowanego</w:t>
      </w:r>
      <w:r>
        <w:rPr>
          <w:spacing w:val="-4"/>
          <w:sz w:val="18"/>
        </w:rPr>
        <w:t> </w:t>
      </w:r>
      <w:r>
        <w:rPr>
          <w:sz w:val="18"/>
        </w:rPr>
        <w:t>modelu,</w:t>
      </w:r>
      <w:r>
        <w:rPr>
          <w:spacing w:val="-4"/>
          <w:sz w:val="18"/>
        </w:rPr>
        <w:t> </w:t>
      </w:r>
      <w:r>
        <w:rPr>
          <w:sz w:val="18"/>
        </w:rPr>
        <w:t>konflikcie</w:t>
      </w:r>
      <w:r>
        <w:rPr>
          <w:spacing w:val="-4"/>
          <w:sz w:val="18"/>
        </w:rPr>
        <w:t> </w:t>
      </w:r>
      <w:r>
        <w:rPr>
          <w:sz w:val="18"/>
        </w:rPr>
        <w:t>parametrów</w:t>
      </w:r>
      <w:r>
        <w:rPr>
          <w:spacing w:val="-4"/>
          <w:sz w:val="18"/>
        </w:rPr>
        <w:t> </w:t>
      </w:r>
      <w:r>
        <w:rPr>
          <w:sz w:val="18"/>
        </w:rPr>
        <w:t>lub przeszkodzie w zapewnieniu zgodności systemu;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59" w:lineRule="auto" w:before="79" w:after="0"/>
        <w:ind w:left="115" w:right="624" w:firstLine="0"/>
        <w:jc w:val="left"/>
        <w:rPr>
          <w:sz w:val="18"/>
        </w:rPr>
      </w:pPr>
      <w:r>
        <w:rPr>
          <w:sz w:val="18"/>
        </w:rPr>
        <w:t>przeprowadzenie</w:t>
      </w:r>
      <w:r>
        <w:rPr>
          <w:spacing w:val="-4"/>
          <w:sz w:val="18"/>
        </w:rPr>
        <w:t> </w:t>
      </w:r>
      <w:r>
        <w:rPr>
          <w:sz w:val="18"/>
        </w:rPr>
        <w:t>podczas</w:t>
      </w:r>
      <w:r>
        <w:rPr>
          <w:spacing w:val="-4"/>
          <w:sz w:val="18"/>
        </w:rPr>
        <w:t> </w:t>
      </w:r>
      <w:r>
        <w:rPr>
          <w:sz w:val="18"/>
        </w:rPr>
        <w:t>odbioru</w:t>
      </w:r>
      <w:r>
        <w:rPr>
          <w:spacing w:val="-4"/>
          <w:sz w:val="18"/>
        </w:rPr>
        <w:t> </w:t>
      </w:r>
      <w:r>
        <w:rPr>
          <w:sz w:val="18"/>
        </w:rPr>
        <w:t>demonstracji</w:t>
      </w:r>
      <w:r>
        <w:rPr>
          <w:spacing w:val="-4"/>
          <w:sz w:val="18"/>
        </w:rPr>
        <w:t> </w:t>
      </w:r>
      <w:r>
        <w:rPr>
          <w:sz w:val="18"/>
        </w:rPr>
        <w:t>bezpiecznej</w:t>
      </w:r>
      <w:r>
        <w:rPr>
          <w:spacing w:val="-4"/>
          <w:sz w:val="18"/>
        </w:rPr>
        <w:t> </w:t>
      </w:r>
      <w:r>
        <w:rPr>
          <w:sz w:val="18"/>
        </w:rPr>
        <w:t>obsługi</w:t>
      </w:r>
      <w:r>
        <w:rPr>
          <w:spacing w:val="-4"/>
          <w:sz w:val="18"/>
        </w:rPr>
        <w:t> </w:t>
      </w:r>
      <w:r>
        <w:rPr>
          <w:sz w:val="18"/>
        </w:rPr>
        <w:t>urządzeń;</w:t>
      </w:r>
      <w:r>
        <w:rPr>
          <w:spacing w:val="-4"/>
          <w:sz w:val="18"/>
        </w:rPr>
        <w:t> </w:t>
      </w:r>
      <w:r>
        <w:rPr>
          <w:sz w:val="18"/>
        </w:rPr>
        <w:t>demonstracja</w:t>
      </w:r>
      <w:r>
        <w:rPr>
          <w:spacing w:val="-4"/>
          <w:sz w:val="18"/>
        </w:rPr>
        <w:t> </w:t>
      </w:r>
      <w:r>
        <w:rPr>
          <w:sz w:val="18"/>
        </w:rPr>
        <w:t>nie</w:t>
      </w:r>
      <w:r>
        <w:rPr>
          <w:spacing w:val="-4"/>
          <w:sz w:val="18"/>
        </w:rPr>
        <w:t> </w:t>
      </w:r>
      <w:r>
        <w:rPr>
          <w:sz w:val="18"/>
        </w:rPr>
        <w:t>stanowi</w:t>
      </w:r>
      <w:r>
        <w:rPr>
          <w:spacing w:val="-4"/>
          <w:sz w:val="18"/>
        </w:rPr>
        <w:t> </w:t>
      </w:r>
      <w:r>
        <w:rPr>
          <w:sz w:val="18"/>
        </w:rPr>
        <w:t>odrębnego szkolenia finansowanego w ramach umowy.</w:t>
      </w:r>
    </w:p>
    <w:p>
      <w:pPr>
        <w:pStyle w:val="BodyText"/>
        <w:spacing w:before="31"/>
        <w:ind w:left="0"/>
      </w:pPr>
    </w:p>
    <w:p>
      <w:pPr>
        <w:pStyle w:val="Heading2"/>
        <w:spacing w:before="1"/>
      </w:pPr>
      <w:r>
        <w:rPr>
          <w:color w:val="9B1C24"/>
        </w:rPr>
        <w:t>§</w:t>
      </w:r>
      <w:r>
        <w:rPr>
          <w:color w:val="9B1C24"/>
          <w:spacing w:val="-3"/>
        </w:rPr>
        <w:t> </w:t>
      </w:r>
      <w:r>
        <w:rPr>
          <w:color w:val="9B1C24"/>
        </w:rPr>
        <w:t>3.</w:t>
      </w:r>
      <w:r>
        <w:rPr>
          <w:color w:val="9B1C24"/>
          <w:spacing w:val="-2"/>
        </w:rPr>
        <w:t> </w:t>
      </w:r>
      <w:r>
        <w:rPr>
          <w:color w:val="9B1C24"/>
        </w:rPr>
        <w:t>Termin</w:t>
      </w:r>
      <w:r>
        <w:rPr>
          <w:color w:val="9B1C24"/>
          <w:spacing w:val="-1"/>
        </w:rPr>
        <w:t> </w:t>
      </w:r>
      <w:r>
        <w:rPr>
          <w:color w:val="9B1C24"/>
        </w:rPr>
        <w:t>i</w:t>
      </w:r>
      <w:r>
        <w:rPr>
          <w:color w:val="9B1C24"/>
          <w:spacing w:val="-2"/>
        </w:rPr>
        <w:t> harmonogram</w:t>
      </w:r>
    </w:p>
    <w:p>
      <w:pPr>
        <w:pStyle w:val="ListParagraph"/>
        <w:numPr>
          <w:ilvl w:val="0"/>
          <w:numId w:val="3"/>
        </w:numPr>
        <w:tabs>
          <w:tab w:pos="313" w:val="left" w:leader="none"/>
        </w:tabs>
        <w:spacing w:line="259" w:lineRule="auto" w:before="141" w:after="0"/>
        <w:ind w:left="115" w:right="406" w:firstLine="0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wykona</w:t>
      </w:r>
      <w:r>
        <w:rPr>
          <w:spacing w:val="-3"/>
          <w:sz w:val="18"/>
        </w:rPr>
        <w:t> </w:t>
      </w:r>
      <w:r>
        <w:rPr>
          <w:sz w:val="18"/>
        </w:rPr>
        <w:t>cały</w:t>
      </w:r>
      <w:r>
        <w:rPr>
          <w:spacing w:val="-3"/>
          <w:sz w:val="18"/>
        </w:rPr>
        <w:t> </w:t>
      </w:r>
      <w:r>
        <w:rPr>
          <w:sz w:val="18"/>
        </w:rPr>
        <w:t>przedmiot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później</w:t>
      </w:r>
      <w:r>
        <w:rPr>
          <w:spacing w:val="-3"/>
          <w:sz w:val="18"/>
        </w:rPr>
        <w:t> </w:t>
      </w:r>
      <w:r>
        <w:rPr>
          <w:sz w:val="18"/>
        </w:rPr>
        <w:t>niż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31</w:t>
      </w:r>
      <w:r>
        <w:rPr>
          <w:spacing w:val="-3"/>
          <w:sz w:val="18"/>
        </w:rPr>
        <w:t> </w:t>
      </w:r>
      <w:r>
        <w:rPr>
          <w:sz w:val="18"/>
        </w:rPr>
        <w:t>października</w:t>
      </w:r>
      <w:r>
        <w:rPr>
          <w:spacing w:val="-3"/>
          <w:sz w:val="18"/>
        </w:rPr>
        <w:t> </w:t>
      </w:r>
      <w:r>
        <w:rPr>
          <w:sz w:val="18"/>
        </w:rPr>
        <w:t>2026</w:t>
      </w:r>
      <w:r>
        <w:rPr>
          <w:spacing w:val="-3"/>
          <w:sz w:val="18"/>
        </w:rPr>
        <w:t> </w:t>
      </w:r>
      <w:r>
        <w:rPr>
          <w:sz w:val="18"/>
        </w:rPr>
        <w:t>r.</w:t>
      </w:r>
      <w:r>
        <w:rPr>
          <w:spacing w:val="-3"/>
          <w:sz w:val="18"/>
        </w:rPr>
        <w:t> </w:t>
      </w:r>
      <w:r>
        <w:rPr>
          <w:sz w:val="18"/>
        </w:rPr>
        <w:t>Termin</w:t>
      </w:r>
      <w:r>
        <w:rPr>
          <w:spacing w:val="-3"/>
          <w:sz w:val="18"/>
        </w:rPr>
        <w:t> </w:t>
      </w:r>
      <w:r>
        <w:rPr>
          <w:sz w:val="18"/>
        </w:rPr>
        <w:t>obejmuje</w:t>
      </w:r>
      <w:r>
        <w:rPr>
          <w:spacing w:val="-2"/>
          <w:sz w:val="18"/>
        </w:rPr>
        <w:t> </w:t>
      </w:r>
      <w:r>
        <w:rPr>
          <w:sz w:val="18"/>
        </w:rPr>
        <w:t>odbiór</w:t>
      </w:r>
      <w:r>
        <w:rPr>
          <w:spacing w:val="-3"/>
          <w:sz w:val="18"/>
        </w:rPr>
        <w:t> </w:t>
      </w:r>
      <w:r>
        <w:rPr>
          <w:sz w:val="18"/>
        </w:rPr>
        <w:t>bez</w:t>
      </w:r>
      <w:r>
        <w:rPr>
          <w:spacing w:val="-3"/>
          <w:sz w:val="18"/>
        </w:rPr>
        <w:t> </w:t>
      </w:r>
      <w:r>
        <w:rPr>
          <w:sz w:val="18"/>
        </w:rPr>
        <w:t>wad istotnych oraz przekazanie kompletnej dokumentacji odbiorowej.</w:t>
      </w:r>
    </w:p>
    <w:p>
      <w:pPr>
        <w:pStyle w:val="ListParagraph"/>
        <w:numPr>
          <w:ilvl w:val="0"/>
          <w:numId w:val="3"/>
        </w:numPr>
        <w:tabs>
          <w:tab w:pos="313" w:val="left" w:leader="none"/>
        </w:tabs>
        <w:spacing w:line="259" w:lineRule="auto" w:before="79" w:after="0"/>
        <w:ind w:left="115" w:right="507" w:firstLine="0"/>
        <w:jc w:val="left"/>
        <w:rPr>
          <w:sz w:val="18"/>
        </w:rPr>
      </w:pP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terminie</w:t>
      </w:r>
      <w:r>
        <w:rPr>
          <w:spacing w:val="-3"/>
          <w:sz w:val="18"/>
        </w:rPr>
        <w:t> </w:t>
      </w: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3"/>
          <w:sz w:val="18"/>
        </w:rPr>
        <w:t> </w:t>
      </w:r>
      <w:r>
        <w:rPr>
          <w:sz w:val="18"/>
        </w:rPr>
        <w:t>zawarcia</w:t>
      </w:r>
      <w:r>
        <w:rPr>
          <w:spacing w:val="-2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przekaże</w:t>
      </w:r>
      <w:r>
        <w:rPr>
          <w:spacing w:val="-3"/>
          <w:sz w:val="18"/>
        </w:rPr>
        <w:t> </w:t>
      </w:r>
      <w:r>
        <w:rPr>
          <w:sz w:val="18"/>
        </w:rPr>
        <w:t>harmonogram</w:t>
      </w:r>
      <w:r>
        <w:rPr>
          <w:spacing w:val="-3"/>
          <w:sz w:val="18"/>
        </w:rPr>
        <w:t> </w:t>
      </w:r>
      <w:r>
        <w:rPr>
          <w:sz w:val="18"/>
        </w:rPr>
        <w:t>dostaw,</w:t>
      </w:r>
      <w:r>
        <w:rPr>
          <w:spacing w:val="-3"/>
          <w:sz w:val="18"/>
        </w:rPr>
        <w:t> </w:t>
      </w:r>
      <w:r>
        <w:rPr>
          <w:sz w:val="18"/>
        </w:rPr>
        <w:t>montażu,</w:t>
      </w:r>
      <w:r>
        <w:rPr>
          <w:spacing w:val="-3"/>
          <w:sz w:val="18"/>
        </w:rPr>
        <w:t> </w:t>
      </w:r>
      <w:r>
        <w:rPr>
          <w:sz w:val="18"/>
        </w:rPr>
        <w:t>konfiguracji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testów</w:t>
      </w:r>
      <w:r>
        <w:rPr>
          <w:spacing w:val="-3"/>
          <w:sz w:val="18"/>
        </w:rPr>
        <w:t> </w:t>
      </w:r>
      <w:r>
        <w:rPr>
          <w:sz w:val="18"/>
        </w:rPr>
        <w:t>oraz dokumenty</w:t>
      </w:r>
      <w:r>
        <w:rPr>
          <w:spacing w:val="-8"/>
          <w:sz w:val="18"/>
        </w:rPr>
        <w:t> </w:t>
      </w:r>
      <w:r>
        <w:rPr>
          <w:sz w:val="18"/>
        </w:rPr>
        <w:t>robocze</w:t>
      </w:r>
      <w:r>
        <w:rPr>
          <w:spacing w:val="-5"/>
          <w:sz w:val="18"/>
        </w:rPr>
        <w:t> </w:t>
      </w:r>
      <w:r>
        <w:rPr>
          <w:sz w:val="18"/>
        </w:rPr>
        <w:t>wymagane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OPZ.</w:t>
      </w:r>
      <w:r>
        <w:rPr>
          <w:spacing w:val="-5"/>
          <w:sz w:val="18"/>
        </w:rPr>
        <w:t> </w:t>
      </w:r>
      <w:r>
        <w:rPr>
          <w:sz w:val="18"/>
        </w:rPr>
        <w:t>Akceptacja</w:t>
      </w:r>
      <w:r>
        <w:rPr>
          <w:spacing w:val="-5"/>
          <w:sz w:val="18"/>
        </w:rPr>
        <w:t> </w:t>
      </w:r>
      <w:r>
        <w:rPr>
          <w:sz w:val="18"/>
        </w:rPr>
        <w:t>harmonogramu</w:t>
      </w:r>
      <w:r>
        <w:rPr>
          <w:spacing w:val="-6"/>
          <w:sz w:val="18"/>
        </w:rPr>
        <w:t> </w:t>
      </w:r>
      <w:r>
        <w:rPr>
          <w:sz w:val="18"/>
        </w:rPr>
        <w:t>nie</w:t>
      </w:r>
      <w:r>
        <w:rPr>
          <w:spacing w:val="-5"/>
          <w:sz w:val="18"/>
        </w:rPr>
        <w:t> </w:t>
      </w:r>
      <w:r>
        <w:rPr>
          <w:sz w:val="18"/>
        </w:rPr>
        <w:t>zmienia</w:t>
      </w:r>
      <w:r>
        <w:rPr>
          <w:spacing w:val="-5"/>
          <w:sz w:val="18"/>
        </w:rPr>
        <w:t> </w:t>
      </w:r>
      <w:r>
        <w:rPr>
          <w:sz w:val="18"/>
        </w:rPr>
        <w:t>terminu</w:t>
      </w:r>
      <w:r>
        <w:rPr>
          <w:spacing w:val="-6"/>
          <w:sz w:val="18"/>
        </w:rPr>
        <w:t> </w:t>
      </w:r>
      <w:r>
        <w:rPr>
          <w:sz w:val="18"/>
        </w:rPr>
        <w:t>końcowego</w:t>
      </w:r>
      <w:r>
        <w:rPr>
          <w:spacing w:val="-5"/>
          <w:sz w:val="18"/>
        </w:rPr>
        <w:t> </w:t>
      </w:r>
      <w:r>
        <w:rPr>
          <w:sz w:val="18"/>
        </w:rPr>
        <w:t>ani</w:t>
      </w:r>
      <w:r>
        <w:rPr>
          <w:spacing w:val="-5"/>
          <w:sz w:val="18"/>
        </w:rPr>
        <w:t> </w:t>
      </w:r>
      <w:r>
        <w:rPr>
          <w:sz w:val="18"/>
        </w:rPr>
        <w:t>zakresu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umowy.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59" w:lineRule="auto" w:before="79" w:after="0"/>
        <w:ind w:left="115" w:right="253" w:firstLine="0"/>
        <w:jc w:val="left"/>
        <w:rPr>
          <w:b/>
          <w:sz w:val="18"/>
        </w:rPr>
      </w:pPr>
      <w:r>
        <w:rPr>
          <w:sz w:val="18"/>
        </w:rPr>
        <w:t>Za</w:t>
      </w:r>
      <w:r>
        <w:rPr>
          <w:spacing w:val="-2"/>
          <w:sz w:val="18"/>
        </w:rPr>
        <w:t> </w:t>
      </w:r>
      <w:r>
        <w:rPr>
          <w:sz w:val="18"/>
        </w:rPr>
        <w:t>datę</w:t>
      </w:r>
      <w:r>
        <w:rPr>
          <w:spacing w:val="-3"/>
          <w:sz w:val="18"/>
        </w:rPr>
        <w:t> </w:t>
      </w:r>
      <w:r>
        <w:rPr>
          <w:sz w:val="18"/>
        </w:rPr>
        <w:t>wykonania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uznaje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dzień</w:t>
      </w:r>
      <w:r>
        <w:rPr>
          <w:spacing w:val="-3"/>
          <w:sz w:val="18"/>
        </w:rPr>
        <w:t> </w:t>
      </w:r>
      <w:r>
        <w:rPr>
          <w:sz w:val="18"/>
        </w:rPr>
        <w:t>podpisania</w:t>
      </w:r>
      <w:r>
        <w:rPr>
          <w:spacing w:val="-3"/>
          <w:sz w:val="18"/>
        </w:rPr>
        <w:t> </w:t>
      </w:r>
      <w:r>
        <w:rPr>
          <w:sz w:val="18"/>
        </w:rPr>
        <w:t>końcowego</w:t>
      </w:r>
      <w:r>
        <w:rPr>
          <w:spacing w:val="-3"/>
          <w:sz w:val="18"/>
        </w:rPr>
        <w:t> </w:t>
      </w:r>
      <w:r>
        <w:rPr>
          <w:sz w:val="18"/>
        </w:rPr>
        <w:t>protokołu</w:t>
      </w:r>
      <w:r>
        <w:rPr>
          <w:spacing w:val="-3"/>
          <w:sz w:val="18"/>
        </w:rPr>
        <w:t> </w:t>
      </w:r>
      <w:r>
        <w:rPr>
          <w:sz w:val="18"/>
        </w:rPr>
        <w:t>odbioru</w:t>
      </w:r>
      <w:r>
        <w:rPr>
          <w:spacing w:val="-3"/>
          <w:sz w:val="18"/>
        </w:rPr>
        <w:t> </w:t>
      </w:r>
      <w:r>
        <w:rPr>
          <w:sz w:val="18"/>
        </w:rPr>
        <w:t>bez</w:t>
      </w:r>
      <w:r>
        <w:rPr>
          <w:spacing w:val="-3"/>
          <w:sz w:val="18"/>
        </w:rPr>
        <w:t> </w:t>
      </w:r>
      <w:r>
        <w:rPr>
          <w:sz w:val="18"/>
        </w:rPr>
        <w:t>wad</w:t>
      </w:r>
      <w:r>
        <w:rPr>
          <w:spacing w:val="-3"/>
          <w:sz w:val="18"/>
        </w:rPr>
        <w:t> </w:t>
      </w:r>
      <w:r>
        <w:rPr>
          <w:sz w:val="18"/>
        </w:rPr>
        <w:t>istotnych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przekazaniu kompletnej dokumentacji odbiorowej.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59" w:lineRule="auto" w:before="79" w:after="0"/>
        <w:ind w:left="115" w:right="468" w:firstLine="0"/>
        <w:jc w:val="left"/>
        <w:rPr>
          <w:b/>
          <w:sz w:val="18"/>
        </w:rPr>
      </w:pPr>
      <w:r>
        <w:rPr>
          <w:sz w:val="18"/>
        </w:rPr>
        <w:t>Zmiana</w:t>
      </w:r>
      <w:r>
        <w:rPr>
          <w:spacing w:val="-3"/>
          <w:sz w:val="18"/>
        </w:rPr>
        <w:t> </w:t>
      </w:r>
      <w:r>
        <w:rPr>
          <w:sz w:val="18"/>
        </w:rPr>
        <w:t>terminu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dopuszczalna</w:t>
      </w:r>
      <w:r>
        <w:rPr>
          <w:spacing w:val="-3"/>
          <w:sz w:val="18"/>
        </w:rPr>
        <w:t> </w:t>
      </w:r>
      <w:r>
        <w:rPr>
          <w:sz w:val="18"/>
        </w:rPr>
        <w:t>wyłącznie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zasadach</w:t>
      </w:r>
      <w:r>
        <w:rPr>
          <w:spacing w:val="-3"/>
          <w:sz w:val="18"/>
        </w:rPr>
        <w:t> </w:t>
      </w:r>
      <w:r>
        <w:rPr>
          <w:sz w:val="18"/>
        </w:rPr>
        <w:t>§</w:t>
      </w:r>
      <w:r>
        <w:rPr>
          <w:spacing w:val="-3"/>
          <w:sz w:val="18"/>
        </w:rPr>
        <w:t> </w:t>
      </w:r>
      <w:r>
        <w:rPr>
          <w:sz w:val="18"/>
        </w:rPr>
        <w:t>13.</w:t>
      </w:r>
      <w:r>
        <w:rPr>
          <w:spacing w:val="-3"/>
          <w:sz w:val="18"/>
        </w:rPr>
        <w:t> </w:t>
      </w:r>
      <w:r>
        <w:rPr>
          <w:sz w:val="18"/>
        </w:rPr>
        <w:t>Termin</w:t>
      </w:r>
      <w:r>
        <w:rPr>
          <w:spacing w:val="-3"/>
          <w:sz w:val="18"/>
        </w:rPr>
        <w:t> </w:t>
      </w:r>
      <w:r>
        <w:rPr>
          <w:sz w:val="18"/>
        </w:rPr>
        <w:t>realizacji</w:t>
      </w:r>
      <w:r>
        <w:rPr>
          <w:spacing w:val="-3"/>
          <w:sz w:val="18"/>
        </w:rPr>
        <w:t> </w:t>
      </w:r>
      <w:r>
        <w:rPr>
          <w:sz w:val="18"/>
        </w:rPr>
        <w:t>musi</w:t>
      </w:r>
      <w:r>
        <w:rPr>
          <w:spacing w:val="-3"/>
          <w:sz w:val="18"/>
        </w:rPr>
        <w:t> </w:t>
      </w:r>
      <w:r>
        <w:rPr>
          <w:sz w:val="18"/>
        </w:rPr>
        <w:t>umożliwiać</w:t>
      </w:r>
      <w:r>
        <w:rPr>
          <w:spacing w:val="-3"/>
          <w:sz w:val="18"/>
        </w:rPr>
        <w:t> </w:t>
      </w:r>
      <w:r>
        <w:rPr>
          <w:sz w:val="18"/>
        </w:rPr>
        <w:t>odbiór,</w:t>
      </w:r>
      <w:r>
        <w:rPr>
          <w:spacing w:val="-3"/>
          <w:sz w:val="18"/>
        </w:rPr>
        <w:t> </w:t>
      </w:r>
      <w:r>
        <w:rPr>
          <w:sz w:val="18"/>
        </w:rPr>
        <w:t>wystawienie prawidłowej faktury i zapłatę w okresie kwalifikowalności wynikającym z umowy dotacyjnej.</w:t>
      </w:r>
    </w:p>
    <w:p>
      <w:pPr>
        <w:pStyle w:val="BodyText"/>
        <w:spacing w:before="32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5"/>
        </w:rPr>
        <w:t> </w:t>
      </w:r>
      <w:r>
        <w:rPr>
          <w:color w:val="9B1C24"/>
        </w:rPr>
        <w:t>4.</w:t>
      </w:r>
      <w:r>
        <w:rPr>
          <w:color w:val="9B1C24"/>
          <w:spacing w:val="-3"/>
        </w:rPr>
        <w:t> </w:t>
      </w:r>
      <w:r>
        <w:rPr>
          <w:color w:val="9B1C24"/>
        </w:rPr>
        <w:t>Miejsce</w:t>
      </w:r>
      <w:r>
        <w:rPr>
          <w:color w:val="9B1C24"/>
          <w:spacing w:val="-3"/>
        </w:rPr>
        <w:t> </w:t>
      </w:r>
      <w:r>
        <w:rPr>
          <w:color w:val="9B1C24"/>
        </w:rPr>
        <w:t>i</w:t>
      </w:r>
      <w:r>
        <w:rPr>
          <w:color w:val="9B1C24"/>
          <w:spacing w:val="-3"/>
        </w:rPr>
        <w:t> </w:t>
      </w:r>
      <w:r>
        <w:rPr>
          <w:color w:val="9B1C24"/>
        </w:rPr>
        <w:t>zasady</w:t>
      </w:r>
      <w:r>
        <w:rPr>
          <w:color w:val="9B1C24"/>
          <w:spacing w:val="-3"/>
        </w:rPr>
        <w:t> </w:t>
      </w:r>
      <w:r>
        <w:rPr>
          <w:color w:val="9B1C24"/>
          <w:spacing w:val="-2"/>
        </w:rPr>
        <w:t>dostawy</w:t>
      </w:r>
    </w:p>
    <w:p>
      <w:pPr>
        <w:pStyle w:val="ListParagraph"/>
        <w:numPr>
          <w:ilvl w:val="0"/>
          <w:numId w:val="4"/>
        </w:numPr>
        <w:tabs>
          <w:tab w:pos="314" w:val="left" w:leader="none"/>
        </w:tabs>
        <w:spacing w:line="259" w:lineRule="auto" w:before="141" w:after="0"/>
        <w:ind w:left="115" w:right="869" w:firstLine="0"/>
        <w:jc w:val="left"/>
        <w:rPr>
          <w:sz w:val="18"/>
        </w:rPr>
      </w:pPr>
      <w:r>
        <w:rPr>
          <w:sz w:val="18"/>
        </w:rPr>
        <w:t>Miejscem</w:t>
      </w:r>
      <w:r>
        <w:rPr>
          <w:spacing w:val="-3"/>
          <w:sz w:val="18"/>
        </w:rPr>
        <w:t> </w:t>
      </w:r>
      <w:r>
        <w:rPr>
          <w:sz w:val="18"/>
        </w:rPr>
        <w:t>wykonania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siedziba</w:t>
      </w:r>
      <w:r>
        <w:rPr>
          <w:spacing w:val="-3"/>
          <w:sz w:val="18"/>
        </w:rPr>
        <w:t> </w:t>
      </w:r>
      <w:r>
        <w:rPr>
          <w:sz w:val="18"/>
        </w:rPr>
        <w:t>Zamawiającego:</w:t>
      </w:r>
      <w:r>
        <w:rPr>
          <w:spacing w:val="-3"/>
          <w:sz w:val="18"/>
        </w:rPr>
        <w:t> </w:t>
      </w:r>
      <w:r>
        <w:rPr>
          <w:sz w:val="18"/>
        </w:rPr>
        <w:t>ul.</w:t>
      </w:r>
      <w:r>
        <w:rPr>
          <w:spacing w:val="-3"/>
          <w:sz w:val="18"/>
        </w:rPr>
        <w:t> </w:t>
      </w:r>
      <w:r>
        <w:rPr>
          <w:sz w:val="18"/>
        </w:rPr>
        <w:t>Długa</w:t>
      </w:r>
      <w:r>
        <w:rPr>
          <w:spacing w:val="-3"/>
          <w:sz w:val="18"/>
        </w:rPr>
        <w:t> </w:t>
      </w:r>
      <w:r>
        <w:rPr>
          <w:sz w:val="18"/>
        </w:rPr>
        <w:t>48,</w:t>
      </w:r>
      <w:r>
        <w:rPr>
          <w:spacing w:val="-3"/>
          <w:sz w:val="18"/>
        </w:rPr>
        <w:t> </w:t>
      </w:r>
      <w:r>
        <w:rPr>
          <w:sz w:val="18"/>
        </w:rPr>
        <w:t>88-133</w:t>
      </w:r>
      <w:r>
        <w:rPr>
          <w:spacing w:val="-3"/>
          <w:sz w:val="18"/>
        </w:rPr>
        <w:t> </w:t>
      </w:r>
      <w:r>
        <w:rPr>
          <w:sz w:val="18"/>
        </w:rPr>
        <w:t>Dąbrowa</w:t>
      </w:r>
      <w:r>
        <w:rPr>
          <w:spacing w:val="-3"/>
          <w:sz w:val="18"/>
        </w:rPr>
        <w:t> </w:t>
      </w:r>
      <w:r>
        <w:rPr>
          <w:sz w:val="18"/>
        </w:rPr>
        <w:t>Biskupia,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wskazane</w:t>
      </w:r>
      <w:r>
        <w:rPr>
          <w:spacing w:val="-3"/>
          <w:sz w:val="18"/>
        </w:rPr>
        <w:t> </w:t>
      </w:r>
      <w:r>
        <w:rPr>
          <w:sz w:val="18"/>
        </w:rPr>
        <w:t>przez Zamawiającego pomieszczenia w tym obiekcie.</w:t>
      </w:r>
    </w:p>
    <w:p>
      <w:pPr>
        <w:pStyle w:val="ListParagraph"/>
        <w:numPr>
          <w:ilvl w:val="0"/>
          <w:numId w:val="4"/>
        </w:numPr>
        <w:tabs>
          <w:tab w:pos="314" w:val="left" w:leader="none"/>
        </w:tabs>
        <w:spacing w:line="259" w:lineRule="auto" w:before="79" w:after="0"/>
        <w:ind w:left="115" w:right="277" w:firstLine="0"/>
        <w:jc w:val="left"/>
        <w:rPr>
          <w:sz w:val="18"/>
        </w:rPr>
      </w:pPr>
      <w:r>
        <w:rPr>
          <w:sz w:val="18"/>
        </w:rPr>
        <w:t>Termin każdej dostawy lub prac wymagających dostępu do obiektu Wykonawca uzgodni co najmniej 2 dni robocze wcześniej.</w:t>
      </w:r>
      <w:r>
        <w:rPr>
          <w:spacing w:val="-3"/>
          <w:sz w:val="18"/>
        </w:rPr>
        <w:t> </w:t>
      </w:r>
      <w:r>
        <w:rPr>
          <w:sz w:val="18"/>
        </w:rPr>
        <w:t>Dostawy</w:t>
      </w:r>
      <w:r>
        <w:rPr>
          <w:spacing w:val="-3"/>
          <w:sz w:val="18"/>
        </w:rPr>
        <w:t> </w:t>
      </w:r>
      <w:r>
        <w:rPr>
          <w:sz w:val="18"/>
        </w:rPr>
        <w:t>odbywają</w:t>
      </w:r>
      <w:r>
        <w:rPr>
          <w:spacing w:val="-2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robocze,</w:t>
      </w:r>
      <w:r>
        <w:rPr>
          <w:spacing w:val="-3"/>
          <w:sz w:val="18"/>
        </w:rPr>
        <w:t> </w:t>
      </w:r>
      <w:r>
        <w:rPr>
          <w:sz w:val="18"/>
        </w:rPr>
        <w:t>co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2"/>
          <w:sz w:val="18"/>
        </w:rPr>
        <w:t> </w:t>
      </w:r>
      <w:r>
        <w:rPr>
          <w:sz w:val="18"/>
        </w:rPr>
        <w:t>zasady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godzinach</w:t>
      </w:r>
      <w:r>
        <w:rPr>
          <w:spacing w:val="-2"/>
          <w:sz w:val="18"/>
        </w:rPr>
        <w:t> </w:t>
      </w:r>
      <w:r>
        <w:rPr>
          <w:sz w:val="18"/>
        </w:rPr>
        <w:t>8:30–14:00,</w:t>
      </w:r>
      <w:r>
        <w:rPr>
          <w:spacing w:val="-3"/>
          <w:sz w:val="18"/>
        </w:rPr>
        <w:t> </w:t>
      </w:r>
      <w:r>
        <w:rPr>
          <w:sz w:val="18"/>
        </w:rPr>
        <w:t>chyba</w:t>
      </w:r>
      <w:r>
        <w:rPr>
          <w:spacing w:val="-3"/>
          <w:sz w:val="18"/>
        </w:rPr>
        <w:t> </w:t>
      </w:r>
      <w:r>
        <w:rPr>
          <w:sz w:val="18"/>
        </w:rPr>
        <w:t>że</w:t>
      </w:r>
      <w:r>
        <w:rPr>
          <w:spacing w:val="-3"/>
          <w:sz w:val="18"/>
        </w:rPr>
        <w:t> </w:t>
      </w:r>
      <w:r>
        <w:rPr>
          <w:sz w:val="18"/>
        </w:rPr>
        <w:t>Strony</w:t>
      </w:r>
      <w:r>
        <w:rPr>
          <w:spacing w:val="-3"/>
          <w:sz w:val="18"/>
        </w:rPr>
        <w:t> </w:t>
      </w:r>
      <w:r>
        <w:rPr>
          <w:sz w:val="18"/>
        </w:rPr>
        <w:t>uzgodnią</w:t>
      </w:r>
      <w:r>
        <w:rPr>
          <w:spacing w:val="-3"/>
          <w:sz w:val="18"/>
        </w:rPr>
        <w:t> </w:t>
      </w:r>
      <w:r>
        <w:rPr>
          <w:sz w:val="18"/>
        </w:rPr>
        <w:t>inaczej.</w:t>
      </w:r>
    </w:p>
    <w:p>
      <w:pPr>
        <w:pStyle w:val="ListParagraph"/>
        <w:numPr>
          <w:ilvl w:val="0"/>
          <w:numId w:val="4"/>
        </w:numPr>
        <w:tabs>
          <w:tab w:pos="314" w:val="left" w:leader="none"/>
        </w:tabs>
        <w:spacing w:line="259" w:lineRule="auto" w:before="79" w:after="0"/>
        <w:ind w:left="115" w:right="237" w:firstLine="0"/>
        <w:jc w:val="left"/>
        <w:rPr>
          <w:sz w:val="18"/>
        </w:rPr>
      </w:pPr>
      <w:r>
        <w:rPr>
          <w:sz w:val="18"/>
        </w:rPr>
        <w:t>Transport,</w:t>
      </w:r>
      <w:r>
        <w:rPr>
          <w:spacing w:val="-4"/>
          <w:sz w:val="18"/>
        </w:rPr>
        <w:t> </w:t>
      </w:r>
      <w:r>
        <w:rPr>
          <w:sz w:val="18"/>
        </w:rPr>
        <w:t>ubezpieczenie</w:t>
      </w:r>
      <w:r>
        <w:rPr>
          <w:spacing w:val="-4"/>
          <w:sz w:val="18"/>
        </w:rPr>
        <w:t> </w:t>
      </w:r>
      <w:r>
        <w:rPr>
          <w:sz w:val="18"/>
        </w:rPr>
        <w:t>transportu,</w:t>
      </w:r>
      <w:r>
        <w:rPr>
          <w:spacing w:val="-4"/>
          <w:sz w:val="18"/>
        </w:rPr>
        <w:t> </w:t>
      </w:r>
      <w:r>
        <w:rPr>
          <w:sz w:val="18"/>
        </w:rPr>
        <w:t>rozładunek,</w:t>
      </w:r>
      <w:r>
        <w:rPr>
          <w:spacing w:val="-4"/>
          <w:sz w:val="18"/>
        </w:rPr>
        <w:t> </w:t>
      </w:r>
      <w:r>
        <w:rPr>
          <w:sz w:val="18"/>
        </w:rPr>
        <w:t>wniesienie,</w:t>
      </w:r>
      <w:r>
        <w:rPr>
          <w:spacing w:val="-4"/>
          <w:sz w:val="18"/>
        </w:rPr>
        <w:t> </w:t>
      </w:r>
      <w:r>
        <w:rPr>
          <w:sz w:val="18"/>
        </w:rPr>
        <w:t>opakowania,</w:t>
      </w:r>
      <w:r>
        <w:rPr>
          <w:spacing w:val="-4"/>
          <w:sz w:val="18"/>
        </w:rPr>
        <w:t> </w:t>
      </w:r>
      <w:r>
        <w:rPr>
          <w:sz w:val="18"/>
        </w:rPr>
        <w:t>montaż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usunięcie</w:t>
      </w:r>
      <w:r>
        <w:rPr>
          <w:spacing w:val="-4"/>
          <w:sz w:val="18"/>
        </w:rPr>
        <w:t> </w:t>
      </w:r>
      <w:r>
        <w:rPr>
          <w:sz w:val="18"/>
        </w:rPr>
        <w:t>odpadów</w:t>
      </w:r>
      <w:r>
        <w:rPr>
          <w:spacing w:val="-4"/>
          <w:sz w:val="18"/>
        </w:rPr>
        <w:t> </w:t>
      </w:r>
      <w:r>
        <w:rPr>
          <w:sz w:val="18"/>
        </w:rPr>
        <w:t>opakowaniowych obciążają Wykonawcę. Ryzyko przypadkowej utraty lub uszkodzenia pozostaje po stronie Wykonawcy do chwili odbioru.</w:t>
      </w:r>
    </w:p>
    <w:p>
      <w:pPr>
        <w:pStyle w:val="ListParagraph"/>
        <w:numPr>
          <w:ilvl w:val="0"/>
          <w:numId w:val="4"/>
        </w:numPr>
        <w:tabs>
          <w:tab w:pos="314" w:val="left" w:leader="none"/>
        </w:tabs>
        <w:spacing w:line="259" w:lineRule="auto" w:before="79" w:after="0"/>
        <w:ind w:left="115" w:right="127" w:firstLine="0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4"/>
          <w:sz w:val="18"/>
        </w:rPr>
        <w:t> </w:t>
      </w:r>
      <w:r>
        <w:rPr>
          <w:sz w:val="18"/>
        </w:rPr>
        <w:t>przestrzega</w:t>
      </w:r>
      <w:r>
        <w:rPr>
          <w:spacing w:val="-4"/>
          <w:sz w:val="18"/>
        </w:rPr>
        <w:t> </w:t>
      </w:r>
      <w:r>
        <w:rPr>
          <w:sz w:val="18"/>
        </w:rPr>
        <w:t>zasad</w:t>
      </w:r>
      <w:r>
        <w:rPr>
          <w:spacing w:val="-3"/>
          <w:sz w:val="18"/>
        </w:rPr>
        <w:t> </w:t>
      </w:r>
      <w:r>
        <w:rPr>
          <w:sz w:val="18"/>
        </w:rPr>
        <w:t>BHP,</w:t>
      </w:r>
      <w:r>
        <w:rPr>
          <w:spacing w:val="-4"/>
          <w:sz w:val="18"/>
        </w:rPr>
        <w:t> </w:t>
      </w:r>
      <w:r>
        <w:rPr>
          <w:sz w:val="18"/>
        </w:rPr>
        <w:t>ochrony</w:t>
      </w:r>
      <w:r>
        <w:rPr>
          <w:spacing w:val="-4"/>
          <w:sz w:val="18"/>
        </w:rPr>
        <w:t> </w:t>
      </w:r>
      <w:r>
        <w:rPr>
          <w:sz w:val="18"/>
        </w:rPr>
        <w:t>przeciwpożarowej,</w:t>
      </w:r>
      <w:r>
        <w:rPr>
          <w:spacing w:val="-4"/>
          <w:sz w:val="18"/>
        </w:rPr>
        <w:t> </w:t>
      </w:r>
      <w:r>
        <w:rPr>
          <w:sz w:val="18"/>
        </w:rPr>
        <w:t>instrukcji</w:t>
      </w:r>
      <w:r>
        <w:rPr>
          <w:spacing w:val="-4"/>
          <w:sz w:val="18"/>
        </w:rPr>
        <w:t> </w:t>
      </w:r>
      <w:r>
        <w:rPr>
          <w:sz w:val="18"/>
        </w:rPr>
        <w:t>producentów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zasad</w:t>
      </w:r>
      <w:r>
        <w:rPr>
          <w:spacing w:val="-4"/>
          <w:sz w:val="18"/>
        </w:rPr>
        <w:t> </w:t>
      </w:r>
      <w:r>
        <w:rPr>
          <w:sz w:val="18"/>
        </w:rPr>
        <w:t>bezpiecznego</w:t>
      </w:r>
      <w:r>
        <w:rPr>
          <w:spacing w:val="-4"/>
          <w:sz w:val="18"/>
        </w:rPr>
        <w:t> </w:t>
      </w:r>
      <w:r>
        <w:rPr>
          <w:sz w:val="18"/>
        </w:rPr>
        <w:t>montażu,</w:t>
      </w:r>
      <w:r>
        <w:rPr>
          <w:spacing w:val="-4"/>
          <w:sz w:val="18"/>
        </w:rPr>
        <w:t> </w:t>
      </w:r>
      <w:r>
        <w:rPr>
          <w:sz w:val="18"/>
        </w:rPr>
        <w:t>w szczególności w odniesieniu do kratownicy oraz urządzeń podwieszanych.</w:t>
      </w:r>
    </w:p>
    <w:p>
      <w:pPr>
        <w:pStyle w:val="BodyText"/>
        <w:spacing w:before="32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3"/>
        </w:rPr>
        <w:t> </w:t>
      </w:r>
      <w:r>
        <w:rPr>
          <w:color w:val="9B1C24"/>
        </w:rPr>
        <w:t>5.</w:t>
      </w:r>
      <w:r>
        <w:rPr>
          <w:color w:val="9B1C24"/>
          <w:spacing w:val="-1"/>
        </w:rPr>
        <w:t> </w:t>
      </w:r>
      <w:r>
        <w:rPr>
          <w:color w:val="9B1C24"/>
          <w:spacing w:val="-2"/>
        </w:rPr>
        <w:t>Wynagrodzenie</w:t>
      </w:r>
    </w:p>
    <w:p>
      <w:pPr>
        <w:pStyle w:val="ListParagraph"/>
        <w:numPr>
          <w:ilvl w:val="0"/>
          <w:numId w:val="5"/>
        </w:numPr>
        <w:tabs>
          <w:tab w:pos="314" w:val="left" w:leader="none"/>
        </w:tabs>
        <w:spacing w:line="240" w:lineRule="auto" w:before="142" w:after="0"/>
        <w:ind w:left="314" w:right="0" w:hanging="199"/>
        <w:jc w:val="left"/>
        <w:rPr>
          <w:sz w:val="18"/>
        </w:rPr>
      </w:pPr>
      <w:r>
        <w:rPr>
          <w:sz w:val="18"/>
        </w:rPr>
        <w:t>Za</w:t>
      </w:r>
      <w:r>
        <w:rPr>
          <w:spacing w:val="-6"/>
          <w:sz w:val="18"/>
        </w:rPr>
        <w:t> </w:t>
      </w:r>
      <w:r>
        <w:rPr>
          <w:sz w:val="18"/>
        </w:rPr>
        <w:t>należyte</w:t>
      </w:r>
      <w:r>
        <w:rPr>
          <w:spacing w:val="-7"/>
          <w:sz w:val="18"/>
        </w:rPr>
        <w:t> </w:t>
      </w:r>
      <w:r>
        <w:rPr>
          <w:sz w:val="18"/>
        </w:rPr>
        <w:t>wykonanie</w:t>
      </w:r>
      <w:r>
        <w:rPr>
          <w:spacing w:val="-6"/>
          <w:sz w:val="18"/>
        </w:rPr>
        <w:t> </w:t>
      </w:r>
      <w:r>
        <w:rPr>
          <w:sz w:val="18"/>
        </w:rPr>
        <w:t>całego</w:t>
      </w:r>
      <w:r>
        <w:rPr>
          <w:spacing w:val="-7"/>
          <w:sz w:val="18"/>
        </w:rPr>
        <w:t> </w:t>
      </w:r>
      <w:r>
        <w:rPr>
          <w:sz w:val="18"/>
        </w:rPr>
        <w:t>przedmiotu</w:t>
      </w:r>
      <w:r>
        <w:rPr>
          <w:spacing w:val="-7"/>
          <w:sz w:val="18"/>
        </w:rPr>
        <w:t> </w:t>
      </w:r>
      <w:r>
        <w:rPr>
          <w:sz w:val="18"/>
        </w:rPr>
        <w:t>umowy</w:t>
      </w:r>
      <w:r>
        <w:rPr>
          <w:spacing w:val="-6"/>
          <w:sz w:val="18"/>
        </w:rPr>
        <w:t> </w:t>
      </w:r>
      <w:r>
        <w:rPr>
          <w:sz w:val="18"/>
        </w:rPr>
        <w:t>Zamawiający</w:t>
      </w:r>
      <w:r>
        <w:rPr>
          <w:spacing w:val="-7"/>
          <w:sz w:val="18"/>
        </w:rPr>
        <w:t> </w:t>
      </w:r>
      <w:r>
        <w:rPr>
          <w:sz w:val="18"/>
        </w:rPr>
        <w:t>zapłaci</w:t>
      </w:r>
      <w:r>
        <w:rPr>
          <w:spacing w:val="-7"/>
          <w:sz w:val="18"/>
        </w:rPr>
        <w:t> </w:t>
      </w:r>
      <w:r>
        <w:rPr>
          <w:sz w:val="18"/>
        </w:rPr>
        <w:t>wynagrodzenie</w:t>
      </w:r>
      <w:r>
        <w:rPr>
          <w:spacing w:val="-7"/>
          <w:sz w:val="18"/>
        </w:rPr>
        <w:t> </w:t>
      </w:r>
      <w:r>
        <w:rPr>
          <w:sz w:val="18"/>
        </w:rPr>
        <w:t>ryczałtowe: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netto</w:t>
      </w:r>
    </w:p>
    <w:p>
      <w:pPr>
        <w:pStyle w:val="BodyText"/>
        <w:tabs>
          <w:tab w:pos="6493" w:val="left" w:leader="dot"/>
        </w:tabs>
        <w:spacing w:before="16"/>
      </w:pPr>
      <w:r>
        <w:rPr/>
        <w:t>………………………</w:t>
      </w:r>
      <w:r>
        <w:rPr>
          <w:spacing w:val="-3"/>
        </w:rPr>
        <w:t> </w:t>
      </w:r>
      <w:r>
        <w:rPr/>
        <w:t>zł,</w:t>
      </w:r>
      <w:r>
        <w:rPr>
          <w:spacing w:val="-2"/>
        </w:rPr>
        <w:t> </w:t>
      </w:r>
      <w:r>
        <w:rPr/>
        <w:t>VAT</w:t>
      </w:r>
      <w:r>
        <w:rPr>
          <w:spacing w:val="-2"/>
        </w:rPr>
        <w:t> </w:t>
      </w:r>
      <w:r>
        <w:rPr/>
        <w:t>………………………</w:t>
      </w:r>
      <w:r>
        <w:rPr>
          <w:spacing w:val="-2"/>
        </w:rPr>
        <w:t> </w:t>
      </w:r>
      <w:r>
        <w:rPr/>
        <w:t>zł,</w:t>
      </w:r>
      <w:r>
        <w:rPr>
          <w:spacing w:val="-2"/>
        </w:rPr>
        <w:t> brutto</w:t>
      </w:r>
      <w:r>
        <w:rPr>
          <w:rFonts w:ascii="Times New Roman" w:hAnsi="Times New Roman"/>
        </w:rPr>
        <w:tab/>
      </w:r>
      <w:r>
        <w:rPr/>
        <w:t>zł</w:t>
      </w:r>
      <w:r>
        <w:rPr>
          <w:spacing w:val="-7"/>
        </w:rPr>
        <w:t> </w:t>
      </w:r>
      <w:r>
        <w:rPr/>
        <w:t>(słownie</w:t>
      </w:r>
      <w:r>
        <w:rPr>
          <w:spacing w:val="-5"/>
        </w:rPr>
        <w:t> </w:t>
      </w:r>
      <w:r>
        <w:rPr>
          <w:spacing w:val="-2"/>
        </w:rPr>
        <w:t>brutto:</w:t>
      </w:r>
    </w:p>
    <w:p>
      <w:pPr>
        <w:spacing w:before="16"/>
        <w:ind w:left="115" w:right="0" w:firstLine="0"/>
        <w:jc w:val="left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………………………………………………………………………………………………………………………).</w:t>
      </w:r>
    </w:p>
    <w:p>
      <w:pPr>
        <w:pStyle w:val="ListParagraph"/>
        <w:numPr>
          <w:ilvl w:val="0"/>
          <w:numId w:val="5"/>
        </w:numPr>
        <w:tabs>
          <w:tab w:pos="314" w:val="left" w:leader="none"/>
        </w:tabs>
        <w:spacing w:line="259" w:lineRule="auto" w:before="96" w:after="0"/>
        <w:ind w:left="115" w:right="156" w:firstLine="0"/>
        <w:jc w:val="both"/>
        <w:rPr>
          <w:sz w:val="18"/>
        </w:rPr>
      </w:pPr>
      <w:r>
        <w:rPr>
          <w:sz w:val="18"/>
        </w:rPr>
        <w:t>Wynagrodzenie oraz ceny jednostkowe 37 pozycji są zgodne z ofertą i Załącznikiem nr 1A. Ceny jednostkowe są wiążące przy</w:t>
      </w:r>
      <w:r>
        <w:rPr>
          <w:spacing w:val="-3"/>
          <w:sz w:val="18"/>
        </w:rPr>
        <w:t> </w:t>
      </w:r>
      <w:r>
        <w:rPr>
          <w:sz w:val="18"/>
        </w:rPr>
        <w:t>ustalaniu</w:t>
      </w:r>
      <w:r>
        <w:rPr>
          <w:spacing w:val="-3"/>
          <w:sz w:val="18"/>
        </w:rPr>
        <w:t> </w:t>
      </w:r>
      <w:r>
        <w:rPr>
          <w:sz w:val="18"/>
        </w:rPr>
        <w:t>wartości</w:t>
      </w:r>
      <w:r>
        <w:rPr>
          <w:spacing w:val="-3"/>
          <w:sz w:val="18"/>
        </w:rPr>
        <w:t> </w:t>
      </w:r>
      <w:r>
        <w:rPr>
          <w:sz w:val="18"/>
        </w:rPr>
        <w:t>niewykonanej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wadliwej</w:t>
      </w:r>
      <w:r>
        <w:rPr>
          <w:spacing w:val="-3"/>
          <w:sz w:val="18"/>
        </w:rPr>
        <w:t> </w:t>
      </w:r>
      <w:r>
        <w:rPr>
          <w:sz w:val="18"/>
        </w:rPr>
        <w:t>części</w:t>
      </w:r>
      <w:r>
        <w:rPr>
          <w:spacing w:val="-3"/>
          <w:sz w:val="18"/>
        </w:rPr>
        <w:t> </w:t>
      </w:r>
      <w:r>
        <w:rPr>
          <w:sz w:val="18"/>
        </w:rPr>
        <w:t>świadczenia,</w:t>
      </w:r>
      <w:r>
        <w:rPr>
          <w:spacing w:val="-3"/>
          <w:sz w:val="18"/>
        </w:rPr>
        <w:t> </w:t>
      </w:r>
      <w:r>
        <w:rPr>
          <w:sz w:val="18"/>
        </w:rPr>
        <w:t>obniżeniu</w:t>
      </w:r>
      <w:r>
        <w:rPr>
          <w:spacing w:val="-3"/>
          <w:sz w:val="18"/>
        </w:rPr>
        <w:t> </w:t>
      </w:r>
      <w:r>
        <w:rPr>
          <w:sz w:val="18"/>
        </w:rPr>
        <w:t>ceny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rozliczeniu</w:t>
      </w:r>
      <w:r>
        <w:rPr>
          <w:spacing w:val="-3"/>
          <w:sz w:val="18"/>
        </w:rPr>
        <w:t> </w:t>
      </w:r>
      <w:r>
        <w:rPr>
          <w:sz w:val="18"/>
        </w:rPr>
        <w:t>zmiany</w:t>
      </w:r>
      <w:r>
        <w:rPr>
          <w:spacing w:val="-3"/>
          <w:sz w:val="18"/>
        </w:rPr>
        <w:t> </w:t>
      </w:r>
      <w:r>
        <w:rPr>
          <w:sz w:val="18"/>
        </w:rPr>
        <w:t>dopuszczonej przepisami i umową.</w:t>
      </w:r>
    </w:p>
    <w:p>
      <w:pPr>
        <w:pStyle w:val="ListParagraph"/>
        <w:numPr>
          <w:ilvl w:val="0"/>
          <w:numId w:val="5"/>
        </w:numPr>
        <w:tabs>
          <w:tab w:pos="314" w:val="left" w:leader="none"/>
        </w:tabs>
        <w:spacing w:line="259" w:lineRule="auto" w:before="78" w:after="0"/>
        <w:ind w:left="115" w:right="763" w:firstLine="0"/>
        <w:jc w:val="both"/>
        <w:rPr>
          <w:sz w:val="18"/>
        </w:rPr>
      </w:pPr>
      <w:r>
        <w:rPr>
          <w:sz w:val="18"/>
        </w:rPr>
        <w:t>Wynagrodzenie</w:t>
      </w:r>
      <w:r>
        <w:rPr>
          <w:spacing w:val="-3"/>
          <w:sz w:val="18"/>
        </w:rPr>
        <w:t> </w:t>
      </w:r>
      <w:r>
        <w:rPr>
          <w:sz w:val="18"/>
        </w:rPr>
        <w:t>obejmuje</w:t>
      </w:r>
      <w:r>
        <w:rPr>
          <w:spacing w:val="-3"/>
          <w:sz w:val="18"/>
        </w:rPr>
        <w:t> </w:t>
      </w:r>
      <w:r>
        <w:rPr>
          <w:sz w:val="18"/>
        </w:rPr>
        <w:t>wyłącznie</w:t>
      </w:r>
      <w:r>
        <w:rPr>
          <w:spacing w:val="-3"/>
          <w:sz w:val="18"/>
        </w:rPr>
        <w:t> </w:t>
      </w:r>
      <w:r>
        <w:rPr>
          <w:sz w:val="18"/>
        </w:rPr>
        <w:t>wszystkie</w:t>
      </w:r>
      <w:r>
        <w:rPr>
          <w:spacing w:val="-3"/>
          <w:sz w:val="18"/>
        </w:rPr>
        <w:t> </w:t>
      </w:r>
      <w:r>
        <w:rPr>
          <w:sz w:val="18"/>
        </w:rPr>
        <w:t>koszty</w:t>
      </w:r>
      <w:r>
        <w:rPr>
          <w:spacing w:val="-3"/>
          <w:sz w:val="18"/>
        </w:rPr>
        <w:t> </w:t>
      </w:r>
      <w:r>
        <w:rPr>
          <w:sz w:val="18"/>
        </w:rPr>
        <w:t>konieczne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wykonania</w:t>
      </w:r>
      <w:r>
        <w:rPr>
          <w:spacing w:val="-3"/>
          <w:sz w:val="18"/>
        </w:rPr>
        <w:t> </w:t>
      </w:r>
      <w:r>
        <w:rPr>
          <w:sz w:val="18"/>
        </w:rPr>
        <w:t>zakresu</w:t>
      </w:r>
      <w:r>
        <w:rPr>
          <w:spacing w:val="-3"/>
          <w:sz w:val="18"/>
        </w:rPr>
        <w:t> </w:t>
      </w:r>
      <w:r>
        <w:rPr>
          <w:sz w:val="18"/>
        </w:rPr>
        <w:t>opisanego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dokumentach zamówienia,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tym</w:t>
      </w:r>
      <w:r>
        <w:rPr>
          <w:spacing w:val="-4"/>
          <w:sz w:val="18"/>
        </w:rPr>
        <w:t> </w:t>
      </w:r>
      <w:r>
        <w:rPr>
          <w:sz w:val="18"/>
        </w:rPr>
        <w:t>przypisane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pozycji:</w:t>
      </w:r>
      <w:r>
        <w:rPr>
          <w:spacing w:val="-4"/>
          <w:sz w:val="18"/>
        </w:rPr>
        <w:t> </w:t>
      </w:r>
      <w:r>
        <w:rPr>
          <w:sz w:val="18"/>
        </w:rPr>
        <w:t>transport,</w:t>
      </w:r>
      <w:r>
        <w:rPr>
          <w:spacing w:val="-4"/>
          <w:sz w:val="18"/>
        </w:rPr>
        <w:t> </w:t>
      </w:r>
      <w:r>
        <w:rPr>
          <w:sz w:val="18"/>
        </w:rPr>
        <w:t>wniesienie,</w:t>
      </w:r>
      <w:r>
        <w:rPr>
          <w:spacing w:val="-4"/>
          <w:sz w:val="18"/>
        </w:rPr>
        <w:t> </w:t>
      </w:r>
      <w:r>
        <w:rPr>
          <w:sz w:val="18"/>
        </w:rPr>
        <w:t>montaż,</w:t>
      </w:r>
      <w:r>
        <w:rPr>
          <w:spacing w:val="-4"/>
          <w:sz w:val="18"/>
        </w:rPr>
        <w:t> </w:t>
      </w:r>
      <w:r>
        <w:rPr>
          <w:sz w:val="18"/>
        </w:rPr>
        <w:t>konfigurację,</w:t>
      </w:r>
      <w:r>
        <w:rPr>
          <w:spacing w:val="-4"/>
          <w:sz w:val="18"/>
        </w:rPr>
        <w:t> </w:t>
      </w:r>
      <w:r>
        <w:rPr>
          <w:sz w:val="18"/>
        </w:rPr>
        <w:t>strojenie,</w:t>
      </w:r>
      <w:r>
        <w:rPr>
          <w:spacing w:val="-4"/>
          <w:sz w:val="18"/>
        </w:rPr>
        <w:t> </w:t>
      </w:r>
      <w:r>
        <w:rPr>
          <w:sz w:val="18"/>
        </w:rPr>
        <w:t>testy,</w:t>
      </w:r>
      <w:r>
        <w:rPr>
          <w:spacing w:val="-4"/>
          <w:sz w:val="18"/>
        </w:rPr>
        <w:t> </w:t>
      </w:r>
      <w:r>
        <w:rPr>
          <w:sz w:val="18"/>
        </w:rPr>
        <w:t>dokumentację, licencje i gwarancję. Nie obejmuje urządzeń ani odrębnych kosztów niewystępujących w tych dokumentach.</w:t>
      </w:r>
    </w:p>
    <w:p>
      <w:pPr>
        <w:pStyle w:val="ListParagraph"/>
        <w:numPr>
          <w:ilvl w:val="0"/>
          <w:numId w:val="5"/>
        </w:numPr>
        <w:tabs>
          <w:tab w:pos="314" w:val="left" w:leader="none"/>
        </w:tabs>
        <w:spacing w:line="259" w:lineRule="auto" w:before="78" w:after="0"/>
        <w:ind w:left="115" w:right="416" w:firstLine="0"/>
        <w:jc w:val="left"/>
        <w:rPr>
          <w:sz w:val="18"/>
        </w:rPr>
      </w:pPr>
      <w:r>
        <w:rPr>
          <w:sz w:val="18"/>
        </w:rPr>
        <w:t>Nie</w:t>
      </w:r>
      <w:r>
        <w:rPr>
          <w:spacing w:val="-2"/>
          <w:sz w:val="18"/>
        </w:rPr>
        <w:t> </w:t>
      </w:r>
      <w:r>
        <w:rPr>
          <w:sz w:val="18"/>
        </w:rPr>
        <w:t>dopuszcza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ceny</w:t>
      </w:r>
      <w:r>
        <w:rPr>
          <w:spacing w:val="-3"/>
          <w:sz w:val="18"/>
        </w:rPr>
        <w:t> </w:t>
      </w:r>
      <w:r>
        <w:rPr>
          <w:sz w:val="18"/>
        </w:rPr>
        <w:t>zerowej,</w:t>
      </w:r>
      <w:r>
        <w:rPr>
          <w:spacing w:val="-3"/>
          <w:sz w:val="18"/>
        </w:rPr>
        <w:t> </w:t>
      </w:r>
      <w:r>
        <w:rPr>
          <w:sz w:val="18"/>
        </w:rPr>
        <w:t>przenoszenia</w:t>
      </w:r>
      <w:r>
        <w:rPr>
          <w:spacing w:val="-3"/>
          <w:sz w:val="18"/>
        </w:rPr>
        <w:t> </w:t>
      </w:r>
      <w:r>
        <w:rPr>
          <w:sz w:val="18"/>
        </w:rPr>
        <w:t>ceny</w:t>
      </w:r>
      <w:r>
        <w:rPr>
          <w:spacing w:val="-3"/>
          <w:sz w:val="18"/>
        </w:rPr>
        <w:t> </w:t>
      </w:r>
      <w:r>
        <w:rPr>
          <w:sz w:val="18"/>
        </w:rPr>
        <w:t>danej</w:t>
      </w:r>
      <w:r>
        <w:rPr>
          <w:spacing w:val="-3"/>
          <w:sz w:val="18"/>
        </w:rPr>
        <w:t> </w:t>
      </w:r>
      <w:r>
        <w:rPr>
          <w:sz w:val="18"/>
        </w:rPr>
        <w:t>pozycji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2"/>
          <w:sz w:val="18"/>
        </w:rPr>
        <w:t> </w:t>
      </w:r>
      <w:r>
        <w:rPr>
          <w:sz w:val="18"/>
        </w:rPr>
        <w:t>innej</w:t>
      </w:r>
      <w:r>
        <w:rPr>
          <w:spacing w:val="-3"/>
          <w:sz w:val="18"/>
        </w:rPr>
        <w:t> </w:t>
      </w:r>
      <w:r>
        <w:rPr>
          <w:sz w:val="18"/>
        </w:rPr>
        <w:t>pozycji</w:t>
      </w:r>
      <w:r>
        <w:rPr>
          <w:spacing w:val="-3"/>
          <w:sz w:val="18"/>
        </w:rPr>
        <w:t> </w:t>
      </w:r>
      <w:r>
        <w:rPr>
          <w:sz w:val="18"/>
        </w:rPr>
        <w:t>ani</w:t>
      </w:r>
      <w:r>
        <w:rPr>
          <w:spacing w:val="-3"/>
          <w:sz w:val="18"/>
        </w:rPr>
        <w:t> </w:t>
      </w:r>
      <w:r>
        <w:rPr>
          <w:sz w:val="18"/>
        </w:rPr>
        <w:t>zmiany</w:t>
      </w:r>
      <w:r>
        <w:rPr>
          <w:spacing w:val="-3"/>
          <w:sz w:val="18"/>
        </w:rPr>
        <w:t> </w:t>
      </w:r>
      <w:r>
        <w:rPr>
          <w:sz w:val="18"/>
        </w:rPr>
        <w:t>liczby</w:t>
      </w:r>
      <w:r>
        <w:rPr>
          <w:spacing w:val="-2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rodzaju</w:t>
      </w:r>
      <w:r>
        <w:rPr>
          <w:spacing w:val="-3"/>
          <w:sz w:val="18"/>
        </w:rPr>
        <w:t> </w:t>
      </w:r>
      <w:r>
        <w:rPr>
          <w:sz w:val="18"/>
        </w:rPr>
        <w:t>pozycji poprzez rozliczenie umowy. Zestawienie do faktury musi umożliwiać Zamawiającemu identyfikację i rozliczenie każdej pozycji zgodnie z zatwierdzoną kalkulacją kosztów.</w:t>
      </w:r>
    </w:p>
    <w:p>
      <w:pPr>
        <w:pStyle w:val="ListParagraph"/>
        <w:numPr>
          <w:ilvl w:val="0"/>
          <w:numId w:val="5"/>
        </w:numPr>
        <w:tabs>
          <w:tab w:pos="314" w:val="left" w:leader="none"/>
        </w:tabs>
        <w:spacing w:line="259" w:lineRule="auto" w:before="79" w:after="0"/>
        <w:ind w:left="115" w:right="1006" w:firstLine="0"/>
        <w:jc w:val="left"/>
        <w:rPr>
          <w:sz w:val="18"/>
        </w:rPr>
      </w:pPr>
      <w:r>
        <w:rPr>
          <w:sz w:val="18"/>
        </w:rPr>
        <w:t>Wynagrodzenie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stałe,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wyjątkiem</w:t>
      </w:r>
      <w:r>
        <w:rPr>
          <w:spacing w:val="-3"/>
          <w:sz w:val="18"/>
        </w:rPr>
        <w:t> </w:t>
      </w:r>
      <w:r>
        <w:rPr>
          <w:sz w:val="18"/>
        </w:rPr>
        <w:t>zmian</w:t>
      </w:r>
      <w:r>
        <w:rPr>
          <w:spacing w:val="-3"/>
          <w:sz w:val="18"/>
        </w:rPr>
        <w:t> </w:t>
      </w:r>
      <w:r>
        <w:rPr>
          <w:sz w:val="18"/>
        </w:rPr>
        <w:t>wyraźnie</w:t>
      </w:r>
      <w:r>
        <w:rPr>
          <w:spacing w:val="-3"/>
          <w:sz w:val="18"/>
        </w:rPr>
        <w:t> </w:t>
      </w:r>
      <w:r>
        <w:rPr>
          <w:sz w:val="18"/>
        </w:rPr>
        <w:t>dopuszczonych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§</w:t>
      </w:r>
      <w:r>
        <w:rPr>
          <w:spacing w:val="-3"/>
          <w:sz w:val="18"/>
        </w:rPr>
        <w:t> </w:t>
      </w:r>
      <w:r>
        <w:rPr>
          <w:sz w:val="18"/>
        </w:rPr>
        <w:t>13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wynikających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bezwzględnie obowiązujących przepisów.</w:t>
      </w:r>
    </w:p>
    <w:p>
      <w:pPr>
        <w:pStyle w:val="ListParagraph"/>
        <w:numPr>
          <w:ilvl w:val="0"/>
          <w:numId w:val="5"/>
        </w:numPr>
        <w:tabs>
          <w:tab w:pos="314" w:val="left" w:leader="none"/>
        </w:tabs>
        <w:spacing w:line="240" w:lineRule="auto" w:before="79" w:after="0"/>
        <w:ind w:left="314" w:right="0" w:hanging="199"/>
        <w:jc w:val="left"/>
        <w:rPr>
          <w:sz w:val="18"/>
        </w:rPr>
      </w:pPr>
      <w:r>
        <w:rPr>
          <w:sz w:val="18"/>
        </w:rPr>
        <w:t>Zamawiający</w:t>
      </w:r>
      <w:r>
        <w:rPr>
          <w:spacing w:val="-8"/>
          <w:sz w:val="18"/>
        </w:rPr>
        <w:t> </w:t>
      </w:r>
      <w:r>
        <w:rPr>
          <w:sz w:val="18"/>
        </w:rPr>
        <w:t>nie</w:t>
      </w:r>
      <w:r>
        <w:rPr>
          <w:spacing w:val="-7"/>
          <w:sz w:val="18"/>
        </w:rPr>
        <w:t> </w:t>
      </w:r>
      <w:r>
        <w:rPr>
          <w:sz w:val="18"/>
        </w:rPr>
        <w:t>wymaga</w:t>
      </w:r>
      <w:r>
        <w:rPr>
          <w:spacing w:val="-7"/>
          <w:sz w:val="18"/>
        </w:rPr>
        <w:t> </w:t>
      </w:r>
      <w:r>
        <w:rPr>
          <w:sz w:val="18"/>
        </w:rPr>
        <w:t>wniesienia</w:t>
      </w:r>
      <w:r>
        <w:rPr>
          <w:spacing w:val="-8"/>
          <w:sz w:val="18"/>
        </w:rPr>
        <w:t> </w:t>
      </w:r>
      <w:r>
        <w:rPr>
          <w:sz w:val="18"/>
        </w:rPr>
        <w:t>zabezpieczenia</w:t>
      </w:r>
      <w:r>
        <w:rPr>
          <w:spacing w:val="-7"/>
          <w:sz w:val="18"/>
        </w:rPr>
        <w:t> </w:t>
      </w:r>
      <w:r>
        <w:rPr>
          <w:sz w:val="18"/>
        </w:rPr>
        <w:t>należytego</w:t>
      </w:r>
      <w:r>
        <w:rPr>
          <w:spacing w:val="-7"/>
          <w:sz w:val="18"/>
        </w:rPr>
        <w:t> </w:t>
      </w:r>
      <w:r>
        <w:rPr>
          <w:sz w:val="18"/>
        </w:rPr>
        <w:t>wykonania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umowy.</w:t>
      </w:r>
    </w:p>
    <w:p>
      <w:pPr>
        <w:pStyle w:val="BodyText"/>
        <w:spacing w:before="49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4"/>
        </w:rPr>
        <w:t> </w:t>
      </w:r>
      <w:r>
        <w:rPr>
          <w:color w:val="9B1C24"/>
        </w:rPr>
        <w:t>6.</w:t>
      </w:r>
      <w:r>
        <w:rPr>
          <w:color w:val="9B1C24"/>
          <w:spacing w:val="-3"/>
        </w:rPr>
        <w:t> </w:t>
      </w:r>
      <w:r>
        <w:rPr>
          <w:color w:val="9B1C24"/>
        </w:rPr>
        <w:t>Dokumentacja</w:t>
      </w:r>
      <w:r>
        <w:rPr>
          <w:color w:val="9B1C24"/>
          <w:spacing w:val="-3"/>
        </w:rPr>
        <w:t> </w:t>
      </w:r>
      <w:r>
        <w:rPr>
          <w:color w:val="9B1C24"/>
        </w:rPr>
        <w:t>i</w:t>
      </w:r>
      <w:r>
        <w:rPr>
          <w:color w:val="9B1C24"/>
          <w:spacing w:val="-3"/>
        </w:rPr>
        <w:t> </w:t>
      </w:r>
      <w:r>
        <w:rPr>
          <w:color w:val="9B1C24"/>
          <w:spacing w:val="-2"/>
        </w:rPr>
        <w:t>odbiór</w:t>
      </w:r>
    </w:p>
    <w:p>
      <w:pPr>
        <w:pStyle w:val="ListParagraph"/>
        <w:numPr>
          <w:ilvl w:val="0"/>
          <w:numId w:val="6"/>
        </w:numPr>
        <w:tabs>
          <w:tab w:pos="314" w:val="left" w:leader="none"/>
        </w:tabs>
        <w:spacing w:line="259" w:lineRule="auto" w:before="141" w:after="0"/>
        <w:ind w:left="115" w:right="765" w:firstLine="0"/>
        <w:jc w:val="left"/>
        <w:rPr>
          <w:b/>
          <w:sz w:val="18"/>
        </w:rPr>
      </w:pP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zgłosi</w:t>
      </w:r>
      <w:r>
        <w:rPr>
          <w:spacing w:val="-3"/>
          <w:sz w:val="18"/>
        </w:rPr>
        <w:t> </w:t>
      </w:r>
      <w:r>
        <w:rPr>
          <w:sz w:val="18"/>
        </w:rPr>
        <w:t>gotowość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odbioru</w:t>
      </w:r>
      <w:r>
        <w:rPr>
          <w:spacing w:val="-3"/>
          <w:sz w:val="18"/>
        </w:rPr>
        <w:t> </w:t>
      </w:r>
      <w:r>
        <w:rPr>
          <w:sz w:val="18"/>
        </w:rPr>
        <w:t>co</w:t>
      </w:r>
      <w:r>
        <w:rPr>
          <w:spacing w:val="-3"/>
          <w:sz w:val="18"/>
        </w:rPr>
        <w:t> </w:t>
      </w:r>
      <w:r>
        <w:rPr>
          <w:sz w:val="18"/>
        </w:rPr>
        <w:t>najmniej</w:t>
      </w:r>
      <w:r>
        <w:rPr>
          <w:spacing w:val="-3"/>
          <w:sz w:val="18"/>
        </w:rPr>
        <w:t> </w:t>
      </w: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robocze</w:t>
      </w:r>
      <w:r>
        <w:rPr>
          <w:spacing w:val="-3"/>
          <w:sz w:val="18"/>
        </w:rPr>
        <w:t> </w:t>
      </w:r>
      <w:r>
        <w:rPr>
          <w:sz w:val="18"/>
        </w:rPr>
        <w:t>wcześniej.</w:t>
      </w:r>
      <w:r>
        <w:rPr>
          <w:spacing w:val="-3"/>
          <w:sz w:val="18"/>
        </w:rPr>
        <w:t> </w:t>
      </w:r>
      <w:r>
        <w:rPr>
          <w:sz w:val="18"/>
        </w:rPr>
        <w:t>Najpóźniej</w:t>
      </w:r>
      <w:r>
        <w:rPr>
          <w:spacing w:val="-3"/>
          <w:sz w:val="18"/>
        </w:rPr>
        <w:t> </w:t>
      </w:r>
      <w:r>
        <w:rPr>
          <w:sz w:val="18"/>
        </w:rPr>
        <w:t>przy</w:t>
      </w:r>
      <w:r>
        <w:rPr>
          <w:spacing w:val="-3"/>
          <w:sz w:val="18"/>
        </w:rPr>
        <w:t> </w:t>
      </w:r>
      <w:r>
        <w:rPr>
          <w:sz w:val="18"/>
        </w:rPr>
        <w:t>zgłoszeniu</w:t>
      </w:r>
      <w:r>
        <w:rPr>
          <w:spacing w:val="-3"/>
          <w:sz w:val="18"/>
        </w:rPr>
        <w:t> </w:t>
      </w:r>
      <w:r>
        <w:rPr>
          <w:sz w:val="18"/>
        </w:rPr>
        <w:t>przekaże zestawienie producentów, modeli, wersji, ilości i numerów seryjnych oraz komplet dokumentacji niezbędnej do przeprowadzenia testów.</w:t>
      </w:r>
    </w:p>
    <w:p>
      <w:pPr>
        <w:pStyle w:val="ListParagraph"/>
        <w:numPr>
          <w:ilvl w:val="0"/>
          <w:numId w:val="6"/>
        </w:numPr>
        <w:tabs>
          <w:tab w:pos="314" w:val="left" w:leader="none"/>
        </w:tabs>
        <w:spacing w:line="240" w:lineRule="auto" w:before="79" w:after="0"/>
        <w:ind w:left="314" w:right="0" w:hanging="199"/>
        <w:jc w:val="left"/>
        <w:rPr>
          <w:b/>
          <w:sz w:val="18"/>
        </w:rPr>
      </w:pPr>
      <w:r>
        <w:rPr>
          <w:sz w:val="18"/>
        </w:rPr>
        <w:t>Dokumentacja</w:t>
      </w:r>
      <w:r>
        <w:rPr>
          <w:spacing w:val="-9"/>
          <w:sz w:val="18"/>
        </w:rPr>
        <w:t> </w:t>
      </w:r>
      <w:r>
        <w:rPr>
          <w:sz w:val="18"/>
        </w:rPr>
        <w:t>odbiorowa</w:t>
      </w:r>
      <w:r>
        <w:rPr>
          <w:spacing w:val="-7"/>
          <w:sz w:val="18"/>
        </w:rPr>
        <w:t> </w:t>
      </w:r>
      <w:r>
        <w:rPr>
          <w:sz w:val="18"/>
        </w:rPr>
        <w:t>obejmuje</w:t>
      </w:r>
      <w:r>
        <w:rPr>
          <w:spacing w:val="-7"/>
          <w:sz w:val="18"/>
        </w:rPr>
        <w:t> </w:t>
      </w:r>
      <w:r>
        <w:rPr>
          <w:sz w:val="18"/>
        </w:rPr>
        <w:t>co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najmniej:</w:t>
      </w:r>
    </w:p>
    <w:p>
      <w:pPr>
        <w:pStyle w:val="ListParagraph"/>
        <w:numPr>
          <w:ilvl w:val="1"/>
          <w:numId w:val="6"/>
        </w:numPr>
        <w:tabs>
          <w:tab w:pos="382" w:val="left" w:leader="none"/>
          <w:tab w:pos="428" w:val="left" w:leader="none"/>
        </w:tabs>
        <w:spacing w:line="254" w:lineRule="auto" w:before="96" w:after="0"/>
        <w:ind w:left="428" w:right="231" w:hanging="255"/>
        <w:jc w:val="left"/>
        <w:rPr>
          <w:sz w:val="18"/>
        </w:rPr>
      </w:pPr>
      <w:r>
        <w:rPr>
          <w:sz w:val="18"/>
        </w:rPr>
        <w:t>instrukcje</w:t>
      </w:r>
      <w:r>
        <w:rPr>
          <w:spacing w:val="-3"/>
          <w:sz w:val="18"/>
        </w:rPr>
        <w:t> </w:t>
      </w:r>
      <w:r>
        <w:rPr>
          <w:sz w:val="18"/>
        </w:rPr>
        <w:t>obsługi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konserwacji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języku</w:t>
      </w:r>
      <w:r>
        <w:rPr>
          <w:spacing w:val="-3"/>
          <w:sz w:val="18"/>
        </w:rPr>
        <w:t> </w:t>
      </w:r>
      <w:r>
        <w:rPr>
          <w:sz w:val="18"/>
        </w:rPr>
        <w:t>polskim;</w:t>
      </w:r>
      <w:r>
        <w:rPr>
          <w:spacing w:val="-3"/>
          <w:sz w:val="18"/>
        </w:rPr>
        <w:t> </w:t>
      </w:r>
      <w:r>
        <w:rPr>
          <w:sz w:val="18"/>
        </w:rPr>
        <w:t>jeżeli</w:t>
      </w:r>
      <w:r>
        <w:rPr>
          <w:spacing w:val="-3"/>
          <w:sz w:val="18"/>
        </w:rPr>
        <w:t> </w:t>
      </w:r>
      <w:r>
        <w:rPr>
          <w:sz w:val="18"/>
        </w:rPr>
        <w:t>producent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udostępnia</w:t>
      </w:r>
      <w:r>
        <w:rPr>
          <w:spacing w:val="-3"/>
          <w:sz w:val="18"/>
        </w:rPr>
        <w:t> </w:t>
      </w:r>
      <w:r>
        <w:rPr>
          <w:sz w:val="18"/>
        </w:rPr>
        <w:t>polskiej</w:t>
      </w:r>
      <w:r>
        <w:rPr>
          <w:spacing w:val="-3"/>
          <w:sz w:val="18"/>
        </w:rPr>
        <w:t> </w:t>
      </w:r>
      <w:r>
        <w:rPr>
          <w:sz w:val="18"/>
        </w:rPr>
        <w:t>wersji,</w:t>
      </w:r>
      <w:r>
        <w:rPr>
          <w:spacing w:val="-3"/>
          <w:sz w:val="18"/>
        </w:rPr>
        <w:t> </w:t>
      </w: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przekazuje oryginał oraz rzetelne polskie tłumaczenie zakresu potrzebnego do bezpiecznej obsługi i konserwacji;</w:t>
      </w:r>
    </w:p>
    <w:p>
      <w:pPr>
        <w:pStyle w:val="ListParagraph"/>
        <w:numPr>
          <w:ilvl w:val="1"/>
          <w:numId w:val="6"/>
        </w:numPr>
        <w:tabs>
          <w:tab w:pos="389" w:val="left" w:leader="none"/>
        </w:tabs>
        <w:spacing w:line="240" w:lineRule="auto" w:before="59" w:after="0"/>
        <w:ind w:left="389" w:right="0" w:hanging="217"/>
        <w:jc w:val="left"/>
        <w:rPr>
          <w:sz w:val="18"/>
        </w:rPr>
      </w:pPr>
      <w:r>
        <w:rPr>
          <w:sz w:val="18"/>
        </w:rPr>
        <w:t>karty</w:t>
      </w:r>
      <w:r>
        <w:rPr>
          <w:spacing w:val="-7"/>
          <w:sz w:val="18"/>
        </w:rPr>
        <w:t> </w:t>
      </w:r>
      <w:r>
        <w:rPr>
          <w:sz w:val="18"/>
        </w:rPr>
        <w:t>gwarancyjne,</w:t>
      </w:r>
      <w:r>
        <w:rPr>
          <w:spacing w:val="-5"/>
          <w:sz w:val="18"/>
        </w:rPr>
        <w:t> </w:t>
      </w:r>
      <w:r>
        <w:rPr>
          <w:sz w:val="18"/>
        </w:rPr>
        <w:t>deklaracje</w:t>
      </w:r>
      <w:r>
        <w:rPr>
          <w:spacing w:val="-5"/>
          <w:sz w:val="18"/>
        </w:rPr>
        <w:t> </w:t>
      </w:r>
      <w:r>
        <w:rPr>
          <w:sz w:val="18"/>
        </w:rPr>
        <w:t>zgodności</w:t>
      </w:r>
      <w:r>
        <w:rPr>
          <w:spacing w:val="-4"/>
          <w:sz w:val="18"/>
        </w:rPr>
        <w:t> </w:t>
      </w:r>
      <w:r>
        <w:rPr>
          <w:sz w:val="18"/>
        </w:rPr>
        <w:t>UE/CE</w:t>
      </w:r>
      <w:r>
        <w:rPr>
          <w:spacing w:val="-5"/>
          <w:sz w:val="18"/>
        </w:rPr>
        <w:t> </w:t>
      </w:r>
      <w:r>
        <w:rPr>
          <w:sz w:val="18"/>
        </w:rPr>
        <w:t>oraz</w:t>
      </w:r>
      <w:r>
        <w:rPr>
          <w:spacing w:val="-5"/>
          <w:sz w:val="18"/>
        </w:rPr>
        <w:t> </w:t>
      </w:r>
      <w:r>
        <w:rPr>
          <w:sz w:val="18"/>
        </w:rPr>
        <w:t>inne</w:t>
      </w:r>
      <w:r>
        <w:rPr>
          <w:spacing w:val="-5"/>
          <w:sz w:val="18"/>
        </w:rPr>
        <w:t> </w:t>
      </w:r>
      <w:r>
        <w:rPr>
          <w:sz w:val="18"/>
        </w:rPr>
        <w:t>dokumenty</w:t>
      </w:r>
      <w:r>
        <w:rPr>
          <w:spacing w:val="-4"/>
          <w:sz w:val="18"/>
        </w:rPr>
        <w:t> </w:t>
      </w:r>
      <w:r>
        <w:rPr>
          <w:sz w:val="18"/>
        </w:rPr>
        <w:t>wymagane</w:t>
      </w:r>
      <w:r>
        <w:rPr>
          <w:spacing w:val="-5"/>
          <w:sz w:val="18"/>
        </w:rPr>
        <w:t> </w:t>
      </w:r>
      <w:r>
        <w:rPr>
          <w:sz w:val="18"/>
        </w:rPr>
        <w:t>prawem</w:t>
      </w:r>
      <w:r>
        <w:rPr>
          <w:spacing w:val="-5"/>
          <w:sz w:val="18"/>
        </w:rPr>
        <w:t> </w:t>
      </w:r>
      <w:r>
        <w:rPr>
          <w:sz w:val="18"/>
        </w:rPr>
        <w:t>dla</w:t>
      </w:r>
      <w:r>
        <w:rPr>
          <w:spacing w:val="-5"/>
          <w:sz w:val="18"/>
        </w:rPr>
        <w:t> </w:t>
      </w:r>
      <w:r>
        <w:rPr>
          <w:sz w:val="18"/>
        </w:rPr>
        <w:t>danego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produktu;</w:t>
      </w:r>
    </w:p>
    <w:p>
      <w:pPr>
        <w:pStyle w:val="ListParagraph"/>
        <w:numPr>
          <w:ilvl w:val="1"/>
          <w:numId w:val="6"/>
        </w:numPr>
        <w:tabs>
          <w:tab w:pos="381" w:val="left" w:leader="none"/>
        </w:tabs>
        <w:spacing w:line="240" w:lineRule="auto" w:before="72" w:after="0"/>
        <w:ind w:left="381" w:right="0" w:hanging="209"/>
        <w:jc w:val="left"/>
        <w:rPr>
          <w:sz w:val="18"/>
        </w:rPr>
      </w:pPr>
      <w:r>
        <w:rPr>
          <w:sz w:val="18"/>
        </w:rPr>
        <w:t>schematy</w:t>
      </w:r>
      <w:r>
        <w:rPr>
          <w:spacing w:val="-8"/>
          <w:sz w:val="18"/>
        </w:rPr>
        <w:t> </w:t>
      </w:r>
      <w:r>
        <w:rPr>
          <w:sz w:val="18"/>
        </w:rPr>
        <w:t>audio,</w:t>
      </w:r>
      <w:r>
        <w:rPr>
          <w:spacing w:val="-5"/>
          <w:sz w:val="18"/>
        </w:rPr>
        <w:t> </w:t>
      </w:r>
      <w:r>
        <w:rPr>
          <w:sz w:val="18"/>
        </w:rPr>
        <w:t>zasilania,</w:t>
      </w:r>
      <w:r>
        <w:rPr>
          <w:spacing w:val="-6"/>
          <w:sz w:val="18"/>
        </w:rPr>
        <w:t> </w:t>
      </w:r>
      <w:r>
        <w:rPr>
          <w:sz w:val="18"/>
        </w:rPr>
        <w:t>sieci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routingu,</w:t>
      </w:r>
      <w:r>
        <w:rPr>
          <w:spacing w:val="-5"/>
          <w:sz w:val="18"/>
        </w:rPr>
        <w:t> </w:t>
      </w:r>
      <w:r>
        <w:rPr>
          <w:sz w:val="18"/>
        </w:rPr>
        <w:t>tabelę</w:t>
      </w:r>
      <w:r>
        <w:rPr>
          <w:spacing w:val="-6"/>
          <w:sz w:val="18"/>
        </w:rPr>
        <w:t> </w:t>
      </w:r>
      <w:r>
        <w:rPr>
          <w:sz w:val="18"/>
        </w:rPr>
        <w:t>DSP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limiterów,</w:t>
      </w:r>
      <w:r>
        <w:rPr>
          <w:spacing w:val="-5"/>
          <w:sz w:val="18"/>
        </w:rPr>
        <w:t> </w:t>
      </w:r>
      <w:r>
        <w:rPr>
          <w:sz w:val="18"/>
        </w:rPr>
        <w:t>plan</w:t>
      </w:r>
      <w:r>
        <w:rPr>
          <w:spacing w:val="-6"/>
          <w:sz w:val="18"/>
        </w:rPr>
        <w:t> </w:t>
      </w:r>
      <w:r>
        <w:rPr>
          <w:sz w:val="18"/>
        </w:rPr>
        <w:t>częstotliwości</w:t>
      </w:r>
      <w:r>
        <w:rPr>
          <w:spacing w:val="-5"/>
          <w:sz w:val="18"/>
        </w:rPr>
        <w:t> </w:t>
      </w:r>
      <w:r>
        <w:rPr>
          <w:sz w:val="18"/>
        </w:rPr>
        <w:t>RF,</w:t>
      </w:r>
      <w:r>
        <w:rPr>
          <w:spacing w:val="-6"/>
          <w:sz w:val="18"/>
        </w:rPr>
        <w:t> </w:t>
      </w:r>
      <w:r>
        <w:rPr>
          <w:sz w:val="18"/>
        </w:rPr>
        <w:t>patch-listę</w:t>
      </w:r>
      <w:r>
        <w:rPr>
          <w:spacing w:val="-5"/>
          <w:sz w:val="18"/>
        </w:rPr>
        <w:t> </w:t>
      </w:r>
      <w:r>
        <w:rPr>
          <w:sz w:val="18"/>
        </w:rPr>
        <w:t>oraz</w:t>
      </w:r>
      <w:r>
        <w:rPr>
          <w:spacing w:val="-6"/>
          <w:sz w:val="18"/>
        </w:rPr>
        <w:t> </w:t>
      </w:r>
      <w:r>
        <w:rPr>
          <w:sz w:val="18"/>
        </w:rPr>
        <w:t>schemat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DMX;</w:t>
      </w:r>
    </w:p>
    <w:p>
      <w:pPr>
        <w:pStyle w:val="ListParagraph"/>
        <w:numPr>
          <w:ilvl w:val="1"/>
          <w:numId w:val="6"/>
        </w:numPr>
        <w:tabs>
          <w:tab w:pos="389" w:val="left" w:leader="none"/>
        </w:tabs>
        <w:spacing w:line="240" w:lineRule="auto" w:before="72" w:after="0"/>
        <w:ind w:left="389" w:right="0" w:hanging="217"/>
        <w:jc w:val="left"/>
        <w:rPr>
          <w:sz w:val="18"/>
        </w:rPr>
      </w:pPr>
      <w:r>
        <w:rPr>
          <w:sz w:val="18"/>
        </w:rPr>
        <w:t>kopie</w:t>
      </w:r>
      <w:r>
        <w:rPr>
          <w:spacing w:val="-8"/>
          <w:sz w:val="18"/>
        </w:rPr>
        <w:t> </w:t>
      </w:r>
      <w:r>
        <w:rPr>
          <w:sz w:val="18"/>
        </w:rPr>
        <w:t>plików</w:t>
      </w:r>
      <w:r>
        <w:rPr>
          <w:spacing w:val="-6"/>
          <w:sz w:val="18"/>
        </w:rPr>
        <w:t> </w:t>
      </w:r>
      <w:r>
        <w:rPr>
          <w:sz w:val="18"/>
        </w:rPr>
        <w:t>konfiguracji</w:t>
      </w:r>
      <w:r>
        <w:rPr>
          <w:spacing w:val="-5"/>
          <w:sz w:val="18"/>
        </w:rPr>
        <w:t> </w:t>
      </w:r>
      <w:r>
        <w:rPr>
          <w:sz w:val="18"/>
        </w:rPr>
        <w:t>miksera,</w:t>
      </w:r>
      <w:r>
        <w:rPr>
          <w:spacing w:val="-6"/>
          <w:sz w:val="18"/>
        </w:rPr>
        <w:t> </w:t>
      </w:r>
      <w:r>
        <w:rPr>
          <w:sz w:val="18"/>
        </w:rPr>
        <w:t>DSP,</w:t>
      </w:r>
      <w:r>
        <w:rPr>
          <w:spacing w:val="-5"/>
          <w:sz w:val="18"/>
        </w:rPr>
        <w:t> </w:t>
      </w:r>
      <w:r>
        <w:rPr>
          <w:sz w:val="18"/>
        </w:rPr>
        <w:t>sieci</w:t>
      </w:r>
      <w:r>
        <w:rPr>
          <w:spacing w:val="-6"/>
          <w:sz w:val="18"/>
        </w:rPr>
        <w:t> </w:t>
      </w:r>
      <w:r>
        <w:rPr>
          <w:sz w:val="18"/>
        </w:rPr>
        <w:t>audio,</w:t>
      </w:r>
      <w:r>
        <w:rPr>
          <w:spacing w:val="-5"/>
          <w:sz w:val="18"/>
        </w:rPr>
        <w:t> </w:t>
      </w:r>
      <w:r>
        <w:rPr>
          <w:sz w:val="18"/>
        </w:rPr>
        <w:t>urządzeń</w:t>
      </w:r>
      <w:r>
        <w:rPr>
          <w:spacing w:val="-6"/>
          <w:sz w:val="18"/>
        </w:rPr>
        <w:t> </w:t>
      </w:r>
      <w:r>
        <w:rPr>
          <w:sz w:val="18"/>
        </w:rPr>
        <w:t>RF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konsoli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DMX;</w:t>
      </w:r>
    </w:p>
    <w:p>
      <w:pPr>
        <w:pStyle w:val="ListParagraph"/>
        <w:numPr>
          <w:ilvl w:val="1"/>
          <w:numId w:val="6"/>
        </w:numPr>
        <w:tabs>
          <w:tab w:pos="382" w:val="left" w:leader="none"/>
          <w:tab w:pos="428" w:val="left" w:leader="none"/>
        </w:tabs>
        <w:spacing w:line="254" w:lineRule="auto" w:before="72" w:after="0"/>
        <w:ind w:left="428" w:right="1049" w:hanging="255"/>
        <w:jc w:val="left"/>
        <w:rPr>
          <w:sz w:val="18"/>
        </w:rPr>
      </w:pPr>
      <w:r>
        <w:rPr>
          <w:sz w:val="18"/>
        </w:rPr>
        <w:t>tabelę</w:t>
      </w:r>
      <w:r>
        <w:rPr>
          <w:spacing w:val="-4"/>
          <w:sz w:val="18"/>
        </w:rPr>
        <w:t> </w:t>
      </w:r>
      <w:r>
        <w:rPr>
          <w:sz w:val="18"/>
        </w:rPr>
        <w:t>doboru</w:t>
      </w:r>
      <w:r>
        <w:rPr>
          <w:spacing w:val="-4"/>
          <w:sz w:val="18"/>
        </w:rPr>
        <w:t> </w:t>
      </w:r>
      <w:r>
        <w:rPr>
          <w:sz w:val="18"/>
        </w:rPr>
        <w:t>wzmacniaczy,</w:t>
      </w:r>
      <w:r>
        <w:rPr>
          <w:spacing w:val="-4"/>
          <w:sz w:val="18"/>
        </w:rPr>
        <w:t> </w:t>
      </w:r>
      <w:r>
        <w:rPr>
          <w:sz w:val="18"/>
        </w:rPr>
        <w:t>impedancji,</w:t>
      </w:r>
      <w:r>
        <w:rPr>
          <w:spacing w:val="-4"/>
          <w:sz w:val="18"/>
        </w:rPr>
        <w:t> </w:t>
      </w:r>
      <w:r>
        <w:rPr>
          <w:sz w:val="18"/>
        </w:rPr>
        <w:t>presetów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zabezpieczeń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dokumenty</w:t>
      </w:r>
      <w:r>
        <w:rPr>
          <w:spacing w:val="-4"/>
          <w:sz w:val="18"/>
        </w:rPr>
        <w:t> </w:t>
      </w:r>
      <w:r>
        <w:rPr>
          <w:sz w:val="18"/>
        </w:rPr>
        <w:t>bezpieczeństwa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obciążeń </w:t>
      </w:r>
      <w:r>
        <w:rPr>
          <w:spacing w:val="-2"/>
          <w:sz w:val="18"/>
        </w:rPr>
        <w:t>kratownicy;</w:t>
      </w:r>
    </w:p>
    <w:p>
      <w:pPr>
        <w:pStyle w:val="ListParagraph"/>
        <w:numPr>
          <w:ilvl w:val="1"/>
          <w:numId w:val="6"/>
        </w:numPr>
        <w:tabs>
          <w:tab w:pos="340" w:val="left" w:leader="none"/>
        </w:tabs>
        <w:spacing w:line="240" w:lineRule="auto" w:before="59" w:after="0"/>
        <w:ind w:left="340" w:right="0" w:hanging="168"/>
        <w:jc w:val="left"/>
        <w:rPr>
          <w:sz w:val="18"/>
        </w:rPr>
      </w:pPr>
      <w:r>
        <w:rPr>
          <w:sz w:val="18"/>
        </w:rPr>
        <w:t>protokół</w:t>
      </w:r>
      <w:r>
        <w:rPr>
          <w:spacing w:val="-8"/>
          <w:sz w:val="18"/>
        </w:rPr>
        <w:t> </w:t>
      </w:r>
      <w:r>
        <w:rPr>
          <w:sz w:val="18"/>
        </w:rPr>
        <w:t>własnych</w:t>
      </w:r>
      <w:r>
        <w:rPr>
          <w:spacing w:val="-6"/>
          <w:sz w:val="18"/>
        </w:rPr>
        <w:t> </w:t>
      </w:r>
      <w:r>
        <w:rPr>
          <w:sz w:val="18"/>
        </w:rPr>
        <w:t>testów</w:t>
      </w:r>
      <w:r>
        <w:rPr>
          <w:spacing w:val="-5"/>
          <w:sz w:val="18"/>
        </w:rPr>
        <w:t> </w:t>
      </w:r>
      <w:r>
        <w:rPr>
          <w:sz w:val="18"/>
        </w:rPr>
        <w:t>Wykonawcy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wykaz</w:t>
      </w:r>
      <w:r>
        <w:rPr>
          <w:spacing w:val="-6"/>
          <w:sz w:val="18"/>
        </w:rPr>
        <w:t> </w:t>
      </w:r>
      <w:r>
        <w:rPr>
          <w:sz w:val="18"/>
        </w:rPr>
        <w:t>licencji</w:t>
      </w:r>
      <w:r>
        <w:rPr>
          <w:spacing w:val="-6"/>
          <w:sz w:val="18"/>
        </w:rPr>
        <w:t> </w:t>
      </w:r>
      <w:r>
        <w:rPr>
          <w:sz w:val="18"/>
        </w:rPr>
        <w:t>potrzebnych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pełnego</w:t>
      </w:r>
      <w:r>
        <w:rPr>
          <w:spacing w:val="-5"/>
          <w:sz w:val="18"/>
        </w:rPr>
        <w:t> </w:t>
      </w:r>
      <w:r>
        <w:rPr>
          <w:sz w:val="18"/>
        </w:rPr>
        <w:t>korzystania</w:t>
      </w:r>
      <w:r>
        <w:rPr>
          <w:spacing w:val="-6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funkcji</w:t>
      </w:r>
      <w:r>
        <w:rPr>
          <w:spacing w:val="-5"/>
          <w:sz w:val="18"/>
        </w:rPr>
        <w:t> </w:t>
      </w:r>
      <w:r>
        <w:rPr>
          <w:sz w:val="18"/>
        </w:rPr>
        <w:t>opisanych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OPZ.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10" w:h="16840"/>
          <w:pgMar w:header="285" w:footer="280" w:top="680" w:bottom="460" w:left="850" w:right="850"/>
        </w:sectPr>
      </w:pPr>
    </w:p>
    <w:p>
      <w:pPr>
        <w:pStyle w:val="ListParagraph"/>
        <w:numPr>
          <w:ilvl w:val="0"/>
          <w:numId w:val="6"/>
        </w:numPr>
        <w:tabs>
          <w:tab w:pos="314" w:val="left" w:leader="none"/>
        </w:tabs>
        <w:spacing w:line="259" w:lineRule="auto" w:before="84" w:after="0"/>
        <w:ind w:left="115" w:right="183" w:firstLine="0"/>
        <w:jc w:val="left"/>
        <w:rPr>
          <w:b/>
          <w:sz w:val="18"/>
        </w:rPr>
      </w:pPr>
      <w:r>
        <w:rPr>
          <w:sz w:val="18"/>
        </w:rPr>
        <w:t>Odbiór</w:t>
      </w:r>
      <w:r>
        <w:rPr>
          <w:spacing w:val="-4"/>
          <w:sz w:val="18"/>
        </w:rPr>
        <w:t> </w:t>
      </w:r>
      <w:r>
        <w:rPr>
          <w:sz w:val="18"/>
        </w:rPr>
        <w:t>obejmuje</w:t>
      </w:r>
      <w:r>
        <w:rPr>
          <w:spacing w:val="-4"/>
          <w:sz w:val="18"/>
        </w:rPr>
        <w:t> </w:t>
      </w:r>
      <w:r>
        <w:rPr>
          <w:sz w:val="18"/>
        </w:rPr>
        <w:t>sprawdzenie</w:t>
      </w:r>
      <w:r>
        <w:rPr>
          <w:spacing w:val="-4"/>
          <w:sz w:val="18"/>
        </w:rPr>
        <w:t> </w:t>
      </w:r>
      <w:r>
        <w:rPr>
          <w:sz w:val="18"/>
        </w:rPr>
        <w:t>wszystkich</w:t>
      </w:r>
      <w:r>
        <w:rPr>
          <w:spacing w:val="-4"/>
          <w:sz w:val="18"/>
        </w:rPr>
        <w:t> </w:t>
      </w:r>
      <w:r>
        <w:rPr>
          <w:sz w:val="18"/>
        </w:rPr>
        <w:t>37</w:t>
      </w:r>
      <w:r>
        <w:rPr>
          <w:spacing w:val="-4"/>
          <w:sz w:val="18"/>
        </w:rPr>
        <w:t> </w:t>
      </w:r>
      <w:r>
        <w:rPr>
          <w:sz w:val="18"/>
        </w:rPr>
        <w:t>pozycji,</w:t>
      </w:r>
      <w:r>
        <w:rPr>
          <w:spacing w:val="-4"/>
          <w:sz w:val="18"/>
        </w:rPr>
        <w:t> </w:t>
      </w:r>
      <w:r>
        <w:rPr>
          <w:sz w:val="18"/>
        </w:rPr>
        <w:t>producentów,</w:t>
      </w:r>
      <w:r>
        <w:rPr>
          <w:spacing w:val="-4"/>
          <w:sz w:val="18"/>
        </w:rPr>
        <w:t> </w:t>
      </w:r>
      <w:r>
        <w:rPr>
          <w:sz w:val="18"/>
        </w:rPr>
        <w:t>modeli,</w:t>
      </w:r>
      <w:r>
        <w:rPr>
          <w:spacing w:val="-4"/>
          <w:sz w:val="18"/>
        </w:rPr>
        <w:t> </w:t>
      </w:r>
      <w:r>
        <w:rPr>
          <w:sz w:val="18"/>
        </w:rPr>
        <w:t>wersji,</w:t>
      </w:r>
      <w:r>
        <w:rPr>
          <w:spacing w:val="-4"/>
          <w:sz w:val="18"/>
        </w:rPr>
        <w:t> </w:t>
      </w:r>
      <w:r>
        <w:rPr>
          <w:sz w:val="18"/>
        </w:rPr>
        <w:t>ilości,</w:t>
      </w:r>
      <w:r>
        <w:rPr>
          <w:spacing w:val="-4"/>
          <w:sz w:val="18"/>
        </w:rPr>
        <w:t> </w:t>
      </w:r>
      <w:r>
        <w:rPr>
          <w:sz w:val="18"/>
        </w:rPr>
        <w:t>numerów</w:t>
      </w:r>
      <w:r>
        <w:rPr>
          <w:spacing w:val="-4"/>
          <w:sz w:val="18"/>
        </w:rPr>
        <w:t> </w:t>
      </w:r>
      <w:r>
        <w:rPr>
          <w:sz w:val="18"/>
        </w:rPr>
        <w:t>seryjnych,</w:t>
      </w:r>
      <w:r>
        <w:rPr>
          <w:spacing w:val="-4"/>
          <w:sz w:val="18"/>
        </w:rPr>
        <w:t> </w:t>
      </w:r>
      <w:r>
        <w:rPr>
          <w:sz w:val="18"/>
        </w:rPr>
        <w:t>parametrów, kompletności, bezpieczeństwa montażu, dokumentacji oraz testy funkcjonalne określone w OPZ, w szczególności systemu audio i sieci, ośmiu kanałów mikrofonowych, czterech systemów IEM, DSP, DMX, wszystkich opraw i pętli indukcyjnych.</w:t>
      </w:r>
    </w:p>
    <w:p>
      <w:pPr>
        <w:pStyle w:val="ListParagraph"/>
        <w:numPr>
          <w:ilvl w:val="0"/>
          <w:numId w:val="6"/>
        </w:numPr>
        <w:tabs>
          <w:tab w:pos="314" w:val="left" w:leader="none"/>
        </w:tabs>
        <w:spacing w:line="259" w:lineRule="auto" w:before="78" w:after="0"/>
        <w:ind w:left="115" w:right="155" w:firstLine="0"/>
        <w:jc w:val="left"/>
        <w:rPr>
          <w:b/>
          <w:sz w:val="18"/>
        </w:rPr>
      </w:pPr>
      <w:r>
        <w:rPr>
          <w:sz w:val="18"/>
        </w:rPr>
        <w:t>Za wadę istotną uważa się w szczególności brak pozycji lub dokumentu niezbędnego do legalnego albo bezpiecznego używania, niezgodność producenta, modelu, ilości lub parametru z ofertą i OPZ, brak wymaganej kompatybilności albo niespełnienie</w:t>
      </w:r>
      <w:r>
        <w:rPr>
          <w:spacing w:val="-3"/>
          <w:sz w:val="18"/>
        </w:rPr>
        <w:t> </w:t>
      </w:r>
      <w:r>
        <w:rPr>
          <w:sz w:val="18"/>
        </w:rPr>
        <w:t>wyniku</w:t>
      </w:r>
      <w:r>
        <w:rPr>
          <w:spacing w:val="-2"/>
          <w:sz w:val="18"/>
        </w:rPr>
        <w:t> </w:t>
      </w:r>
      <w:r>
        <w:rPr>
          <w:sz w:val="18"/>
        </w:rPr>
        <w:t>testu</w:t>
      </w:r>
      <w:r>
        <w:rPr>
          <w:spacing w:val="-3"/>
          <w:sz w:val="18"/>
        </w:rPr>
        <w:t> </w:t>
      </w:r>
      <w:r>
        <w:rPr>
          <w:sz w:val="18"/>
        </w:rPr>
        <w:t>odbiorowego.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razie</w:t>
      </w:r>
      <w:r>
        <w:rPr>
          <w:spacing w:val="-3"/>
          <w:sz w:val="18"/>
        </w:rPr>
        <w:t> </w:t>
      </w:r>
      <w:r>
        <w:rPr>
          <w:sz w:val="18"/>
        </w:rPr>
        <w:t>wady</w:t>
      </w:r>
      <w:r>
        <w:rPr>
          <w:spacing w:val="-3"/>
          <w:sz w:val="18"/>
        </w:rPr>
        <w:t> </w:t>
      </w:r>
      <w:r>
        <w:rPr>
          <w:sz w:val="18"/>
        </w:rPr>
        <w:t>istotnej</w:t>
      </w:r>
      <w:r>
        <w:rPr>
          <w:spacing w:val="-3"/>
          <w:sz w:val="18"/>
        </w:rPr>
        <w:t> </w:t>
      </w:r>
      <w:r>
        <w:rPr>
          <w:sz w:val="18"/>
        </w:rPr>
        <w:t>Zamawiający</w:t>
      </w:r>
      <w:r>
        <w:rPr>
          <w:spacing w:val="-3"/>
          <w:sz w:val="18"/>
        </w:rPr>
        <w:t> </w:t>
      </w:r>
      <w:r>
        <w:rPr>
          <w:sz w:val="18"/>
        </w:rPr>
        <w:t>odmawia</w:t>
      </w:r>
      <w:r>
        <w:rPr>
          <w:spacing w:val="-3"/>
          <w:sz w:val="18"/>
        </w:rPr>
        <w:t> </w:t>
      </w:r>
      <w:r>
        <w:rPr>
          <w:sz w:val="18"/>
        </w:rPr>
        <w:t>odbioru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wyznacza</w:t>
      </w:r>
      <w:r>
        <w:rPr>
          <w:spacing w:val="-3"/>
          <w:sz w:val="18"/>
        </w:rPr>
        <w:t> </w:t>
      </w:r>
      <w:r>
        <w:rPr>
          <w:sz w:val="18"/>
        </w:rPr>
        <w:t>odpowiedni</w:t>
      </w:r>
      <w:r>
        <w:rPr>
          <w:spacing w:val="-3"/>
          <w:sz w:val="18"/>
        </w:rPr>
        <w:t> </w:t>
      </w:r>
      <w:r>
        <w:rPr>
          <w:sz w:val="18"/>
        </w:rPr>
        <w:t>termin </w:t>
      </w:r>
      <w:r>
        <w:rPr>
          <w:spacing w:val="-2"/>
          <w:sz w:val="18"/>
        </w:rPr>
        <w:t>usunięcia.</w:t>
      </w:r>
    </w:p>
    <w:p>
      <w:pPr>
        <w:pStyle w:val="ListParagraph"/>
        <w:numPr>
          <w:ilvl w:val="0"/>
          <w:numId w:val="6"/>
        </w:numPr>
        <w:tabs>
          <w:tab w:pos="314" w:val="left" w:leader="none"/>
        </w:tabs>
        <w:spacing w:line="259" w:lineRule="auto" w:before="78" w:after="0"/>
        <w:ind w:left="115" w:right="426" w:firstLine="0"/>
        <w:jc w:val="left"/>
        <w:rPr>
          <w:b/>
          <w:sz w:val="18"/>
        </w:rPr>
      </w:pPr>
      <w:r>
        <w:rPr>
          <w:sz w:val="18"/>
        </w:rPr>
        <w:t>Wada</w:t>
      </w:r>
      <w:r>
        <w:rPr>
          <w:spacing w:val="-3"/>
          <w:sz w:val="18"/>
        </w:rPr>
        <w:t> </w:t>
      </w:r>
      <w:r>
        <w:rPr>
          <w:sz w:val="18"/>
        </w:rPr>
        <w:t>nieistotna,</w:t>
      </w:r>
      <w:r>
        <w:rPr>
          <w:spacing w:val="-3"/>
          <w:sz w:val="18"/>
        </w:rPr>
        <w:t> </w:t>
      </w:r>
      <w:r>
        <w:rPr>
          <w:sz w:val="18"/>
        </w:rPr>
        <w:t>która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uniemożliwia</w:t>
      </w:r>
      <w:r>
        <w:rPr>
          <w:spacing w:val="-3"/>
          <w:sz w:val="18"/>
        </w:rPr>
        <w:t> </w:t>
      </w:r>
      <w:r>
        <w:rPr>
          <w:sz w:val="18"/>
        </w:rPr>
        <w:t>bezpiecznego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zgodnego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przeznaczeniem</w:t>
      </w:r>
      <w:r>
        <w:rPr>
          <w:spacing w:val="-3"/>
          <w:sz w:val="18"/>
        </w:rPr>
        <w:t> </w:t>
      </w:r>
      <w:r>
        <w:rPr>
          <w:sz w:val="18"/>
        </w:rPr>
        <w:t>korzystania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przedmiotu</w:t>
      </w:r>
      <w:r>
        <w:rPr>
          <w:spacing w:val="-3"/>
          <w:sz w:val="18"/>
        </w:rPr>
        <w:t> </w:t>
      </w:r>
      <w:r>
        <w:rPr>
          <w:sz w:val="18"/>
        </w:rPr>
        <w:t>umowy, może zostać wpisana do protokołu wraz z terminem jej usunięcia. Przyjęcie z wadą nieistotną nie ogranicza prawa do jej usunięcia, kar umownych ani innych uprawnień Zamawiającego.</w:t>
      </w:r>
    </w:p>
    <w:p>
      <w:pPr>
        <w:pStyle w:val="ListParagraph"/>
        <w:numPr>
          <w:ilvl w:val="0"/>
          <w:numId w:val="6"/>
        </w:numPr>
        <w:tabs>
          <w:tab w:pos="314" w:val="left" w:leader="none"/>
        </w:tabs>
        <w:spacing w:line="259" w:lineRule="auto" w:before="78" w:after="0"/>
        <w:ind w:left="115" w:right="415" w:firstLine="0"/>
        <w:jc w:val="left"/>
        <w:rPr>
          <w:b/>
          <w:sz w:val="18"/>
        </w:rPr>
      </w:pPr>
      <w:r>
        <w:rPr>
          <w:sz w:val="18"/>
        </w:rPr>
        <w:t>Koszty</w:t>
      </w:r>
      <w:r>
        <w:rPr>
          <w:spacing w:val="-3"/>
          <w:sz w:val="18"/>
        </w:rPr>
        <w:t> </w:t>
      </w:r>
      <w:r>
        <w:rPr>
          <w:sz w:val="18"/>
        </w:rPr>
        <w:t>ponownego</w:t>
      </w:r>
      <w:r>
        <w:rPr>
          <w:spacing w:val="-3"/>
          <w:sz w:val="18"/>
        </w:rPr>
        <w:t> </w:t>
      </w:r>
      <w:r>
        <w:rPr>
          <w:sz w:val="18"/>
        </w:rPr>
        <w:t>odbioru</w:t>
      </w:r>
      <w:r>
        <w:rPr>
          <w:spacing w:val="-3"/>
          <w:sz w:val="18"/>
        </w:rPr>
        <w:t> </w:t>
      </w:r>
      <w:r>
        <w:rPr>
          <w:sz w:val="18"/>
        </w:rPr>
        <w:t>spowodowanego</w:t>
      </w:r>
      <w:r>
        <w:rPr>
          <w:spacing w:val="-3"/>
          <w:sz w:val="18"/>
        </w:rPr>
        <w:t> </w:t>
      </w:r>
      <w:r>
        <w:rPr>
          <w:sz w:val="18"/>
        </w:rPr>
        <w:t>wadami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brakami</w:t>
      </w:r>
      <w:r>
        <w:rPr>
          <w:spacing w:val="-3"/>
          <w:sz w:val="18"/>
        </w:rPr>
        <w:t> </w:t>
      </w:r>
      <w:r>
        <w:rPr>
          <w:sz w:val="18"/>
        </w:rPr>
        <w:t>leżącymi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stronie</w:t>
      </w:r>
      <w:r>
        <w:rPr>
          <w:spacing w:val="-3"/>
          <w:sz w:val="18"/>
        </w:rPr>
        <w:t> </w:t>
      </w:r>
      <w:r>
        <w:rPr>
          <w:sz w:val="18"/>
        </w:rPr>
        <w:t>Wykonawcy</w:t>
      </w:r>
      <w:r>
        <w:rPr>
          <w:spacing w:val="-3"/>
          <w:sz w:val="18"/>
        </w:rPr>
        <w:t> </w:t>
      </w:r>
      <w:r>
        <w:rPr>
          <w:sz w:val="18"/>
        </w:rPr>
        <w:t>ponosi</w:t>
      </w:r>
      <w:r>
        <w:rPr>
          <w:spacing w:val="-3"/>
          <w:sz w:val="18"/>
        </w:rPr>
        <w:t> </w:t>
      </w:r>
      <w:r>
        <w:rPr>
          <w:sz w:val="18"/>
        </w:rPr>
        <w:t>Wykonawca. Podpisanie protokołu nie wyłącza odpowiedzialności za wady ukryte ani uprawnień z gwarancji i przepisów Kodeksu </w:t>
      </w:r>
      <w:r>
        <w:rPr>
          <w:spacing w:val="-2"/>
          <w:sz w:val="18"/>
        </w:rPr>
        <w:t>cywilnego.</w:t>
      </w:r>
    </w:p>
    <w:p>
      <w:pPr>
        <w:pStyle w:val="ListParagraph"/>
        <w:numPr>
          <w:ilvl w:val="0"/>
          <w:numId w:val="6"/>
        </w:numPr>
        <w:tabs>
          <w:tab w:pos="313" w:val="left" w:leader="none"/>
        </w:tabs>
        <w:spacing w:line="259" w:lineRule="auto" w:before="79" w:after="0"/>
        <w:ind w:left="115" w:right="675" w:firstLine="0"/>
        <w:jc w:val="left"/>
        <w:rPr>
          <w:sz w:val="18"/>
        </w:rPr>
      </w:pPr>
      <w:r>
        <w:rPr>
          <w:sz w:val="18"/>
        </w:rPr>
        <w:t>Zamawiający może, na wniosek Wykonawcy, przeprowadzić odbiór częściowy wyodrębnionej funkcjonalnie części zamówienia</w:t>
      </w:r>
      <w:r>
        <w:rPr>
          <w:spacing w:val="-2"/>
          <w:sz w:val="18"/>
        </w:rPr>
        <w:t> </w:t>
      </w:r>
      <w:r>
        <w:rPr>
          <w:sz w:val="18"/>
        </w:rPr>
        <w:t>obejmującej</w:t>
      </w:r>
      <w:r>
        <w:rPr>
          <w:spacing w:val="-2"/>
          <w:sz w:val="18"/>
        </w:rPr>
        <w:t> </w:t>
      </w:r>
      <w:r>
        <w:rPr>
          <w:sz w:val="18"/>
        </w:rPr>
        <w:t>pełne</w:t>
      </w:r>
      <w:r>
        <w:rPr>
          <w:spacing w:val="-2"/>
          <w:sz w:val="18"/>
        </w:rPr>
        <w:t> </w:t>
      </w:r>
      <w:r>
        <w:rPr>
          <w:sz w:val="18"/>
        </w:rPr>
        <w:t>pozycje</w:t>
      </w:r>
      <w:r>
        <w:rPr>
          <w:spacing w:val="-2"/>
          <w:sz w:val="18"/>
        </w:rPr>
        <w:t> </w:t>
      </w:r>
      <w:r>
        <w:rPr>
          <w:sz w:val="18"/>
        </w:rPr>
        <w:t>Załącznika</w:t>
      </w:r>
      <w:r>
        <w:rPr>
          <w:spacing w:val="-2"/>
          <w:sz w:val="18"/>
        </w:rPr>
        <w:t> </w:t>
      </w:r>
      <w:r>
        <w:rPr>
          <w:sz w:val="18"/>
        </w:rPr>
        <w:t>nr</w:t>
      </w:r>
      <w:r>
        <w:rPr>
          <w:spacing w:val="-2"/>
          <w:sz w:val="18"/>
        </w:rPr>
        <w:t> </w:t>
      </w:r>
      <w:r>
        <w:rPr>
          <w:sz w:val="18"/>
        </w:rPr>
        <w:t>1A.</w:t>
      </w:r>
      <w:r>
        <w:rPr>
          <w:spacing w:val="-2"/>
          <w:sz w:val="18"/>
        </w:rPr>
        <w:t> </w:t>
      </w:r>
      <w:r>
        <w:rPr>
          <w:sz w:val="18"/>
        </w:rPr>
        <w:t>Do</w:t>
      </w:r>
      <w:r>
        <w:rPr>
          <w:spacing w:val="-2"/>
          <w:sz w:val="18"/>
        </w:rPr>
        <w:t> </w:t>
      </w:r>
      <w:r>
        <w:rPr>
          <w:sz w:val="18"/>
        </w:rPr>
        <w:t>odbioru</w:t>
      </w:r>
      <w:r>
        <w:rPr>
          <w:spacing w:val="-2"/>
          <w:sz w:val="18"/>
        </w:rPr>
        <w:t> </w:t>
      </w:r>
      <w:r>
        <w:rPr>
          <w:sz w:val="18"/>
        </w:rPr>
        <w:t>częściowego</w:t>
      </w:r>
      <w:r>
        <w:rPr>
          <w:spacing w:val="-2"/>
          <w:sz w:val="18"/>
        </w:rPr>
        <w:t> </w:t>
      </w:r>
      <w:r>
        <w:rPr>
          <w:sz w:val="18"/>
        </w:rPr>
        <w:t>stosuje</w:t>
      </w:r>
      <w:r>
        <w:rPr>
          <w:spacing w:val="-2"/>
          <w:sz w:val="18"/>
        </w:rPr>
        <w:t> </w:t>
      </w:r>
      <w:r>
        <w:rPr>
          <w:sz w:val="18"/>
        </w:rPr>
        <w:t>się</w:t>
      </w:r>
      <w:r>
        <w:rPr>
          <w:spacing w:val="-2"/>
          <w:sz w:val="18"/>
        </w:rPr>
        <w:t> </w:t>
      </w:r>
      <w:r>
        <w:rPr>
          <w:sz w:val="18"/>
        </w:rPr>
        <w:t>odpowiednio</w:t>
      </w:r>
      <w:r>
        <w:rPr>
          <w:spacing w:val="-2"/>
          <w:sz w:val="18"/>
        </w:rPr>
        <w:t> </w:t>
      </w:r>
      <w:r>
        <w:rPr>
          <w:sz w:val="18"/>
        </w:rPr>
        <w:t>ust.</w:t>
      </w:r>
      <w:r>
        <w:rPr>
          <w:spacing w:val="-2"/>
          <w:sz w:val="18"/>
        </w:rPr>
        <w:t> </w:t>
      </w:r>
      <w:r>
        <w:rPr>
          <w:sz w:val="18"/>
        </w:rPr>
        <w:t>1–4</w:t>
      </w:r>
      <w:r>
        <w:rPr>
          <w:spacing w:val="-2"/>
          <w:sz w:val="18"/>
        </w:rPr>
        <w:t> </w:t>
      </w:r>
      <w:r>
        <w:rPr>
          <w:sz w:val="18"/>
        </w:rPr>
        <w:t>w zakresie</w:t>
      </w:r>
      <w:r>
        <w:rPr>
          <w:spacing w:val="-3"/>
          <w:sz w:val="18"/>
        </w:rPr>
        <w:t> </w:t>
      </w:r>
      <w:r>
        <w:rPr>
          <w:sz w:val="18"/>
        </w:rPr>
        <w:t>możliwym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danym</w:t>
      </w:r>
      <w:r>
        <w:rPr>
          <w:spacing w:val="-3"/>
          <w:sz w:val="18"/>
        </w:rPr>
        <w:t> </w:t>
      </w:r>
      <w:r>
        <w:rPr>
          <w:sz w:val="18"/>
        </w:rPr>
        <w:t>etapie.</w:t>
      </w:r>
      <w:r>
        <w:rPr>
          <w:spacing w:val="-3"/>
          <w:sz w:val="18"/>
        </w:rPr>
        <w:t> </w:t>
      </w:r>
      <w:r>
        <w:rPr>
          <w:sz w:val="18"/>
        </w:rPr>
        <w:t>Protokół</w:t>
      </w:r>
      <w:r>
        <w:rPr>
          <w:spacing w:val="-3"/>
          <w:sz w:val="18"/>
        </w:rPr>
        <w:t> </w:t>
      </w:r>
      <w:r>
        <w:rPr>
          <w:sz w:val="18"/>
        </w:rPr>
        <w:t>odbioru</w:t>
      </w:r>
      <w:r>
        <w:rPr>
          <w:spacing w:val="-3"/>
          <w:sz w:val="18"/>
        </w:rPr>
        <w:t> </w:t>
      </w:r>
      <w:r>
        <w:rPr>
          <w:sz w:val="18"/>
        </w:rPr>
        <w:t>częściowego</w:t>
      </w:r>
      <w:r>
        <w:rPr>
          <w:spacing w:val="-3"/>
          <w:sz w:val="18"/>
        </w:rPr>
        <w:t> </w:t>
      </w:r>
      <w:r>
        <w:rPr>
          <w:sz w:val="18"/>
        </w:rPr>
        <w:t>wskazuje</w:t>
      </w:r>
      <w:r>
        <w:rPr>
          <w:spacing w:val="-3"/>
          <w:sz w:val="18"/>
        </w:rPr>
        <w:t> </w:t>
      </w:r>
      <w:r>
        <w:rPr>
          <w:sz w:val="18"/>
        </w:rPr>
        <w:t>odebrane</w:t>
      </w:r>
      <w:r>
        <w:rPr>
          <w:spacing w:val="-3"/>
          <w:sz w:val="18"/>
        </w:rPr>
        <w:t> </w:t>
      </w:r>
      <w:r>
        <w:rPr>
          <w:sz w:val="18"/>
        </w:rPr>
        <w:t>pozycje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ich</w:t>
      </w:r>
      <w:r>
        <w:rPr>
          <w:spacing w:val="-3"/>
          <w:sz w:val="18"/>
        </w:rPr>
        <w:t> </w:t>
      </w:r>
      <w:r>
        <w:rPr>
          <w:sz w:val="18"/>
        </w:rPr>
        <w:t>wartości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nie zastępuje odbioru końcowego.</w:t>
      </w:r>
    </w:p>
    <w:p>
      <w:pPr>
        <w:pStyle w:val="BodyText"/>
        <w:spacing w:before="31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3"/>
        </w:rPr>
        <w:t> </w:t>
      </w:r>
      <w:r>
        <w:rPr>
          <w:color w:val="9B1C24"/>
        </w:rPr>
        <w:t>7.</w:t>
      </w:r>
      <w:r>
        <w:rPr>
          <w:color w:val="9B1C24"/>
          <w:spacing w:val="-2"/>
        </w:rPr>
        <w:t> </w:t>
      </w:r>
      <w:r>
        <w:rPr>
          <w:color w:val="9B1C24"/>
        </w:rPr>
        <w:t>Faktura</w:t>
      </w:r>
      <w:r>
        <w:rPr>
          <w:color w:val="9B1C24"/>
          <w:spacing w:val="-2"/>
        </w:rPr>
        <w:t> </w:t>
      </w:r>
      <w:r>
        <w:rPr>
          <w:color w:val="9B1C24"/>
        </w:rPr>
        <w:t>i</w:t>
      </w:r>
      <w:r>
        <w:rPr>
          <w:color w:val="9B1C24"/>
          <w:spacing w:val="-1"/>
        </w:rPr>
        <w:t> </w:t>
      </w:r>
      <w:r>
        <w:rPr>
          <w:color w:val="9B1C24"/>
          <w:spacing w:val="-2"/>
        </w:rPr>
        <w:t>płatność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141" w:after="0"/>
        <w:ind w:left="115" w:right="261" w:firstLine="0"/>
        <w:jc w:val="left"/>
        <w:rPr>
          <w:b/>
          <w:sz w:val="18"/>
        </w:rPr>
      </w:pPr>
      <w:r>
        <w:rPr>
          <w:b/>
          <w:sz w:val="18"/>
        </w:rPr>
        <w:t>Rozliczenie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wynagrodzenia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może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nastąpić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podstawie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maksymalnie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dwóch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faktur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częściowych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jednej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faktury końcowej. Zamawiający nie przewiduje zaliczek.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79" w:after="0"/>
        <w:ind w:left="115" w:right="307" w:firstLine="0"/>
        <w:jc w:val="left"/>
        <w:rPr>
          <w:b/>
          <w:sz w:val="18"/>
        </w:rPr>
      </w:pPr>
      <w:r>
        <w:rPr>
          <w:b/>
          <w:sz w:val="18"/>
        </w:rPr>
        <w:t>Podstawą wystawienia faktury częściowej jest podpisany przez Strony protokół odbioru częściowego bez wad istotnych, obejmujący przewidzianą w zaakceptowanym harmonogramie, wyodrębnioną funkcjonalnie część zamówienia oraz pełne pozycje wskazane w Załączniku nr 1A. Odbiór częściowy może nastąpić wyłącznie po dostarczeniu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pozycji,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przekazaniu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dotyczących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dokumentów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wykonaniu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testów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możliwych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danym </w:t>
      </w:r>
      <w:r>
        <w:rPr>
          <w:b/>
          <w:spacing w:val="-2"/>
          <w:sz w:val="18"/>
        </w:rPr>
        <w:t>etapie.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77" w:after="0"/>
        <w:ind w:left="115" w:right="389" w:firstLine="0"/>
        <w:jc w:val="left"/>
        <w:rPr>
          <w:b/>
          <w:sz w:val="18"/>
        </w:rPr>
      </w:pPr>
      <w:r>
        <w:rPr>
          <w:b/>
          <w:sz w:val="18"/>
        </w:rPr>
        <w:t>Łączna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wartość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faktur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częściowych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może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przekroczyć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70%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wynagrodzenia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brutto.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Każda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faktura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częściowa odpowiada wartości odebranych pozycji według Załącznika nr 1A; faktura końcowa obejmuje pozostałą część wynagrodzenia, nie mniejszą niż 30% wynagrodzenia brutto.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79" w:after="0"/>
        <w:ind w:left="115" w:right="226" w:firstLine="0"/>
        <w:jc w:val="left"/>
        <w:rPr>
          <w:b/>
          <w:sz w:val="18"/>
        </w:rPr>
      </w:pPr>
      <w:r>
        <w:rPr>
          <w:b/>
          <w:sz w:val="18"/>
        </w:rPr>
        <w:t>Odbiór częściowy i zapłata faktury częściowej nie stanowią odbioru końcowego, nie potwierdzają zgodności całego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zintegrowanego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systemu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ograniczają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odpowiedzialności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kompletność,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kompatybilność, integrację, wady ani osiągnięcie wszystkich wyników odbiorowych.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78" w:after="0"/>
        <w:ind w:left="115" w:right="494" w:firstLine="0"/>
        <w:jc w:val="left"/>
        <w:rPr>
          <w:sz w:val="18"/>
        </w:rPr>
      </w:pPr>
      <w:r>
        <w:rPr>
          <w:sz w:val="18"/>
        </w:rPr>
        <w:t>Podstawą</w:t>
      </w:r>
      <w:r>
        <w:rPr>
          <w:spacing w:val="-3"/>
          <w:sz w:val="18"/>
        </w:rPr>
        <w:t> </w:t>
      </w:r>
      <w:r>
        <w:rPr>
          <w:sz w:val="18"/>
        </w:rPr>
        <w:t>wystawienia</w:t>
      </w:r>
      <w:r>
        <w:rPr>
          <w:spacing w:val="-2"/>
          <w:sz w:val="18"/>
        </w:rPr>
        <w:t> </w:t>
      </w:r>
      <w:r>
        <w:rPr>
          <w:sz w:val="18"/>
        </w:rPr>
        <w:t>faktury</w:t>
      </w:r>
      <w:r>
        <w:rPr>
          <w:spacing w:val="-3"/>
          <w:sz w:val="18"/>
        </w:rPr>
        <w:t> </w:t>
      </w:r>
      <w:r>
        <w:rPr>
          <w:sz w:val="18"/>
        </w:rPr>
        <w:t>końcowej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podpisany</w:t>
      </w:r>
      <w:r>
        <w:rPr>
          <w:spacing w:val="-3"/>
          <w:sz w:val="18"/>
        </w:rPr>
        <w:t> </w:t>
      </w:r>
      <w:r>
        <w:rPr>
          <w:sz w:val="18"/>
        </w:rPr>
        <w:t>końcowy</w:t>
      </w:r>
      <w:r>
        <w:rPr>
          <w:spacing w:val="-3"/>
          <w:sz w:val="18"/>
        </w:rPr>
        <w:t> </w:t>
      </w:r>
      <w:r>
        <w:rPr>
          <w:sz w:val="18"/>
        </w:rPr>
        <w:t>protokół</w:t>
      </w:r>
      <w:r>
        <w:rPr>
          <w:spacing w:val="-3"/>
          <w:sz w:val="18"/>
        </w:rPr>
        <w:t> </w:t>
      </w:r>
      <w:r>
        <w:rPr>
          <w:sz w:val="18"/>
        </w:rPr>
        <w:t>odbioru</w:t>
      </w:r>
      <w:r>
        <w:rPr>
          <w:spacing w:val="-3"/>
          <w:sz w:val="18"/>
        </w:rPr>
        <w:t> </w:t>
      </w:r>
      <w:r>
        <w:rPr>
          <w:sz w:val="18"/>
        </w:rPr>
        <w:t>bez</w:t>
      </w:r>
      <w:r>
        <w:rPr>
          <w:spacing w:val="-3"/>
          <w:sz w:val="18"/>
        </w:rPr>
        <w:t> </w:t>
      </w:r>
      <w:r>
        <w:rPr>
          <w:sz w:val="18"/>
        </w:rPr>
        <w:t>wad</w:t>
      </w:r>
      <w:r>
        <w:rPr>
          <w:spacing w:val="-2"/>
          <w:sz w:val="18"/>
        </w:rPr>
        <w:t> </w:t>
      </w:r>
      <w:r>
        <w:rPr>
          <w:sz w:val="18"/>
        </w:rPr>
        <w:t>istotnych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przekazanie kompletnej dokumentacji. Faktura końcowa uwzględnia kwoty prawidłowo zafakturowane wcześniej.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79" w:after="0"/>
        <w:ind w:left="115" w:right="629" w:firstLine="0"/>
        <w:jc w:val="left"/>
        <w:rPr>
          <w:sz w:val="18"/>
        </w:rPr>
      </w:pPr>
      <w:r>
        <w:rPr>
          <w:sz w:val="18"/>
        </w:rPr>
        <w:t>Każda faktura jest płatna przelewem w terminie 30 dni od dnia jej prawidłowego doręczenia wraz z wymaganymi dokumentami.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faktury</w:t>
      </w:r>
      <w:r>
        <w:rPr>
          <w:spacing w:val="-3"/>
          <w:sz w:val="18"/>
        </w:rPr>
        <w:t> </w:t>
      </w: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dołącza</w:t>
      </w:r>
      <w:r>
        <w:rPr>
          <w:spacing w:val="-3"/>
          <w:sz w:val="18"/>
        </w:rPr>
        <w:t> </w:t>
      </w:r>
      <w:r>
        <w:rPr>
          <w:sz w:val="18"/>
        </w:rPr>
        <w:t>zestawienie</w:t>
      </w:r>
      <w:r>
        <w:rPr>
          <w:spacing w:val="-3"/>
          <w:sz w:val="18"/>
        </w:rPr>
        <w:t> </w:t>
      </w:r>
      <w:r>
        <w:rPr>
          <w:sz w:val="18"/>
        </w:rPr>
        <w:t>objętych</w:t>
      </w:r>
      <w:r>
        <w:rPr>
          <w:spacing w:val="-3"/>
          <w:sz w:val="18"/>
        </w:rPr>
        <w:t> </w:t>
      </w:r>
      <w:r>
        <w:rPr>
          <w:sz w:val="18"/>
        </w:rPr>
        <w:t>nią</w:t>
      </w:r>
      <w:r>
        <w:rPr>
          <w:spacing w:val="-3"/>
          <w:sz w:val="18"/>
        </w:rPr>
        <w:t> </w:t>
      </w:r>
      <w:r>
        <w:rPr>
          <w:sz w:val="18"/>
        </w:rPr>
        <w:t>pozycji</w:t>
      </w:r>
      <w:r>
        <w:rPr>
          <w:spacing w:val="-3"/>
          <w:sz w:val="18"/>
        </w:rPr>
        <w:t> </w:t>
      </w:r>
      <w:r>
        <w:rPr>
          <w:sz w:val="18"/>
        </w:rPr>
        <w:t>Załącznika</w:t>
      </w:r>
      <w:r>
        <w:rPr>
          <w:spacing w:val="-3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1A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ich</w:t>
      </w:r>
      <w:r>
        <w:rPr>
          <w:spacing w:val="-3"/>
          <w:sz w:val="18"/>
        </w:rPr>
        <w:t> </w:t>
      </w:r>
      <w:r>
        <w:rPr>
          <w:sz w:val="18"/>
        </w:rPr>
        <w:t>wartości.</w:t>
      </w:r>
      <w:r>
        <w:rPr>
          <w:spacing w:val="-3"/>
          <w:sz w:val="18"/>
        </w:rPr>
        <w:t> </w:t>
      </w:r>
      <w:r>
        <w:rPr>
          <w:sz w:val="18"/>
        </w:rPr>
        <w:t>Faktury wystawia się i doręcza zgodnie z obowiązującymi przepisami, w tym przy użyciu Krajowego Systemu e-Faktur, jeżeli obowiązek taki ma zastosowanie.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78" w:after="0"/>
        <w:ind w:left="115" w:right="164" w:firstLine="0"/>
        <w:jc w:val="left"/>
        <w:rPr>
          <w:sz w:val="18"/>
        </w:rPr>
      </w:pPr>
      <w:r>
        <w:rPr>
          <w:sz w:val="18"/>
        </w:rPr>
        <w:t>Faktura pro forma ani inny dokument niebędący fakturą w rozumieniu przepisów o podatku od towarów i usług nie</w:t>
      </w:r>
      <w:r>
        <w:rPr>
          <w:sz w:val="18"/>
        </w:rPr>
        <w:t> stanowią</w:t>
      </w:r>
      <w:r>
        <w:rPr>
          <w:spacing w:val="-3"/>
          <w:sz w:val="18"/>
        </w:rPr>
        <w:t> </w:t>
      </w:r>
      <w:r>
        <w:rPr>
          <w:sz w:val="18"/>
        </w:rPr>
        <w:t>podstawy</w:t>
      </w:r>
      <w:r>
        <w:rPr>
          <w:spacing w:val="-3"/>
          <w:sz w:val="18"/>
        </w:rPr>
        <w:t> </w:t>
      </w:r>
      <w:r>
        <w:rPr>
          <w:sz w:val="18"/>
        </w:rPr>
        <w:t>zapłaty.</w:t>
      </w:r>
      <w:r>
        <w:rPr>
          <w:spacing w:val="-3"/>
          <w:sz w:val="18"/>
        </w:rPr>
        <w:t> </w:t>
      </w:r>
      <w:r>
        <w:rPr>
          <w:sz w:val="18"/>
        </w:rPr>
        <w:t>Błąd</w:t>
      </w:r>
      <w:r>
        <w:rPr>
          <w:spacing w:val="-3"/>
          <w:sz w:val="18"/>
        </w:rPr>
        <w:t> </w:t>
      </w:r>
      <w:r>
        <w:rPr>
          <w:sz w:val="18"/>
        </w:rPr>
        <w:t>faktury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brak</w:t>
      </w:r>
      <w:r>
        <w:rPr>
          <w:spacing w:val="-3"/>
          <w:sz w:val="18"/>
        </w:rPr>
        <w:t> </w:t>
      </w:r>
      <w:r>
        <w:rPr>
          <w:sz w:val="18"/>
        </w:rPr>
        <w:t>wymaganego</w:t>
      </w:r>
      <w:r>
        <w:rPr>
          <w:spacing w:val="-3"/>
          <w:sz w:val="18"/>
        </w:rPr>
        <w:t> </w:t>
      </w:r>
      <w:r>
        <w:rPr>
          <w:sz w:val="18"/>
        </w:rPr>
        <w:t>zestawienia</w:t>
      </w:r>
      <w:r>
        <w:rPr>
          <w:spacing w:val="-3"/>
          <w:sz w:val="18"/>
        </w:rPr>
        <w:t> </w:t>
      </w:r>
      <w:r>
        <w:rPr>
          <w:sz w:val="18"/>
        </w:rPr>
        <w:t>albo</w:t>
      </w:r>
      <w:r>
        <w:rPr>
          <w:spacing w:val="-3"/>
          <w:sz w:val="18"/>
        </w:rPr>
        <w:t> </w:t>
      </w:r>
      <w:r>
        <w:rPr>
          <w:sz w:val="18"/>
        </w:rPr>
        <w:t>protokołu</w:t>
      </w:r>
      <w:r>
        <w:rPr>
          <w:spacing w:val="-2"/>
          <w:sz w:val="18"/>
        </w:rPr>
        <w:t> </w:t>
      </w:r>
      <w:r>
        <w:rPr>
          <w:sz w:val="18"/>
        </w:rPr>
        <w:t>wstrzymuje</w:t>
      </w:r>
      <w:r>
        <w:rPr>
          <w:spacing w:val="-3"/>
          <w:sz w:val="18"/>
        </w:rPr>
        <w:t> </w:t>
      </w:r>
      <w:r>
        <w:rPr>
          <w:sz w:val="18"/>
        </w:rPr>
        <w:t>bieg</w:t>
      </w:r>
      <w:r>
        <w:rPr>
          <w:spacing w:val="-3"/>
          <w:sz w:val="18"/>
        </w:rPr>
        <w:t> </w:t>
      </w:r>
      <w:r>
        <w:rPr>
          <w:sz w:val="18"/>
        </w:rPr>
        <w:t>terminu</w:t>
      </w:r>
      <w:r>
        <w:rPr>
          <w:spacing w:val="-3"/>
          <w:sz w:val="18"/>
        </w:rPr>
        <w:t> </w:t>
      </w:r>
      <w:r>
        <w:rPr>
          <w:sz w:val="18"/>
        </w:rPr>
        <w:t>płatności do czasu doręczenia prawidłowych dokumentów, o czym Zamawiający niezwłocznie poinformuje Wykonawcę.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59" w:lineRule="auto" w:before="78" w:after="0"/>
        <w:ind w:left="115" w:right="734" w:firstLine="0"/>
        <w:jc w:val="left"/>
        <w:rPr>
          <w:sz w:val="18"/>
        </w:rPr>
      </w:pP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dzień</w:t>
      </w:r>
      <w:r>
        <w:rPr>
          <w:spacing w:val="-3"/>
          <w:sz w:val="18"/>
        </w:rPr>
        <w:t> </w:t>
      </w:r>
      <w:r>
        <w:rPr>
          <w:sz w:val="18"/>
        </w:rPr>
        <w:t>zapłaty</w:t>
      </w:r>
      <w:r>
        <w:rPr>
          <w:spacing w:val="-3"/>
          <w:sz w:val="18"/>
        </w:rPr>
        <w:t> </w:t>
      </w:r>
      <w:r>
        <w:rPr>
          <w:sz w:val="18"/>
        </w:rPr>
        <w:t>uznaje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dzień</w:t>
      </w:r>
      <w:r>
        <w:rPr>
          <w:spacing w:val="-3"/>
          <w:sz w:val="18"/>
        </w:rPr>
        <w:t> </w:t>
      </w:r>
      <w:r>
        <w:rPr>
          <w:sz w:val="18"/>
        </w:rPr>
        <w:t>obciążenia</w:t>
      </w:r>
      <w:r>
        <w:rPr>
          <w:spacing w:val="-3"/>
          <w:sz w:val="18"/>
        </w:rPr>
        <w:t> </w:t>
      </w:r>
      <w:r>
        <w:rPr>
          <w:sz w:val="18"/>
        </w:rPr>
        <w:t>rachunku</w:t>
      </w:r>
      <w:r>
        <w:rPr>
          <w:spacing w:val="-3"/>
          <w:sz w:val="18"/>
        </w:rPr>
        <w:t> </w:t>
      </w:r>
      <w:r>
        <w:rPr>
          <w:sz w:val="18"/>
        </w:rPr>
        <w:t>Zamawiającego.</w:t>
      </w:r>
      <w:r>
        <w:rPr>
          <w:spacing w:val="-3"/>
          <w:sz w:val="18"/>
        </w:rPr>
        <w:t> </w:t>
      </w:r>
      <w:r>
        <w:rPr>
          <w:sz w:val="18"/>
        </w:rPr>
        <w:t>Zapłata</w:t>
      </w:r>
      <w:r>
        <w:rPr>
          <w:spacing w:val="-3"/>
          <w:sz w:val="18"/>
        </w:rPr>
        <w:t> </w:t>
      </w:r>
      <w:r>
        <w:rPr>
          <w:sz w:val="18"/>
        </w:rPr>
        <w:t>nastąpi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rachunek</w:t>
      </w:r>
      <w:r>
        <w:rPr>
          <w:spacing w:val="-3"/>
          <w:sz w:val="18"/>
        </w:rPr>
        <w:t> </w:t>
      </w:r>
      <w:r>
        <w:rPr>
          <w:sz w:val="18"/>
        </w:rPr>
        <w:t>rozliczeniowy wskazany na fakturze i znajdujący się w wymaganym prawem wykazie, jeżeli obowiązek taki ma zastosowanie.</w:t>
      </w:r>
    </w:p>
    <w:p>
      <w:pPr>
        <w:pStyle w:val="BodyText"/>
        <w:spacing w:before="32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4"/>
        </w:rPr>
        <w:t> </w:t>
      </w:r>
      <w:r>
        <w:rPr>
          <w:color w:val="9B1C24"/>
        </w:rPr>
        <w:t>8.</w:t>
      </w:r>
      <w:r>
        <w:rPr>
          <w:color w:val="9B1C24"/>
          <w:spacing w:val="-3"/>
        </w:rPr>
        <w:t> </w:t>
      </w:r>
      <w:r>
        <w:rPr>
          <w:color w:val="9B1C24"/>
        </w:rPr>
        <w:t>Gwarancja</w:t>
      </w:r>
      <w:r>
        <w:rPr>
          <w:color w:val="9B1C24"/>
          <w:spacing w:val="-3"/>
        </w:rPr>
        <w:t> </w:t>
      </w:r>
      <w:r>
        <w:rPr>
          <w:color w:val="9B1C24"/>
        </w:rPr>
        <w:t>i</w:t>
      </w:r>
      <w:r>
        <w:rPr>
          <w:color w:val="9B1C24"/>
          <w:spacing w:val="-3"/>
        </w:rPr>
        <w:t> </w:t>
      </w:r>
      <w:r>
        <w:rPr>
          <w:color w:val="9B1C24"/>
          <w:spacing w:val="-2"/>
        </w:rPr>
        <w:t>serwis</w:t>
      </w:r>
    </w:p>
    <w:p>
      <w:pPr>
        <w:pStyle w:val="ListParagraph"/>
        <w:numPr>
          <w:ilvl w:val="0"/>
          <w:numId w:val="8"/>
        </w:numPr>
        <w:tabs>
          <w:tab w:pos="314" w:val="left" w:leader="none"/>
          <w:tab w:pos="7135" w:val="left" w:leader="dot"/>
        </w:tabs>
        <w:spacing w:line="240" w:lineRule="auto" w:before="142" w:after="0"/>
        <w:ind w:left="314" w:right="0" w:hanging="199"/>
        <w:jc w:val="both"/>
        <w:rPr>
          <w:sz w:val="18"/>
        </w:rPr>
      </w:pPr>
      <w:r>
        <w:rPr>
          <w:sz w:val="18"/>
        </w:rPr>
        <w:t>Wykonawca</w:t>
      </w:r>
      <w:r>
        <w:rPr>
          <w:spacing w:val="-7"/>
          <w:sz w:val="18"/>
        </w:rPr>
        <w:t> </w:t>
      </w:r>
      <w:r>
        <w:rPr>
          <w:sz w:val="18"/>
        </w:rPr>
        <w:t>udziela</w:t>
      </w:r>
      <w:r>
        <w:rPr>
          <w:spacing w:val="-5"/>
          <w:sz w:val="18"/>
        </w:rPr>
        <w:t> </w:t>
      </w:r>
      <w:r>
        <w:rPr>
          <w:sz w:val="18"/>
        </w:rPr>
        <w:t>gwarancji</w:t>
      </w:r>
      <w:r>
        <w:rPr>
          <w:spacing w:val="-5"/>
          <w:sz w:val="18"/>
        </w:rPr>
        <w:t> </w:t>
      </w:r>
      <w:r>
        <w:rPr>
          <w:sz w:val="18"/>
        </w:rPr>
        <w:t>jakości</w:t>
      </w:r>
      <w:r>
        <w:rPr>
          <w:spacing w:val="-5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z w:val="18"/>
        </w:rPr>
        <w:t>cały</w:t>
      </w:r>
      <w:r>
        <w:rPr>
          <w:spacing w:val="-5"/>
          <w:sz w:val="18"/>
        </w:rPr>
        <w:t> </w:t>
      </w:r>
      <w:r>
        <w:rPr>
          <w:sz w:val="18"/>
        </w:rPr>
        <w:t>przedmiot</w:t>
      </w:r>
      <w:r>
        <w:rPr>
          <w:spacing w:val="-5"/>
          <w:sz w:val="18"/>
        </w:rPr>
        <w:t> </w:t>
      </w:r>
      <w:r>
        <w:rPr>
          <w:sz w:val="18"/>
        </w:rPr>
        <w:t>umowy</w:t>
      </w:r>
      <w:r>
        <w:rPr>
          <w:spacing w:val="-5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okres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miesięcy,</w:t>
      </w:r>
      <w:r>
        <w:rPr>
          <w:spacing w:val="-7"/>
          <w:sz w:val="18"/>
        </w:rPr>
        <w:t> </w:t>
      </w:r>
      <w:r>
        <w:rPr>
          <w:sz w:val="18"/>
        </w:rPr>
        <w:t>zgodny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5"/>
          <w:sz w:val="18"/>
        </w:rPr>
        <w:t> </w:t>
      </w:r>
      <w:r>
        <w:rPr>
          <w:sz w:val="18"/>
        </w:rPr>
        <w:t>ofertą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pacing w:val="-5"/>
          <w:sz w:val="18"/>
        </w:rPr>
        <w:t>nie</w:t>
      </w:r>
    </w:p>
    <w:p>
      <w:pPr>
        <w:pStyle w:val="BodyText"/>
        <w:spacing w:before="16"/>
        <w:jc w:val="both"/>
      </w:pPr>
      <w:r>
        <w:rPr/>
        <w:t>krótszy</w:t>
      </w:r>
      <w:r>
        <w:rPr>
          <w:spacing w:val="-4"/>
        </w:rPr>
        <w:t> </w:t>
      </w:r>
      <w:r>
        <w:rPr/>
        <w:t>niż</w:t>
      </w:r>
      <w:r>
        <w:rPr>
          <w:spacing w:val="-4"/>
        </w:rPr>
        <w:t> </w:t>
      </w:r>
      <w:r>
        <w:rPr/>
        <w:t>24</w:t>
      </w:r>
      <w:r>
        <w:rPr>
          <w:spacing w:val="-4"/>
        </w:rPr>
        <w:t> </w:t>
      </w:r>
      <w:r>
        <w:rPr/>
        <w:t>miesiące,</w:t>
      </w:r>
      <w:r>
        <w:rPr>
          <w:spacing w:val="-3"/>
        </w:rPr>
        <w:t> </w:t>
      </w:r>
      <w:r>
        <w:rPr/>
        <w:t>liczony</w:t>
      </w:r>
      <w:r>
        <w:rPr>
          <w:spacing w:val="-4"/>
        </w:rPr>
        <w:t> </w:t>
      </w:r>
      <w:r>
        <w:rPr/>
        <w:t>od</w:t>
      </w:r>
      <w:r>
        <w:rPr>
          <w:spacing w:val="-3"/>
        </w:rPr>
        <w:t> </w:t>
      </w:r>
      <w:r>
        <w:rPr/>
        <w:t>dnia</w:t>
      </w:r>
      <w:r>
        <w:rPr>
          <w:spacing w:val="-4"/>
        </w:rPr>
        <w:t> </w:t>
      </w:r>
      <w:r>
        <w:rPr/>
        <w:t>końcowego</w:t>
      </w:r>
      <w:r>
        <w:rPr>
          <w:spacing w:val="-2"/>
        </w:rPr>
        <w:t> odbioru.</w:t>
      </w:r>
    </w:p>
    <w:p>
      <w:pPr>
        <w:pStyle w:val="ListParagraph"/>
        <w:numPr>
          <w:ilvl w:val="0"/>
          <w:numId w:val="8"/>
        </w:numPr>
        <w:tabs>
          <w:tab w:pos="314" w:val="left" w:leader="none"/>
        </w:tabs>
        <w:spacing w:line="259" w:lineRule="auto" w:before="96" w:after="0"/>
        <w:ind w:left="115" w:right="700" w:firstLine="0"/>
        <w:jc w:val="both"/>
        <w:rPr>
          <w:sz w:val="18"/>
        </w:rPr>
      </w:pPr>
      <w:r>
        <w:rPr>
          <w:sz w:val="18"/>
        </w:rPr>
        <w:t>Gwarancja</w:t>
      </w:r>
      <w:r>
        <w:rPr>
          <w:spacing w:val="-4"/>
          <w:sz w:val="18"/>
        </w:rPr>
        <w:t> </w:t>
      </w:r>
      <w:r>
        <w:rPr>
          <w:sz w:val="18"/>
        </w:rPr>
        <w:t>obejmuje</w:t>
      </w:r>
      <w:r>
        <w:rPr>
          <w:spacing w:val="-4"/>
          <w:sz w:val="18"/>
        </w:rPr>
        <w:t> </w:t>
      </w:r>
      <w:r>
        <w:rPr>
          <w:sz w:val="18"/>
        </w:rPr>
        <w:t>urządzenia,</w:t>
      </w:r>
      <w:r>
        <w:rPr>
          <w:spacing w:val="-4"/>
          <w:sz w:val="18"/>
        </w:rPr>
        <w:t> </w:t>
      </w:r>
      <w:r>
        <w:rPr>
          <w:sz w:val="18"/>
        </w:rPr>
        <w:t>akcesoria,</w:t>
      </w:r>
      <w:r>
        <w:rPr>
          <w:spacing w:val="-4"/>
          <w:sz w:val="18"/>
        </w:rPr>
        <w:t> </w:t>
      </w:r>
      <w:r>
        <w:rPr>
          <w:sz w:val="18"/>
        </w:rPr>
        <w:t>okablowanie,</w:t>
      </w:r>
      <w:r>
        <w:rPr>
          <w:spacing w:val="-4"/>
          <w:sz w:val="18"/>
        </w:rPr>
        <w:t> </w:t>
      </w:r>
      <w:r>
        <w:rPr>
          <w:sz w:val="18"/>
        </w:rPr>
        <w:t>montaż,</w:t>
      </w:r>
      <w:r>
        <w:rPr>
          <w:spacing w:val="-4"/>
          <w:sz w:val="18"/>
        </w:rPr>
        <w:t> </w:t>
      </w:r>
      <w:r>
        <w:rPr>
          <w:sz w:val="18"/>
        </w:rPr>
        <w:t>konfigurację,</w:t>
      </w:r>
      <w:r>
        <w:rPr>
          <w:spacing w:val="-4"/>
          <w:sz w:val="18"/>
        </w:rPr>
        <w:t> </w:t>
      </w:r>
      <w:r>
        <w:rPr>
          <w:sz w:val="18"/>
        </w:rPr>
        <w:t>presety,</w:t>
      </w:r>
      <w:r>
        <w:rPr>
          <w:spacing w:val="-4"/>
          <w:sz w:val="18"/>
        </w:rPr>
        <w:t> </w:t>
      </w:r>
      <w:r>
        <w:rPr>
          <w:sz w:val="18"/>
        </w:rPr>
        <w:t>integrację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inne</w:t>
      </w:r>
      <w:r>
        <w:rPr>
          <w:spacing w:val="-4"/>
          <w:sz w:val="18"/>
        </w:rPr>
        <w:t> </w:t>
      </w:r>
      <w:r>
        <w:rPr>
          <w:sz w:val="18"/>
        </w:rPr>
        <w:t>czynności wykonane</w:t>
      </w:r>
      <w:r>
        <w:rPr>
          <w:spacing w:val="-1"/>
          <w:sz w:val="18"/>
        </w:rPr>
        <w:t> </w:t>
      </w:r>
      <w:r>
        <w:rPr>
          <w:sz w:val="18"/>
        </w:rPr>
        <w:t>przez</w:t>
      </w:r>
      <w:r>
        <w:rPr>
          <w:spacing w:val="-1"/>
          <w:sz w:val="18"/>
        </w:rPr>
        <w:t> </w:t>
      </w:r>
      <w:r>
        <w:rPr>
          <w:sz w:val="18"/>
        </w:rPr>
        <w:t>Wykonawcę.</w:t>
      </w:r>
      <w:r>
        <w:rPr>
          <w:spacing w:val="-1"/>
          <w:sz w:val="18"/>
        </w:rPr>
        <w:t> </w:t>
      </w:r>
      <w:r>
        <w:rPr>
          <w:sz w:val="18"/>
        </w:rPr>
        <w:t>Warunki</w:t>
      </w:r>
      <w:r>
        <w:rPr>
          <w:spacing w:val="-1"/>
          <w:sz w:val="18"/>
        </w:rPr>
        <w:t> </w:t>
      </w:r>
      <w:r>
        <w:rPr>
          <w:sz w:val="18"/>
        </w:rPr>
        <w:t>gwarancji</w:t>
      </w:r>
      <w:r>
        <w:rPr>
          <w:spacing w:val="-1"/>
          <w:sz w:val="18"/>
        </w:rPr>
        <w:t> </w:t>
      </w:r>
      <w:r>
        <w:rPr>
          <w:sz w:val="18"/>
        </w:rPr>
        <w:t>producenta</w:t>
      </w:r>
      <w:r>
        <w:rPr>
          <w:spacing w:val="-1"/>
          <w:sz w:val="18"/>
        </w:rPr>
        <w:t> </w:t>
      </w:r>
      <w:r>
        <w:rPr>
          <w:sz w:val="18"/>
        </w:rPr>
        <w:t>nie</w:t>
      </w:r>
      <w:r>
        <w:rPr>
          <w:spacing w:val="-1"/>
          <w:sz w:val="18"/>
        </w:rPr>
        <w:t> </w:t>
      </w:r>
      <w:r>
        <w:rPr>
          <w:sz w:val="18"/>
        </w:rPr>
        <w:t>ograniczają zobowiązań</w:t>
      </w:r>
      <w:r>
        <w:rPr>
          <w:spacing w:val="-1"/>
          <w:sz w:val="18"/>
        </w:rPr>
        <w:t> </w:t>
      </w:r>
      <w:r>
        <w:rPr>
          <w:sz w:val="18"/>
        </w:rPr>
        <w:t>Wykonawcy</w:t>
      </w:r>
      <w:r>
        <w:rPr>
          <w:spacing w:val="-1"/>
          <w:sz w:val="18"/>
        </w:rPr>
        <w:t> </w:t>
      </w:r>
      <w:r>
        <w:rPr>
          <w:sz w:val="18"/>
        </w:rPr>
        <w:t>wynikających</w:t>
      </w:r>
      <w:r>
        <w:rPr>
          <w:spacing w:val="-1"/>
          <w:sz w:val="18"/>
        </w:rPr>
        <w:t> </w:t>
      </w:r>
      <w:r>
        <w:rPr>
          <w:sz w:val="18"/>
        </w:rPr>
        <w:t>z </w:t>
      </w:r>
      <w:r>
        <w:rPr>
          <w:spacing w:val="-2"/>
          <w:sz w:val="18"/>
        </w:rPr>
        <w:t>umowy.</w:t>
      </w:r>
    </w:p>
    <w:p>
      <w:pPr>
        <w:pStyle w:val="ListParagraph"/>
        <w:numPr>
          <w:ilvl w:val="0"/>
          <w:numId w:val="8"/>
        </w:numPr>
        <w:tabs>
          <w:tab w:pos="314" w:val="left" w:leader="none"/>
          <w:tab w:pos="8085" w:val="left" w:leader="dot"/>
        </w:tabs>
        <w:spacing w:line="240" w:lineRule="auto" w:before="78" w:after="0"/>
        <w:ind w:left="314" w:right="0" w:hanging="199"/>
        <w:jc w:val="left"/>
        <w:rPr>
          <w:sz w:val="18"/>
        </w:rPr>
      </w:pPr>
      <w:r>
        <w:rPr>
          <w:sz w:val="18"/>
        </w:rPr>
        <w:t>Zgłoszenia</w:t>
      </w:r>
      <w:r>
        <w:rPr>
          <w:spacing w:val="-7"/>
          <w:sz w:val="18"/>
        </w:rPr>
        <w:t> </w:t>
      </w:r>
      <w:r>
        <w:rPr>
          <w:sz w:val="18"/>
        </w:rPr>
        <w:t>będą</w:t>
      </w:r>
      <w:r>
        <w:rPr>
          <w:spacing w:val="-5"/>
          <w:sz w:val="18"/>
        </w:rPr>
        <w:t> </w:t>
      </w:r>
      <w:r>
        <w:rPr>
          <w:sz w:val="18"/>
        </w:rPr>
        <w:t>przekazywane</w:t>
      </w:r>
      <w:r>
        <w:rPr>
          <w:spacing w:val="-5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z w:val="18"/>
        </w:rPr>
        <w:t>adres</w:t>
      </w:r>
      <w:r>
        <w:rPr>
          <w:spacing w:val="-4"/>
          <w:sz w:val="18"/>
        </w:rPr>
        <w:t> </w:t>
      </w:r>
      <w:r>
        <w:rPr>
          <w:sz w:val="18"/>
        </w:rPr>
        <w:t>e-mail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Wykonawcy: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Wykonawca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potwierdzi</w:t>
      </w:r>
    </w:p>
    <w:p>
      <w:pPr>
        <w:pStyle w:val="BodyText"/>
        <w:spacing w:before="16"/>
      </w:pPr>
      <w:r>
        <w:rPr/>
        <w:t>przyjęcie</w:t>
      </w:r>
      <w:r>
        <w:rPr>
          <w:spacing w:val="-8"/>
        </w:rPr>
        <w:t> </w:t>
      </w:r>
      <w:r>
        <w:rPr/>
        <w:t>zgłoszenia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końca</w:t>
      </w:r>
      <w:r>
        <w:rPr>
          <w:spacing w:val="-5"/>
        </w:rPr>
        <w:t> </w:t>
      </w:r>
      <w:r>
        <w:rPr/>
        <w:t>następnego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roboczego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rozpocznie</w:t>
      </w:r>
      <w:r>
        <w:rPr>
          <w:spacing w:val="-5"/>
        </w:rPr>
        <w:t> </w:t>
      </w:r>
      <w:r>
        <w:rPr/>
        <w:t>diagnozę</w:t>
      </w:r>
      <w:r>
        <w:rPr>
          <w:spacing w:val="-5"/>
        </w:rPr>
        <w:t> </w:t>
      </w:r>
      <w:r>
        <w:rPr/>
        <w:t>nie</w:t>
      </w:r>
      <w:r>
        <w:rPr>
          <w:spacing w:val="-5"/>
        </w:rPr>
        <w:t> </w:t>
      </w:r>
      <w:r>
        <w:rPr/>
        <w:t>później</w:t>
      </w:r>
      <w:r>
        <w:rPr>
          <w:spacing w:val="-5"/>
        </w:rPr>
        <w:t> </w:t>
      </w:r>
      <w:r>
        <w:rPr/>
        <w:t>niż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ciągu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dni</w:t>
      </w:r>
      <w:r>
        <w:rPr>
          <w:spacing w:val="-5"/>
        </w:rPr>
        <w:t> </w:t>
      </w:r>
      <w:r>
        <w:rPr>
          <w:spacing w:val="-2"/>
        </w:rPr>
        <w:t>roboczych.</w:t>
      </w:r>
    </w:p>
    <w:p>
      <w:pPr>
        <w:pStyle w:val="ListParagraph"/>
        <w:numPr>
          <w:ilvl w:val="0"/>
          <w:numId w:val="8"/>
        </w:numPr>
        <w:tabs>
          <w:tab w:pos="314" w:val="left" w:leader="none"/>
        </w:tabs>
        <w:spacing w:line="259" w:lineRule="auto" w:before="96" w:after="0"/>
        <w:ind w:left="115" w:right="324" w:firstLine="0"/>
        <w:jc w:val="left"/>
        <w:rPr>
          <w:sz w:val="18"/>
        </w:rPr>
      </w:pPr>
      <w:r>
        <w:rPr>
          <w:sz w:val="18"/>
        </w:rPr>
        <w:t>Wada</w:t>
      </w:r>
      <w:r>
        <w:rPr>
          <w:spacing w:val="-3"/>
          <w:sz w:val="18"/>
        </w:rPr>
        <w:t> </w:t>
      </w:r>
      <w:r>
        <w:rPr>
          <w:sz w:val="18"/>
        </w:rPr>
        <w:t>zostanie</w:t>
      </w:r>
      <w:r>
        <w:rPr>
          <w:spacing w:val="-3"/>
          <w:sz w:val="18"/>
        </w:rPr>
        <w:t> </w:t>
      </w:r>
      <w:r>
        <w:rPr>
          <w:sz w:val="18"/>
        </w:rPr>
        <w:t>usunięta</w:t>
      </w:r>
      <w:r>
        <w:rPr>
          <w:spacing w:val="-3"/>
          <w:sz w:val="18"/>
        </w:rPr>
        <w:t> </w:t>
      </w:r>
      <w:r>
        <w:rPr>
          <w:sz w:val="18"/>
        </w:rPr>
        <w:t>albo</w:t>
      </w:r>
      <w:r>
        <w:rPr>
          <w:spacing w:val="-3"/>
          <w:sz w:val="18"/>
        </w:rPr>
        <w:t> </w:t>
      </w:r>
      <w:r>
        <w:rPr>
          <w:sz w:val="18"/>
        </w:rPr>
        <w:t>urządzenie</w:t>
      </w:r>
      <w:r>
        <w:rPr>
          <w:spacing w:val="-3"/>
          <w:sz w:val="18"/>
        </w:rPr>
        <w:t> </w:t>
      </w:r>
      <w:r>
        <w:rPr>
          <w:sz w:val="18"/>
        </w:rPr>
        <w:t>wymienione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terminie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dłuższym</w:t>
      </w:r>
      <w:r>
        <w:rPr>
          <w:spacing w:val="-3"/>
          <w:sz w:val="18"/>
        </w:rPr>
        <w:t> </w:t>
      </w:r>
      <w:r>
        <w:rPr>
          <w:sz w:val="18"/>
        </w:rPr>
        <w:t>niż</w:t>
      </w:r>
      <w:r>
        <w:rPr>
          <w:spacing w:val="-3"/>
          <w:sz w:val="18"/>
        </w:rPr>
        <w:t> </w:t>
      </w:r>
      <w:r>
        <w:rPr>
          <w:sz w:val="18"/>
        </w:rPr>
        <w:t>14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kalendarzowych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3"/>
          <w:sz w:val="18"/>
        </w:rPr>
        <w:t> </w:t>
      </w:r>
      <w:r>
        <w:rPr>
          <w:sz w:val="18"/>
        </w:rPr>
        <w:t>zgłoszenia. Jeżeli z udokumentowanych przyczyn obiektywnych termin jest niemożliwy, Strony pisemnie uzgodnią termin zastępczy. Jeżeli brak urządzenia uniemożliwia korzystanie z istotnej funkcji systemu, Wykonawca zapewni – gdy jest to technicznie możliwe – urządzenie zastępcze o nie gorszej funkcjonalności.</w:t>
      </w:r>
    </w:p>
    <w:p>
      <w:pPr>
        <w:pStyle w:val="ListParagraph"/>
        <w:numPr>
          <w:ilvl w:val="0"/>
          <w:numId w:val="8"/>
        </w:numPr>
        <w:tabs>
          <w:tab w:pos="314" w:val="left" w:leader="none"/>
        </w:tabs>
        <w:spacing w:line="259" w:lineRule="auto" w:before="78" w:after="0"/>
        <w:ind w:left="115" w:right="506" w:firstLine="0"/>
        <w:jc w:val="left"/>
        <w:rPr>
          <w:sz w:val="18"/>
        </w:rPr>
      </w:pPr>
      <w:r>
        <w:rPr>
          <w:sz w:val="18"/>
        </w:rPr>
        <w:t>Wszystkie koszty diagnozy, transportu, demontażu, naprawy, wymiany, ponownego montażu i konfiguracji w okresie gwarancji</w:t>
      </w:r>
      <w:r>
        <w:rPr>
          <w:spacing w:val="-3"/>
          <w:sz w:val="18"/>
        </w:rPr>
        <w:t> </w:t>
      </w:r>
      <w:r>
        <w:rPr>
          <w:sz w:val="18"/>
        </w:rPr>
        <w:t>ponosi</w:t>
      </w:r>
      <w:r>
        <w:rPr>
          <w:spacing w:val="-3"/>
          <w:sz w:val="18"/>
        </w:rPr>
        <w:t> </w:t>
      </w:r>
      <w:r>
        <w:rPr>
          <w:sz w:val="18"/>
        </w:rPr>
        <w:t>Wykonawca.</w:t>
      </w:r>
      <w:r>
        <w:rPr>
          <w:spacing w:val="-3"/>
          <w:sz w:val="18"/>
        </w:rPr>
        <w:t> </w:t>
      </w:r>
      <w:r>
        <w:rPr>
          <w:sz w:val="18"/>
        </w:rPr>
        <w:t>Okres</w:t>
      </w:r>
      <w:r>
        <w:rPr>
          <w:spacing w:val="-3"/>
          <w:sz w:val="18"/>
        </w:rPr>
        <w:t> </w:t>
      </w:r>
      <w:r>
        <w:rPr>
          <w:sz w:val="18"/>
        </w:rPr>
        <w:t>gwarancji</w:t>
      </w:r>
      <w:r>
        <w:rPr>
          <w:spacing w:val="-3"/>
          <w:sz w:val="18"/>
        </w:rPr>
        <w:t> </w:t>
      </w:r>
      <w:r>
        <w:rPr>
          <w:sz w:val="18"/>
        </w:rPr>
        <w:t>danego</w:t>
      </w:r>
      <w:r>
        <w:rPr>
          <w:spacing w:val="-3"/>
          <w:sz w:val="18"/>
        </w:rPr>
        <w:t> </w:t>
      </w:r>
      <w:r>
        <w:rPr>
          <w:sz w:val="18"/>
        </w:rPr>
        <w:t>elementu</w:t>
      </w:r>
      <w:r>
        <w:rPr>
          <w:spacing w:val="-3"/>
          <w:sz w:val="18"/>
        </w:rPr>
        <w:t> </w:t>
      </w:r>
      <w:r>
        <w:rPr>
          <w:sz w:val="18"/>
        </w:rPr>
        <w:t>przedłuża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czas,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którym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można</w:t>
      </w:r>
      <w:r>
        <w:rPr>
          <w:spacing w:val="-2"/>
          <w:sz w:val="18"/>
        </w:rPr>
        <w:t> </w:t>
      </w:r>
      <w:r>
        <w:rPr>
          <w:sz w:val="18"/>
        </w:rPr>
        <w:t>było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niego korzystać. Dla elementu wymienionego na nowy okres gwarancji biegnie od dnia jego odbioru.</w:t>
      </w:r>
    </w:p>
    <w:p>
      <w:pPr>
        <w:pStyle w:val="ListParagraph"/>
        <w:numPr>
          <w:ilvl w:val="0"/>
          <w:numId w:val="8"/>
        </w:numPr>
        <w:tabs>
          <w:tab w:pos="314" w:val="left" w:leader="none"/>
        </w:tabs>
        <w:spacing w:line="259" w:lineRule="auto" w:before="78" w:after="0"/>
        <w:ind w:left="115" w:right="505" w:firstLine="0"/>
        <w:jc w:val="left"/>
        <w:rPr>
          <w:sz w:val="18"/>
        </w:rPr>
      </w:pPr>
      <w:r>
        <w:rPr>
          <w:sz w:val="18"/>
        </w:rPr>
        <w:t>Uprawnienia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gwarancji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wyłączają</w:t>
      </w:r>
      <w:r>
        <w:rPr>
          <w:spacing w:val="-3"/>
          <w:sz w:val="18"/>
        </w:rPr>
        <w:t> </w:t>
      </w:r>
      <w:r>
        <w:rPr>
          <w:sz w:val="18"/>
        </w:rPr>
        <w:t>ani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ograniczają</w:t>
      </w:r>
      <w:r>
        <w:rPr>
          <w:spacing w:val="-3"/>
          <w:sz w:val="18"/>
        </w:rPr>
        <w:t> </w:t>
      </w:r>
      <w:r>
        <w:rPr>
          <w:sz w:val="18"/>
        </w:rPr>
        <w:t>innych</w:t>
      </w:r>
      <w:r>
        <w:rPr>
          <w:spacing w:val="-3"/>
          <w:sz w:val="18"/>
        </w:rPr>
        <w:t> </w:t>
      </w:r>
      <w:r>
        <w:rPr>
          <w:sz w:val="18"/>
        </w:rPr>
        <w:t>uprawnień</w:t>
      </w:r>
      <w:r>
        <w:rPr>
          <w:spacing w:val="-3"/>
          <w:sz w:val="18"/>
        </w:rPr>
        <w:t> </w:t>
      </w:r>
      <w:r>
        <w:rPr>
          <w:sz w:val="18"/>
        </w:rPr>
        <w:t>Zamawiającego</w:t>
      </w:r>
      <w:r>
        <w:rPr>
          <w:spacing w:val="-3"/>
          <w:sz w:val="18"/>
        </w:rPr>
        <w:t> </w:t>
      </w:r>
      <w:r>
        <w:rPr>
          <w:sz w:val="18"/>
        </w:rPr>
        <w:t>wynikających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Kodeksu </w:t>
      </w:r>
      <w:r>
        <w:rPr>
          <w:spacing w:val="-2"/>
          <w:sz w:val="18"/>
        </w:rPr>
        <w:t>cywilnego.</w:t>
      </w:r>
    </w:p>
    <w:p>
      <w:pPr>
        <w:pStyle w:val="ListParagraph"/>
        <w:spacing w:after="0" w:line="259" w:lineRule="auto"/>
        <w:jc w:val="left"/>
        <w:rPr>
          <w:sz w:val="18"/>
        </w:rPr>
        <w:sectPr>
          <w:pgSz w:w="11910" w:h="16840"/>
          <w:pgMar w:header="285" w:footer="280" w:top="680" w:bottom="460" w:left="850" w:right="850"/>
        </w:sectPr>
      </w:pPr>
    </w:p>
    <w:p>
      <w:pPr>
        <w:pStyle w:val="Heading2"/>
        <w:spacing w:before="84"/>
      </w:pPr>
      <w:r>
        <w:rPr>
          <w:color w:val="9B1C24"/>
        </w:rPr>
        <w:t>§</w:t>
      </w:r>
      <w:r>
        <w:rPr>
          <w:color w:val="9B1C24"/>
          <w:spacing w:val="-5"/>
        </w:rPr>
        <w:t> </w:t>
      </w:r>
      <w:r>
        <w:rPr>
          <w:color w:val="9B1C24"/>
        </w:rPr>
        <w:t>9.</w:t>
      </w:r>
      <w:r>
        <w:rPr>
          <w:color w:val="9B1C24"/>
          <w:spacing w:val="-1"/>
        </w:rPr>
        <w:t> </w:t>
      </w:r>
      <w:r>
        <w:rPr>
          <w:color w:val="9B1C24"/>
          <w:spacing w:val="-2"/>
        </w:rPr>
        <w:t>Podwykonawcy</w:t>
      </w:r>
    </w:p>
    <w:p>
      <w:pPr>
        <w:pStyle w:val="ListParagraph"/>
        <w:numPr>
          <w:ilvl w:val="0"/>
          <w:numId w:val="9"/>
        </w:numPr>
        <w:tabs>
          <w:tab w:pos="314" w:val="left" w:leader="none"/>
        </w:tabs>
        <w:spacing w:line="240" w:lineRule="auto" w:before="141" w:after="0"/>
        <w:ind w:left="314" w:right="0" w:hanging="199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7"/>
          <w:sz w:val="18"/>
        </w:rPr>
        <w:t> </w:t>
      </w:r>
      <w:r>
        <w:rPr>
          <w:sz w:val="18"/>
        </w:rPr>
        <w:t>wykona</w:t>
      </w:r>
      <w:r>
        <w:rPr>
          <w:spacing w:val="-6"/>
          <w:sz w:val="18"/>
        </w:rPr>
        <w:t> </w:t>
      </w:r>
      <w:r>
        <w:rPr>
          <w:sz w:val="18"/>
        </w:rPr>
        <w:t>zamówienie</w:t>
      </w:r>
      <w:r>
        <w:rPr>
          <w:spacing w:val="-6"/>
          <w:sz w:val="18"/>
        </w:rPr>
        <w:t> </w:t>
      </w:r>
      <w:r>
        <w:rPr>
          <w:sz w:val="18"/>
        </w:rPr>
        <w:t>samodzielnie</w:t>
      </w:r>
      <w:r>
        <w:rPr>
          <w:spacing w:val="-6"/>
          <w:sz w:val="18"/>
        </w:rPr>
        <w:t> </w:t>
      </w:r>
      <w:r>
        <w:rPr>
          <w:sz w:val="18"/>
        </w:rPr>
        <w:t>/</w:t>
      </w:r>
      <w:r>
        <w:rPr>
          <w:spacing w:val="-7"/>
          <w:sz w:val="18"/>
        </w:rPr>
        <w:t> </w:t>
      </w:r>
      <w:r>
        <w:rPr>
          <w:sz w:val="18"/>
        </w:rPr>
        <w:t>przy</w:t>
      </w:r>
      <w:r>
        <w:rPr>
          <w:spacing w:val="-6"/>
          <w:sz w:val="18"/>
        </w:rPr>
        <w:t> </w:t>
      </w:r>
      <w:r>
        <w:rPr>
          <w:sz w:val="18"/>
        </w:rPr>
        <w:t>udziale</w:t>
      </w:r>
      <w:r>
        <w:rPr>
          <w:spacing w:val="-6"/>
          <w:sz w:val="18"/>
        </w:rPr>
        <w:t> </w:t>
      </w:r>
      <w:r>
        <w:rPr>
          <w:sz w:val="18"/>
        </w:rPr>
        <w:t>następujących</w:t>
      </w:r>
      <w:r>
        <w:rPr>
          <w:spacing w:val="-7"/>
          <w:sz w:val="18"/>
        </w:rPr>
        <w:t> </w:t>
      </w:r>
      <w:r>
        <w:rPr>
          <w:sz w:val="18"/>
        </w:rPr>
        <w:t>podwykonawców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7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następującym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zakresie:</w:t>
      </w:r>
    </w:p>
    <w:p>
      <w:pPr>
        <w:spacing w:before="16"/>
        <w:ind w:left="115" w:right="0" w:firstLine="0"/>
        <w:jc w:val="left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</w:t>
      </w:r>
      <w:r>
        <w:rPr>
          <w:spacing w:val="-1"/>
          <w:sz w:val="18"/>
        </w:rPr>
        <w:t> </w:t>
      </w:r>
      <w:r>
        <w:rPr>
          <w:spacing w:val="-10"/>
          <w:sz w:val="18"/>
        </w:rPr>
        <w:t>.</w:t>
      </w:r>
    </w:p>
    <w:p>
      <w:pPr>
        <w:pStyle w:val="ListParagraph"/>
        <w:numPr>
          <w:ilvl w:val="0"/>
          <w:numId w:val="9"/>
        </w:numPr>
        <w:tabs>
          <w:tab w:pos="314" w:val="left" w:leader="none"/>
        </w:tabs>
        <w:spacing w:line="259" w:lineRule="auto" w:before="96" w:after="0"/>
        <w:ind w:left="115" w:right="117" w:firstLine="0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odpowiada</w:t>
      </w:r>
      <w:r>
        <w:rPr>
          <w:spacing w:val="-2"/>
          <w:sz w:val="18"/>
        </w:rPr>
        <w:t> </w:t>
      </w: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działania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zaniechania</w:t>
      </w:r>
      <w:r>
        <w:rPr>
          <w:spacing w:val="-3"/>
          <w:sz w:val="18"/>
        </w:rPr>
        <w:t> </w:t>
      </w:r>
      <w:r>
        <w:rPr>
          <w:sz w:val="18"/>
        </w:rPr>
        <w:t>podwykonawców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innych</w:t>
      </w:r>
      <w:r>
        <w:rPr>
          <w:spacing w:val="-3"/>
          <w:sz w:val="18"/>
        </w:rPr>
        <w:t> </w:t>
      </w:r>
      <w:r>
        <w:rPr>
          <w:sz w:val="18"/>
        </w:rPr>
        <w:t>osób,</w:t>
      </w:r>
      <w:r>
        <w:rPr>
          <w:spacing w:val="-2"/>
          <w:sz w:val="18"/>
        </w:rPr>
        <w:t> </w:t>
      </w:r>
      <w:r>
        <w:rPr>
          <w:sz w:val="18"/>
        </w:rPr>
        <w:t>którymi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2"/>
          <w:sz w:val="18"/>
        </w:rPr>
        <w:t> </w:t>
      </w:r>
      <w:r>
        <w:rPr>
          <w:sz w:val="18"/>
        </w:rPr>
        <w:t>posługuje,</w:t>
      </w:r>
      <w:r>
        <w:rPr>
          <w:spacing w:val="-3"/>
          <w:sz w:val="18"/>
        </w:rPr>
        <w:t> </w:t>
      </w:r>
      <w:r>
        <w:rPr>
          <w:sz w:val="18"/>
        </w:rPr>
        <w:t>jak</w:t>
      </w:r>
      <w:r>
        <w:rPr>
          <w:spacing w:val="-3"/>
          <w:sz w:val="18"/>
        </w:rPr>
        <w:t> </w:t>
      </w: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własne działania i zaniechania.</w:t>
      </w:r>
    </w:p>
    <w:p>
      <w:pPr>
        <w:pStyle w:val="ListParagraph"/>
        <w:numPr>
          <w:ilvl w:val="0"/>
          <w:numId w:val="9"/>
        </w:numPr>
        <w:tabs>
          <w:tab w:pos="314" w:val="left" w:leader="none"/>
        </w:tabs>
        <w:spacing w:line="259" w:lineRule="auto" w:before="79" w:after="0"/>
        <w:ind w:left="115" w:right="285" w:firstLine="0"/>
        <w:jc w:val="left"/>
        <w:rPr>
          <w:sz w:val="18"/>
        </w:rPr>
      </w:pPr>
      <w:r>
        <w:rPr>
          <w:sz w:val="18"/>
        </w:rPr>
        <w:t>Zmiana lub wprowadzenie podwykonawcy nie może prowadzić do niespełnienia warunku udziału, obniżenia zasobów wykazanych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postępowaniu,</w:t>
      </w:r>
      <w:r>
        <w:rPr>
          <w:spacing w:val="-4"/>
          <w:sz w:val="18"/>
        </w:rPr>
        <w:t> </w:t>
      </w:r>
      <w:r>
        <w:rPr>
          <w:sz w:val="18"/>
        </w:rPr>
        <w:t>zmiany</w:t>
      </w:r>
      <w:r>
        <w:rPr>
          <w:spacing w:val="-4"/>
          <w:sz w:val="18"/>
        </w:rPr>
        <w:t> </w:t>
      </w:r>
      <w:r>
        <w:rPr>
          <w:sz w:val="18"/>
        </w:rPr>
        <w:t>oferowanych</w:t>
      </w:r>
      <w:r>
        <w:rPr>
          <w:spacing w:val="-3"/>
          <w:sz w:val="18"/>
        </w:rPr>
        <w:t> </w:t>
      </w:r>
      <w:r>
        <w:rPr>
          <w:sz w:val="18"/>
        </w:rPr>
        <w:t>urządzeń</w:t>
      </w:r>
      <w:r>
        <w:rPr>
          <w:spacing w:val="-4"/>
          <w:sz w:val="18"/>
        </w:rPr>
        <w:t> </w:t>
      </w:r>
      <w:r>
        <w:rPr>
          <w:sz w:val="18"/>
        </w:rPr>
        <w:t>ani</w:t>
      </w:r>
      <w:r>
        <w:rPr>
          <w:spacing w:val="-4"/>
          <w:sz w:val="18"/>
        </w:rPr>
        <w:t> </w:t>
      </w:r>
      <w:r>
        <w:rPr>
          <w:sz w:val="18"/>
        </w:rPr>
        <w:t>rozszerzenia</w:t>
      </w:r>
      <w:r>
        <w:rPr>
          <w:spacing w:val="-4"/>
          <w:sz w:val="18"/>
        </w:rPr>
        <w:t> </w:t>
      </w:r>
      <w:r>
        <w:rPr>
          <w:sz w:val="18"/>
        </w:rPr>
        <w:t>zakresu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wynagrodzenia.</w:t>
      </w:r>
      <w:r>
        <w:rPr>
          <w:spacing w:val="-4"/>
          <w:sz w:val="18"/>
        </w:rPr>
        <w:t> </w:t>
      </w:r>
      <w:r>
        <w:rPr>
          <w:sz w:val="18"/>
        </w:rPr>
        <w:t>Jeżeli</w:t>
      </w:r>
      <w:r>
        <w:rPr>
          <w:spacing w:val="-4"/>
          <w:sz w:val="18"/>
        </w:rPr>
        <w:t> </w:t>
      </w:r>
      <w:r>
        <w:rPr>
          <w:sz w:val="18"/>
        </w:rPr>
        <w:t>zdolności podmiotu były podstawą spełnienia warunku, jego zastąpienie wymaga wykazania wymaganych zdolności przez nowy podmiot albo Wykonawcę.</w:t>
      </w:r>
    </w:p>
    <w:p>
      <w:pPr>
        <w:pStyle w:val="BodyText"/>
        <w:spacing w:before="31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4"/>
        </w:rPr>
        <w:t> </w:t>
      </w:r>
      <w:r>
        <w:rPr>
          <w:color w:val="9B1C24"/>
        </w:rPr>
        <w:t>10.</w:t>
      </w:r>
      <w:r>
        <w:rPr>
          <w:color w:val="9B1C24"/>
          <w:spacing w:val="-3"/>
        </w:rPr>
        <w:t> </w:t>
      </w:r>
      <w:r>
        <w:rPr>
          <w:color w:val="9B1C24"/>
        </w:rPr>
        <w:t>Kary</w:t>
      </w:r>
      <w:r>
        <w:rPr>
          <w:color w:val="9B1C24"/>
          <w:spacing w:val="-2"/>
        </w:rPr>
        <w:t> umowne</w:t>
      </w:r>
    </w:p>
    <w:p>
      <w:pPr>
        <w:pStyle w:val="ListParagraph"/>
        <w:numPr>
          <w:ilvl w:val="0"/>
          <w:numId w:val="10"/>
        </w:numPr>
        <w:tabs>
          <w:tab w:pos="314" w:val="left" w:leader="none"/>
        </w:tabs>
        <w:spacing w:line="240" w:lineRule="auto" w:before="142" w:after="0"/>
        <w:ind w:left="314" w:right="0" w:hanging="199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7"/>
          <w:sz w:val="18"/>
        </w:rPr>
        <w:t> </w:t>
      </w:r>
      <w:r>
        <w:rPr>
          <w:sz w:val="18"/>
        </w:rPr>
        <w:t>zapłaci</w:t>
      </w:r>
      <w:r>
        <w:rPr>
          <w:spacing w:val="-7"/>
          <w:sz w:val="18"/>
        </w:rPr>
        <w:t> </w:t>
      </w:r>
      <w:r>
        <w:rPr>
          <w:sz w:val="18"/>
        </w:rPr>
        <w:t>Zamawiającemu</w:t>
      </w:r>
      <w:r>
        <w:rPr>
          <w:spacing w:val="-7"/>
          <w:sz w:val="18"/>
        </w:rPr>
        <w:t> </w:t>
      </w:r>
      <w:r>
        <w:rPr>
          <w:sz w:val="18"/>
        </w:rPr>
        <w:t>kary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umowne:</w:t>
      </w:r>
    </w:p>
    <w:p>
      <w:pPr>
        <w:pStyle w:val="ListParagraph"/>
        <w:numPr>
          <w:ilvl w:val="1"/>
          <w:numId w:val="10"/>
        </w:numPr>
        <w:tabs>
          <w:tab w:pos="381" w:val="left" w:leader="none"/>
        </w:tabs>
        <w:spacing w:line="240" w:lineRule="auto" w:before="96" w:after="0"/>
        <w:ind w:left="381" w:right="0" w:hanging="209"/>
        <w:jc w:val="left"/>
        <w:rPr>
          <w:sz w:val="18"/>
        </w:rPr>
      </w:pPr>
      <w:r>
        <w:rPr>
          <w:sz w:val="18"/>
        </w:rPr>
        <w:t>za</w:t>
      </w:r>
      <w:r>
        <w:rPr>
          <w:spacing w:val="-7"/>
          <w:sz w:val="18"/>
        </w:rPr>
        <w:t> </w:t>
      </w:r>
      <w:r>
        <w:rPr>
          <w:sz w:val="18"/>
        </w:rPr>
        <w:t>każdy</w:t>
      </w:r>
      <w:r>
        <w:rPr>
          <w:spacing w:val="-5"/>
          <w:sz w:val="18"/>
        </w:rPr>
        <w:t> </w:t>
      </w:r>
      <w:r>
        <w:rPr>
          <w:sz w:val="18"/>
        </w:rPr>
        <w:t>dzień</w:t>
      </w:r>
      <w:r>
        <w:rPr>
          <w:spacing w:val="-4"/>
          <w:sz w:val="18"/>
        </w:rPr>
        <w:t> </w:t>
      </w:r>
      <w:r>
        <w:rPr>
          <w:sz w:val="18"/>
        </w:rPr>
        <w:t>zwłoki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wykonaniu</w:t>
      </w:r>
      <w:r>
        <w:rPr>
          <w:spacing w:val="-5"/>
          <w:sz w:val="18"/>
        </w:rPr>
        <w:t> </w:t>
      </w:r>
      <w:r>
        <w:rPr>
          <w:sz w:val="18"/>
        </w:rPr>
        <w:t>całego</w:t>
      </w:r>
      <w:r>
        <w:rPr>
          <w:spacing w:val="-5"/>
          <w:sz w:val="18"/>
        </w:rPr>
        <w:t> </w:t>
      </w:r>
      <w:r>
        <w:rPr>
          <w:sz w:val="18"/>
        </w:rPr>
        <w:t>przedmiotu</w:t>
      </w:r>
      <w:r>
        <w:rPr>
          <w:spacing w:val="-4"/>
          <w:sz w:val="18"/>
        </w:rPr>
        <w:t> </w:t>
      </w:r>
      <w:r>
        <w:rPr>
          <w:sz w:val="18"/>
        </w:rPr>
        <w:t>umowy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4"/>
          <w:sz w:val="18"/>
        </w:rPr>
        <w:t> </w:t>
      </w:r>
      <w:r>
        <w:rPr>
          <w:sz w:val="18"/>
        </w:rPr>
        <w:t>0,1%</w:t>
      </w:r>
      <w:r>
        <w:rPr>
          <w:spacing w:val="-5"/>
          <w:sz w:val="18"/>
        </w:rPr>
        <w:t> </w:t>
      </w:r>
      <w:r>
        <w:rPr>
          <w:sz w:val="18"/>
        </w:rPr>
        <w:t>wynagrodzenia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brutto;</w:t>
      </w:r>
    </w:p>
    <w:p>
      <w:pPr>
        <w:pStyle w:val="ListParagraph"/>
        <w:numPr>
          <w:ilvl w:val="1"/>
          <w:numId w:val="10"/>
        </w:numPr>
        <w:tabs>
          <w:tab w:pos="390" w:val="left" w:leader="none"/>
          <w:tab w:pos="428" w:val="left" w:leader="none"/>
        </w:tabs>
        <w:spacing w:line="254" w:lineRule="auto" w:before="72" w:after="0"/>
        <w:ind w:left="428" w:right="599" w:hanging="255"/>
        <w:jc w:val="left"/>
        <w:rPr>
          <w:sz w:val="18"/>
        </w:rPr>
      </w:pPr>
      <w:r>
        <w:rPr>
          <w:sz w:val="18"/>
        </w:rPr>
        <w:t>za</w:t>
      </w:r>
      <w:r>
        <w:rPr>
          <w:spacing w:val="-2"/>
          <w:sz w:val="18"/>
        </w:rPr>
        <w:t> </w:t>
      </w:r>
      <w:r>
        <w:rPr>
          <w:sz w:val="18"/>
        </w:rPr>
        <w:t>każdy</w:t>
      </w:r>
      <w:r>
        <w:rPr>
          <w:spacing w:val="-2"/>
          <w:sz w:val="18"/>
        </w:rPr>
        <w:t> </w:t>
      </w:r>
      <w:r>
        <w:rPr>
          <w:sz w:val="18"/>
        </w:rPr>
        <w:t>dzień</w:t>
      </w:r>
      <w:r>
        <w:rPr>
          <w:spacing w:val="-2"/>
          <w:sz w:val="18"/>
        </w:rPr>
        <w:t> </w:t>
      </w:r>
      <w:r>
        <w:rPr>
          <w:sz w:val="18"/>
        </w:rPr>
        <w:t>zwłoki</w:t>
      </w:r>
      <w:r>
        <w:rPr>
          <w:spacing w:val="-2"/>
          <w:sz w:val="18"/>
        </w:rPr>
        <w:t> </w:t>
      </w:r>
      <w:r>
        <w:rPr>
          <w:sz w:val="18"/>
        </w:rPr>
        <w:t>w</w:t>
      </w:r>
      <w:r>
        <w:rPr>
          <w:spacing w:val="-2"/>
          <w:sz w:val="18"/>
        </w:rPr>
        <w:t> </w:t>
      </w:r>
      <w:r>
        <w:rPr>
          <w:sz w:val="18"/>
        </w:rPr>
        <w:t>usunięciu</w:t>
      </w:r>
      <w:r>
        <w:rPr>
          <w:spacing w:val="-2"/>
          <w:sz w:val="18"/>
        </w:rPr>
        <w:t> </w:t>
      </w:r>
      <w:r>
        <w:rPr>
          <w:sz w:val="18"/>
        </w:rPr>
        <w:t>wady</w:t>
      </w:r>
      <w:r>
        <w:rPr>
          <w:spacing w:val="-2"/>
          <w:sz w:val="18"/>
        </w:rPr>
        <w:t> </w:t>
      </w:r>
      <w:r>
        <w:rPr>
          <w:sz w:val="18"/>
        </w:rPr>
        <w:t>stwierdzonej</w:t>
      </w:r>
      <w:r>
        <w:rPr>
          <w:spacing w:val="-2"/>
          <w:sz w:val="18"/>
        </w:rPr>
        <w:t> </w:t>
      </w:r>
      <w:r>
        <w:rPr>
          <w:sz w:val="18"/>
        </w:rPr>
        <w:t>przy</w:t>
      </w:r>
      <w:r>
        <w:rPr>
          <w:spacing w:val="-2"/>
          <w:sz w:val="18"/>
        </w:rPr>
        <w:t> </w:t>
      </w:r>
      <w:r>
        <w:rPr>
          <w:sz w:val="18"/>
        </w:rPr>
        <w:t>odbiorze</w:t>
      </w:r>
      <w:r>
        <w:rPr>
          <w:spacing w:val="-2"/>
          <w:sz w:val="18"/>
        </w:rPr>
        <w:t> </w:t>
      </w:r>
      <w:r>
        <w:rPr>
          <w:sz w:val="18"/>
        </w:rPr>
        <w:t>lub</w:t>
      </w:r>
      <w:r>
        <w:rPr>
          <w:spacing w:val="-2"/>
          <w:sz w:val="18"/>
        </w:rPr>
        <w:t> </w:t>
      </w:r>
      <w:r>
        <w:rPr>
          <w:sz w:val="18"/>
        </w:rPr>
        <w:t>w</w:t>
      </w:r>
      <w:r>
        <w:rPr>
          <w:spacing w:val="-2"/>
          <w:sz w:val="18"/>
        </w:rPr>
        <w:t> </w:t>
      </w:r>
      <w:r>
        <w:rPr>
          <w:sz w:val="18"/>
        </w:rPr>
        <w:t>okresie</w:t>
      </w:r>
      <w:r>
        <w:rPr>
          <w:spacing w:val="-2"/>
          <w:sz w:val="18"/>
        </w:rPr>
        <w:t> </w:t>
      </w:r>
      <w:r>
        <w:rPr>
          <w:sz w:val="18"/>
        </w:rPr>
        <w:t>gwarancji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0,05%</w:t>
      </w:r>
      <w:r>
        <w:rPr>
          <w:spacing w:val="-2"/>
          <w:sz w:val="18"/>
        </w:rPr>
        <w:t> </w:t>
      </w:r>
      <w:r>
        <w:rPr>
          <w:sz w:val="18"/>
        </w:rPr>
        <w:t>wartości</w:t>
      </w:r>
      <w:r>
        <w:rPr>
          <w:spacing w:val="-2"/>
          <w:sz w:val="18"/>
        </w:rPr>
        <w:t> </w:t>
      </w:r>
      <w:r>
        <w:rPr>
          <w:sz w:val="18"/>
        </w:rPr>
        <w:t>brutto pozycji dotkniętej wadą, a jeżeli wartości tej nie można wyodrębnić – 0,05% wynagrodzenia brutto;</w:t>
      </w:r>
    </w:p>
    <w:p>
      <w:pPr>
        <w:pStyle w:val="ListParagraph"/>
        <w:numPr>
          <w:ilvl w:val="1"/>
          <w:numId w:val="10"/>
        </w:numPr>
        <w:tabs>
          <w:tab w:pos="382" w:val="left" w:leader="none"/>
          <w:tab w:pos="428" w:val="left" w:leader="none"/>
        </w:tabs>
        <w:spacing w:line="254" w:lineRule="auto" w:before="59" w:after="0"/>
        <w:ind w:left="428" w:right="758" w:hanging="255"/>
        <w:jc w:val="left"/>
        <w:rPr>
          <w:sz w:val="18"/>
        </w:rPr>
      </w:pP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odstąpienie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2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albo</w:t>
      </w:r>
      <w:r>
        <w:rPr>
          <w:spacing w:val="-3"/>
          <w:sz w:val="18"/>
        </w:rPr>
        <w:t> </w:t>
      </w:r>
      <w:r>
        <w:rPr>
          <w:sz w:val="18"/>
        </w:rPr>
        <w:t>jej</w:t>
      </w:r>
      <w:r>
        <w:rPr>
          <w:spacing w:val="-3"/>
          <w:sz w:val="18"/>
        </w:rPr>
        <w:t> </w:t>
      </w:r>
      <w:r>
        <w:rPr>
          <w:sz w:val="18"/>
        </w:rPr>
        <w:t>części</w:t>
      </w:r>
      <w:r>
        <w:rPr>
          <w:spacing w:val="-3"/>
          <w:sz w:val="18"/>
        </w:rPr>
        <w:t> </w:t>
      </w: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Zamawiającego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przyczyn</w:t>
      </w:r>
      <w:r>
        <w:rPr>
          <w:spacing w:val="-3"/>
          <w:sz w:val="18"/>
        </w:rPr>
        <w:t> </w:t>
      </w:r>
      <w:r>
        <w:rPr>
          <w:sz w:val="18"/>
        </w:rPr>
        <w:t>leżących</w:t>
      </w:r>
      <w:r>
        <w:rPr>
          <w:spacing w:val="-2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stronie</w:t>
      </w:r>
      <w:r>
        <w:rPr>
          <w:spacing w:val="-3"/>
          <w:sz w:val="18"/>
        </w:rPr>
        <w:t> </w:t>
      </w:r>
      <w:r>
        <w:rPr>
          <w:sz w:val="18"/>
        </w:rPr>
        <w:t>Wykonawcy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10% wynagrodzenia brutto odpowiednio całej umowy albo niezrealizowanej części;</w:t>
      </w:r>
    </w:p>
    <w:p>
      <w:pPr>
        <w:pStyle w:val="ListParagraph"/>
        <w:numPr>
          <w:ilvl w:val="1"/>
          <w:numId w:val="10"/>
        </w:numPr>
        <w:tabs>
          <w:tab w:pos="390" w:val="left" w:leader="none"/>
          <w:tab w:pos="428" w:val="left" w:leader="none"/>
        </w:tabs>
        <w:spacing w:line="254" w:lineRule="auto" w:before="59" w:after="0"/>
        <w:ind w:left="428" w:right="408" w:hanging="255"/>
        <w:jc w:val="left"/>
        <w:rPr>
          <w:sz w:val="18"/>
        </w:rPr>
      </w:pP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odstąpienie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2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Wykonawcę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przyczyn</w:t>
      </w:r>
      <w:r>
        <w:rPr>
          <w:spacing w:val="-3"/>
          <w:sz w:val="18"/>
        </w:rPr>
        <w:t> </w:t>
      </w:r>
      <w:r>
        <w:rPr>
          <w:sz w:val="18"/>
        </w:rPr>
        <w:t>nieleżących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stronie</w:t>
      </w:r>
      <w:r>
        <w:rPr>
          <w:spacing w:val="-3"/>
          <w:sz w:val="18"/>
        </w:rPr>
        <w:t> </w:t>
      </w:r>
      <w:r>
        <w:rPr>
          <w:sz w:val="18"/>
        </w:rPr>
        <w:t>Zamawiającego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10%</w:t>
      </w:r>
      <w:r>
        <w:rPr>
          <w:spacing w:val="-3"/>
          <w:sz w:val="18"/>
        </w:rPr>
        <w:t> </w:t>
      </w:r>
      <w:r>
        <w:rPr>
          <w:sz w:val="18"/>
        </w:rPr>
        <w:t>wynagrodzenia brutto niezrealizowanej części umowy.</w:t>
      </w:r>
    </w:p>
    <w:p>
      <w:pPr>
        <w:pStyle w:val="ListParagraph"/>
        <w:numPr>
          <w:ilvl w:val="0"/>
          <w:numId w:val="10"/>
        </w:numPr>
        <w:tabs>
          <w:tab w:pos="314" w:val="left" w:leader="none"/>
        </w:tabs>
        <w:spacing w:line="259" w:lineRule="auto" w:before="59" w:after="0"/>
        <w:ind w:left="115" w:right="1285" w:firstLine="0"/>
        <w:jc w:val="left"/>
        <w:rPr>
          <w:sz w:val="18"/>
        </w:rPr>
      </w:pPr>
      <w:r>
        <w:rPr>
          <w:sz w:val="18"/>
        </w:rPr>
        <w:t>Łączna</w:t>
      </w:r>
      <w:r>
        <w:rPr>
          <w:spacing w:val="-3"/>
          <w:sz w:val="18"/>
        </w:rPr>
        <w:t> </w:t>
      </w:r>
      <w:r>
        <w:rPr>
          <w:sz w:val="18"/>
        </w:rPr>
        <w:t>maksymalna</w:t>
      </w:r>
      <w:r>
        <w:rPr>
          <w:spacing w:val="-3"/>
          <w:sz w:val="18"/>
        </w:rPr>
        <w:t> </w:t>
      </w:r>
      <w:r>
        <w:rPr>
          <w:sz w:val="18"/>
        </w:rPr>
        <w:t>wysokość</w:t>
      </w:r>
      <w:r>
        <w:rPr>
          <w:spacing w:val="-3"/>
          <w:sz w:val="18"/>
        </w:rPr>
        <w:t> </w:t>
      </w:r>
      <w:r>
        <w:rPr>
          <w:sz w:val="18"/>
        </w:rPr>
        <w:t>kar</w:t>
      </w:r>
      <w:r>
        <w:rPr>
          <w:spacing w:val="-3"/>
          <w:sz w:val="18"/>
        </w:rPr>
        <w:t> </w:t>
      </w:r>
      <w:r>
        <w:rPr>
          <w:sz w:val="18"/>
        </w:rPr>
        <w:t>umownych</w:t>
      </w:r>
      <w:r>
        <w:rPr>
          <w:spacing w:val="-3"/>
          <w:sz w:val="18"/>
        </w:rPr>
        <w:t> </w:t>
      </w:r>
      <w:r>
        <w:rPr>
          <w:sz w:val="18"/>
        </w:rPr>
        <w:t>naliczonych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2"/>
          <w:sz w:val="18"/>
        </w:rPr>
        <w:t> </w:t>
      </w:r>
      <w:r>
        <w:rPr>
          <w:sz w:val="18"/>
        </w:rPr>
        <w:t>może</w:t>
      </w:r>
      <w:r>
        <w:rPr>
          <w:spacing w:val="-3"/>
          <w:sz w:val="18"/>
        </w:rPr>
        <w:t> </w:t>
      </w:r>
      <w:r>
        <w:rPr>
          <w:sz w:val="18"/>
        </w:rPr>
        <w:t>przekroczyć</w:t>
      </w:r>
      <w:r>
        <w:rPr>
          <w:spacing w:val="-3"/>
          <w:sz w:val="18"/>
        </w:rPr>
        <w:t> </w:t>
      </w:r>
      <w:r>
        <w:rPr>
          <w:sz w:val="18"/>
        </w:rPr>
        <w:t>20% wynagrodzenia brutto.</w:t>
      </w:r>
    </w:p>
    <w:p>
      <w:pPr>
        <w:pStyle w:val="ListParagraph"/>
        <w:numPr>
          <w:ilvl w:val="0"/>
          <w:numId w:val="10"/>
        </w:numPr>
        <w:tabs>
          <w:tab w:pos="314" w:val="left" w:leader="none"/>
        </w:tabs>
        <w:spacing w:line="259" w:lineRule="auto" w:before="79" w:after="0"/>
        <w:ind w:left="115" w:right="458" w:firstLine="0"/>
        <w:jc w:val="left"/>
        <w:rPr>
          <w:sz w:val="18"/>
        </w:rPr>
      </w:pPr>
      <w:r>
        <w:rPr>
          <w:sz w:val="18"/>
        </w:rPr>
        <w:t>Kary</w:t>
      </w:r>
      <w:r>
        <w:rPr>
          <w:spacing w:val="-3"/>
          <w:sz w:val="18"/>
        </w:rPr>
        <w:t> </w:t>
      </w:r>
      <w:r>
        <w:rPr>
          <w:sz w:val="18"/>
        </w:rPr>
        <w:t>nalicza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wyłącznie</w:t>
      </w:r>
      <w:r>
        <w:rPr>
          <w:spacing w:val="-3"/>
          <w:sz w:val="18"/>
        </w:rPr>
        <w:t> </w:t>
      </w: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okoliczności,</w:t>
      </w:r>
      <w:r>
        <w:rPr>
          <w:spacing w:val="-3"/>
          <w:sz w:val="18"/>
        </w:rPr>
        <w:t> </w:t>
      </w: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które</w:t>
      </w:r>
      <w:r>
        <w:rPr>
          <w:spacing w:val="-3"/>
          <w:sz w:val="18"/>
        </w:rPr>
        <w:t> </w:t>
      </w: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ponosi</w:t>
      </w:r>
      <w:r>
        <w:rPr>
          <w:spacing w:val="-3"/>
          <w:sz w:val="18"/>
        </w:rPr>
        <w:t> </w:t>
      </w:r>
      <w:r>
        <w:rPr>
          <w:sz w:val="18"/>
        </w:rPr>
        <w:t>odpowiedzialność.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nalicza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ich</w:t>
      </w:r>
      <w:r>
        <w:rPr>
          <w:spacing w:val="-3"/>
          <w:sz w:val="18"/>
        </w:rPr>
        <w:t> </w:t>
      </w:r>
      <w:r>
        <w:rPr>
          <w:sz w:val="18"/>
        </w:rPr>
        <w:t>za</w:t>
      </w:r>
      <w:r>
        <w:rPr>
          <w:spacing w:val="-2"/>
          <w:sz w:val="18"/>
        </w:rPr>
        <w:t> </w:t>
      </w:r>
      <w:r>
        <w:rPr>
          <w:sz w:val="18"/>
        </w:rPr>
        <w:t>okres spowodowany wyłącznie działaniem lub zaniechaniem Zamawiającego.</w:t>
      </w:r>
    </w:p>
    <w:p>
      <w:pPr>
        <w:pStyle w:val="ListParagraph"/>
        <w:numPr>
          <w:ilvl w:val="0"/>
          <w:numId w:val="10"/>
        </w:numPr>
        <w:tabs>
          <w:tab w:pos="314" w:val="left" w:leader="none"/>
        </w:tabs>
        <w:spacing w:line="259" w:lineRule="auto" w:before="79" w:after="0"/>
        <w:ind w:left="115" w:right="214" w:firstLine="0"/>
        <w:jc w:val="left"/>
        <w:rPr>
          <w:sz w:val="18"/>
        </w:rPr>
      </w:pPr>
      <w:r>
        <w:rPr>
          <w:sz w:val="18"/>
        </w:rPr>
        <w:t>Zamawiający</w:t>
      </w:r>
      <w:r>
        <w:rPr>
          <w:spacing w:val="-3"/>
          <w:sz w:val="18"/>
        </w:rPr>
        <w:t> </w:t>
      </w:r>
      <w:r>
        <w:rPr>
          <w:sz w:val="18"/>
        </w:rPr>
        <w:t>może</w:t>
      </w:r>
      <w:r>
        <w:rPr>
          <w:spacing w:val="-3"/>
          <w:sz w:val="18"/>
        </w:rPr>
        <w:t> </w:t>
      </w:r>
      <w:r>
        <w:rPr>
          <w:sz w:val="18"/>
        </w:rPr>
        <w:t>dochodzić</w:t>
      </w:r>
      <w:r>
        <w:rPr>
          <w:spacing w:val="-2"/>
          <w:sz w:val="18"/>
        </w:rPr>
        <w:t> </w:t>
      </w:r>
      <w:r>
        <w:rPr>
          <w:sz w:val="18"/>
        </w:rPr>
        <w:t>odszkodowania</w:t>
      </w:r>
      <w:r>
        <w:rPr>
          <w:spacing w:val="-3"/>
          <w:sz w:val="18"/>
        </w:rPr>
        <w:t> </w:t>
      </w:r>
      <w:r>
        <w:rPr>
          <w:sz w:val="18"/>
        </w:rPr>
        <w:t>przewyższającego</w:t>
      </w:r>
      <w:r>
        <w:rPr>
          <w:spacing w:val="-3"/>
          <w:sz w:val="18"/>
        </w:rPr>
        <w:t> </w:t>
      </w:r>
      <w:r>
        <w:rPr>
          <w:sz w:val="18"/>
        </w:rPr>
        <w:t>wysokość</w:t>
      </w:r>
      <w:r>
        <w:rPr>
          <w:spacing w:val="-3"/>
          <w:sz w:val="18"/>
        </w:rPr>
        <w:t> </w:t>
      </w:r>
      <w:r>
        <w:rPr>
          <w:sz w:val="18"/>
        </w:rPr>
        <w:t>kar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2"/>
          <w:sz w:val="18"/>
        </w:rPr>
        <w:t> </w:t>
      </w:r>
      <w:r>
        <w:rPr>
          <w:sz w:val="18"/>
        </w:rPr>
        <w:t>zasadach</w:t>
      </w:r>
      <w:r>
        <w:rPr>
          <w:spacing w:val="-3"/>
          <w:sz w:val="18"/>
        </w:rPr>
        <w:t> </w:t>
      </w:r>
      <w:r>
        <w:rPr>
          <w:sz w:val="18"/>
        </w:rPr>
        <w:t>ogólnych.</w:t>
      </w:r>
      <w:r>
        <w:rPr>
          <w:spacing w:val="-3"/>
          <w:sz w:val="18"/>
        </w:rPr>
        <w:t> </w:t>
      </w:r>
      <w:r>
        <w:rPr>
          <w:sz w:val="18"/>
        </w:rPr>
        <w:t>Potrącenie</w:t>
      </w:r>
      <w:r>
        <w:rPr>
          <w:spacing w:val="-3"/>
          <w:sz w:val="18"/>
        </w:rPr>
        <w:t> </w:t>
      </w:r>
      <w:r>
        <w:rPr>
          <w:sz w:val="18"/>
        </w:rPr>
        <w:t>kary</w:t>
      </w:r>
      <w:r>
        <w:rPr>
          <w:spacing w:val="-3"/>
          <w:sz w:val="18"/>
        </w:rPr>
        <w:t> </w:t>
      </w:r>
      <w:r>
        <w:rPr>
          <w:sz w:val="18"/>
        </w:rPr>
        <w:t>z wynagrodzenia następuje po przekazaniu Wykonawcy noty i uzasadnienia, z uwzględnieniem przepisów bezwzględnie </w:t>
      </w:r>
      <w:r>
        <w:rPr>
          <w:spacing w:val="-2"/>
          <w:sz w:val="18"/>
        </w:rPr>
        <w:t>obowiązujących.</w:t>
      </w:r>
    </w:p>
    <w:p>
      <w:pPr>
        <w:pStyle w:val="BodyText"/>
        <w:spacing w:before="31"/>
        <w:ind w:left="0"/>
      </w:pPr>
    </w:p>
    <w:p>
      <w:pPr>
        <w:pStyle w:val="Heading2"/>
        <w:spacing w:before="1"/>
      </w:pPr>
      <w:r>
        <w:rPr>
          <w:color w:val="9B1C24"/>
        </w:rPr>
        <w:t>§</w:t>
      </w:r>
      <w:r>
        <w:rPr>
          <w:color w:val="9B1C24"/>
          <w:spacing w:val="-8"/>
        </w:rPr>
        <w:t> </w:t>
      </w:r>
      <w:r>
        <w:rPr>
          <w:color w:val="9B1C24"/>
        </w:rPr>
        <w:t>11.</w:t>
      </w:r>
      <w:r>
        <w:rPr>
          <w:color w:val="9B1C24"/>
          <w:spacing w:val="-4"/>
        </w:rPr>
        <w:t> </w:t>
      </w:r>
      <w:r>
        <w:rPr>
          <w:color w:val="9B1C24"/>
        </w:rPr>
        <w:t>Odpowiedzialność</w:t>
      </w:r>
      <w:r>
        <w:rPr>
          <w:color w:val="9B1C24"/>
          <w:spacing w:val="-5"/>
        </w:rPr>
        <w:t> </w:t>
      </w:r>
      <w:r>
        <w:rPr>
          <w:color w:val="9B1C24"/>
        </w:rPr>
        <w:t>i</w:t>
      </w:r>
      <w:r>
        <w:rPr>
          <w:color w:val="9B1C24"/>
          <w:spacing w:val="-4"/>
        </w:rPr>
        <w:t> </w:t>
      </w:r>
      <w:r>
        <w:rPr>
          <w:color w:val="9B1C24"/>
        </w:rPr>
        <w:t>siła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wyższa</w:t>
      </w:r>
    </w:p>
    <w:p>
      <w:pPr>
        <w:pStyle w:val="ListParagraph"/>
        <w:numPr>
          <w:ilvl w:val="0"/>
          <w:numId w:val="11"/>
        </w:numPr>
        <w:tabs>
          <w:tab w:pos="314" w:val="left" w:leader="none"/>
        </w:tabs>
        <w:spacing w:line="259" w:lineRule="auto" w:before="141" w:after="0"/>
        <w:ind w:left="115" w:right="1214" w:firstLine="0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ponosi</w:t>
      </w:r>
      <w:r>
        <w:rPr>
          <w:spacing w:val="-3"/>
          <w:sz w:val="18"/>
        </w:rPr>
        <w:t> </w:t>
      </w:r>
      <w:r>
        <w:rPr>
          <w:sz w:val="18"/>
        </w:rPr>
        <w:t>odpowiedzialność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zasadach</w:t>
      </w:r>
      <w:r>
        <w:rPr>
          <w:spacing w:val="-3"/>
          <w:sz w:val="18"/>
        </w:rPr>
        <w:t> </w:t>
      </w:r>
      <w:r>
        <w:rPr>
          <w:sz w:val="18"/>
        </w:rPr>
        <w:t>ogólnych</w:t>
      </w:r>
      <w:r>
        <w:rPr>
          <w:spacing w:val="-3"/>
          <w:sz w:val="18"/>
        </w:rPr>
        <w:t> </w:t>
      </w:r>
      <w:r>
        <w:rPr>
          <w:sz w:val="18"/>
        </w:rPr>
        <w:t>za</w:t>
      </w:r>
      <w:r>
        <w:rPr>
          <w:spacing w:val="-2"/>
          <w:sz w:val="18"/>
        </w:rPr>
        <w:t> </w:t>
      </w:r>
      <w:r>
        <w:rPr>
          <w:sz w:val="18"/>
        </w:rPr>
        <w:t>szkody</w:t>
      </w:r>
      <w:r>
        <w:rPr>
          <w:spacing w:val="-3"/>
          <w:sz w:val="18"/>
        </w:rPr>
        <w:t> </w:t>
      </w:r>
      <w:r>
        <w:rPr>
          <w:sz w:val="18"/>
        </w:rPr>
        <w:t>pozostające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normalnym</w:t>
      </w:r>
      <w:r>
        <w:rPr>
          <w:spacing w:val="-3"/>
          <w:sz w:val="18"/>
        </w:rPr>
        <w:t> </w:t>
      </w:r>
      <w:r>
        <w:rPr>
          <w:sz w:val="18"/>
        </w:rPr>
        <w:t>związku</w:t>
      </w:r>
      <w:r>
        <w:rPr>
          <w:spacing w:val="-3"/>
          <w:sz w:val="18"/>
        </w:rPr>
        <w:t> </w:t>
      </w:r>
      <w:r>
        <w:rPr>
          <w:sz w:val="18"/>
        </w:rPr>
        <w:t>z niewykonaniem lub nienależytym wykonaniem umowy z przyczyn, za które odpowiada.</w:t>
      </w:r>
    </w:p>
    <w:p>
      <w:pPr>
        <w:pStyle w:val="ListParagraph"/>
        <w:numPr>
          <w:ilvl w:val="0"/>
          <w:numId w:val="11"/>
        </w:numPr>
        <w:tabs>
          <w:tab w:pos="314" w:val="left" w:leader="none"/>
        </w:tabs>
        <w:spacing w:line="259" w:lineRule="auto" w:before="79" w:after="0"/>
        <w:ind w:left="115" w:right="437" w:firstLine="0"/>
        <w:jc w:val="left"/>
        <w:rPr>
          <w:sz w:val="18"/>
        </w:rPr>
      </w:pP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siłę</w:t>
      </w:r>
      <w:r>
        <w:rPr>
          <w:spacing w:val="-3"/>
          <w:sz w:val="18"/>
        </w:rPr>
        <w:t> </w:t>
      </w:r>
      <w:r>
        <w:rPr>
          <w:sz w:val="18"/>
        </w:rPr>
        <w:t>wyższą</w:t>
      </w:r>
      <w:r>
        <w:rPr>
          <w:spacing w:val="-3"/>
          <w:sz w:val="18"/>
        </w:rPr>
        <w:t> </w:t>
      </w:r>
      <w:r>
        <w:rPr>
          <w:sz w:val="18"/>
        </w:rPr>
        <w:t>rozumie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3"/>
          <w:sz w:val="18"/>
        </w:rPr>
        <w:t> </w:t>
      </w:r>
      <w:r>
        <w:rPr>
          <w:sz w:val="18"/>
        </w:rPr>
        <w:t>zdarzenie</w:t>
      </w:r>
      <w:r>
        <w:rPr>
          <w:spacing w:val="-2"/>
          <w:sz w:val="18"/>
        </w:rPr>
        <w:t> </w:t>
      </w:r>
      <w:r>
        <w:rPr>
          <w:sz w:val="18"/>
        </w:rPr>
        <w:t>zewnętrzne,</w:t>
      </w:r>
      <w:r>
        <w:rPr>
          <w:spacing w:val="-3"/>
          <w:sz w:val="18"/>
        </w:rPr>
        <w:t> </w:t>
      </w:r>
      <w:r>
        <w:rPr>
          <w:sz w:val="18"/>
        </w:rPr>
        <w:t>nadzwyczajne,</w:t>
      </w:r>
      <w:r>
        <w:rPr>
          <w:spacing w:val="-3"/>
          <w:sz w:val="18"/>
        </w:rPr>
        <w:t> </w:t>
      </w:r>
      <w:r>
        <w:rPr>
          <w:sz w:val="18"/>
        </w:rPr>
        <w:t>niemożliwe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przewidzenia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zapobieżenia</w:t>
      </w:r>
      <w:r>
        <w:rPr>
          <w:spacing w:val="-3"/>
          <w:sz w:val="18"/>
        </w:rPr>
        <w:t> </w:t>
      </w:r>
      <w:r>
        <w:rPr>
          <w:sz w:val="18"/>
        </w:rPr>
        <w:t>mimo zachowania należytej staranności. Strona powołująca się na siłę wyższą niezwłocznie zawiadomi drugą Stronę, udokumentuje wpływ zdarzenia i podejmie działania ograniczające jego skutki.</w:t>
      </w:r>
    </w:p>
    <w:p>
      <w:pPr>
        <w:pStyle w:val="ListParagraph"/>
        <w:numPr>
          <w:ilvl w:val="0"/>
          <w:numId w:val="11"/>
        </w:numPr>
        <w:tabs>
          <w:tab w:pos="314" w:val="left" w:leader="none"/>
        </w:tabs>
        <w:spacing w:line="259" w:lineRule="auto" w:before="78" w:after="0"/>
        <w:ind w:left="115" w:right="525" w:firstLine="0"/>
        <w:jc w:val="left"/>
        <w:rPr>
          <w:sz w:val="18"/>
        </w:rPr>
      </w:pPr>
      <w:r>
        <w:rPr>
          <w:sz w:val="18"/>
        </w:rPr>
        <w:t>Siła</w:t>
      </w:r>
      <w:r>
        <w:rPr>
          <w:spacing w:val="-4"/>
          <w:sz w:val="18"/>
        </w:rPr>
        <w:t> </w:t>
      </w:r>
      <w:r>
        <w:rPr>
          <w:sz w:val="18"/>
        </w:rPr>
        <w:t>wyższa</w:t>
      </w:r>
      <w:r>
        <w:rPr>
          <w:spacing w:val="-4"/>
          <w:sz w:val="18"/>
        </w:rPr>
        <w:t> </w:t>
      </w:r>
      <w:r>
        <w:rPr>
          <w:sz w:val="18"/>
        </w:rPr>
        <w:t>nie</w:t>
      </w:r>
      <w:r>
        <w:rPr>
          <w:spacing w:val="-4"/>
          <w:sz w:val="18"/>
        </w:rPr>
        <w:t> </w:t>
      </w:r>
      <w:r>
        <w:rPr>
          <w:sz w:val="18"/>
        </w:rPr>
        <w:t>powoduje</w:t>
      </w:r>
      <w:r>
        <w:rPr>
          <w:spacing w:val="-3"/>
          <w:sz w:val="18"/>
        </w:rPr>
        <w:t> </w:t>
      </w:r>
      <w:r>
        <w:rPr>
          <w:sz w:val="18"/>
        </w:rPr>
        <w:t>automatycznej</w:t>
      </w:r>
      <w:r>
        <w:rPr>
          <w:spacing w:val="-4"/>
          <w:sz w:val="18"/>
        </w:rPr>
        <w:t> </w:t>
      </w:r>
      <w:r>
        <w:rPr>
          <w:sz w:val="18"/>
        </w:rPr>
        <w:t>zmiany</w:t>
      </w:r>
      <w:r>
        <w:rPr>
          <w:spacing w:val="-4"/>
          <w:sz w:val="18"/>
        </w:rPr>
        <w:t> </w:t>
      </w:r>
      <w:r>
        <w:rPr>
          <w:sz w:val="18"/>
        </w:rPr>
        <w:t>terminu</w:t>
      </w:r>
      <w:r>
        <w:rPr>
          <w:spacing w:val="-3"/>
          <w:sz w:val="18"/>
        </w:rPr>
        <w:t> </w:t>
      </w:r>
      <w:r>
        <w:rPr>
          <w:sz w:val="18"/>
        </w:rPr>
        <w:t>ani</w:t>
      </w:r>
      <w:r>
        <w:rPr>
          <w:spacing w:val="-4"/>
          <w:sz w:val="18"/>
        </w:rPr>
        <w:t> </w:t>
      </w:r>
      <w:r>
        <w:rPr>
          <w:sz w:val="18"/>
        </w:rPr>
        <w:t>wynagrodzenia.</w:t>
      </w:r>
      <w:r>
        <w:rPr>
          <w:spacing w:val="-4"/>
          <w:sz w:val="18"/>
        </w:rPr>
        <w:t> </w:t>
      </w:r>
      <w:r>
        <w:rPr>
          <w:sz w:val="18"/>
        </w:rPr>
        <w:t>Ewentualna</w:t>
      </w:r>
      <w:r>
        <w:rPr>
          <w:spacing w:val="-4"/>
          <w:sz w:val="18"/>
        </w:rPr>
        <w:t> </w:t>
      </w:r>
      <w:r>
        <w:rPr>
          <w:sz w:val="18"/>
        </w:rPr>
        <w:t>zmiana</w:t>
      </w:r>
      <w:r>
        <w:rPr>
          <w:spacing w:val="-3"/>
          <w:sz w:val="18"/>
        </w:rPr>
        <w:t> </w:t>
      </w:r>
      <w:r>
        <w:rPr>
          <w:sz w:val="18"/>
        </w:rPr>
        <w:t>wymaga</w:t>
      </w:r>
      <w:r>
        <w:rPr>
          <w:spacing w:val="-4"/>
          <w:sz w:val="18"/>
        </w:rPr>
        <w:t> </w:t>
      </w:r>
      <w:r>
        <w:rPr>
          <w:sz w:val="18"/>
        </w:rPr>
        <w:t>wykazania rzeczywistego wpływu i zastosowania § 13.</w:t>
      </w:r>
    </w:p>
    <w:p>
      <w:pPr>
        <w:pStyle w:val="BodyText"/>
        <w:spacing w:before="32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5"/>
        </w:rPr>
        <w:t> </w:t>
      </w:r>
      <w:r>
        <w:rPr>
          <w:color w:val="9B1C24"/>
        </w:rPr>
        <w:t>12.</w:t>
      </w:r>
      <w:r>
        <w:rPr>
          <w:color w:val="9B1C24"/>
          <w:spacing w:val="-3"/>
        </w:rPr>
        <w:t> </w:t>
      </w:r>
      <w:r>
        <w:rPr>
          <w:color w:val="9B1C24"/>
        </w:rPr>
        <w:t>Odstąpienie</w:t>
      </w:r>
      <w:r>
        <w:rPr>
          <w:color w:val="9B1C24"/>
          <w:spacing w:val="-3"/>
        </w:rPr>
        <w:t> </w:t>
      </w:r>
      <w:r>
        <w:rPr>
          <w:color w:val="9B1C24"/>
        </w:rPr>
        <w:t>od</w:t>
      </w:r>
      <w:r>
        <w:rPr>
          <w:color w:val="9B1C24"/>
          <w:spacing w:val="-3"/>
        </w:rPr>
        <w:t> </w:t>
      </w:r>
      <w:r>
        <w:rPr>
          <w:color w:val="9B1C24"/>
          <w:spacing w:val="-4"/>
        </w:rPr>
        <w:t>umowy</w:t>
      </w:r>
    </w:p>
    <w:p>
      <w:pPr>
        <w:pStyle w:val="ListParagraph"/>
        <w:numPr>
          <w:ilvl w:val="0"/>
          <w:numId w:val="12"/>
        </w:numPr>
        <w:tabs>
          <w:tab w:pos="314" w:val="left" w:leader="none"/>
        </w:tabs>
        <w:spacing w:line="259" w:lineRule="auto" w:before="142" w:after="0"/>
        <w:ind w:left="115" w:right="195" w:firstLine="0"/>
        <w:jc w:val="left"/>
        <w:rPr>
          <w:sz w:val="18"/>
        </w:rPr>
      </w:pPr>
      <w:r>
        <w:rPr>
          <w:sz w:val="18"/>
        </w:rPr>
        <w:t>Zamawiający może odstąpić od umowy w przypadkach przewidzianych Pzp i Kodeksem cywilnym, a także gdy Wykonawca</w:t>
      </w:r>
      <w:r>
        <w:rPr>
          <w:spacing w:val="-3"/>
          <w:sz w:val="18"/>
        </w:rPr>
        <w:t> </w:t>
      </w:r>
      <w:r>
        <w:rPr>
          <w:sz w:val="18"/>
        </w:rPr>
        <w:t>mimo</w:t>
      </w:r>
      <w:r>
        <w:rPr>
          <w:spacing w:val="-3"/>
          <w:sz w:val="18"/>
        </w:rPr>
        <w:t> </w:t>
      </w:r>
      <w:r>
        <w:rPr>
          <w:sz w:val="18"/>
        </w:rPr>
        <w:t>wezwania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wyznaczenia</w:t>
      </w:r>
      <w:r>
        <w:rPr>
          <w:spacing w:val="-3"/>
          <w:sz w:val="18"/>
        </w:rPr>
        <w:t> </w:t>
      </w:r>
      <w:r>
        <w:rPr>
          <w:sz w:val="18"/>
        </w:rPr>
        <w:t>odpowiedniego</w:t>
      </w:r>
      <w:r>
        <w:rPr>
          <w:spacing w:val="-3"/>
          <w:sz w:val="18"/>
        </w:rPr>
        <w:t> </w:t>
      </w:r>
      <w:r>
        <w:rPr>
          <w:sz w:val="18"/>
        </w:rPr>
        <w:t>terminu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sposób</w:t>
      </w:r>
      <w:r>
        <w:rPr>
          <w:spacing w:val="-3"/>
          <w:sz w:val="18"/>
        </w:rPr>
        <w:t> </w:t>
      </w:r>
      <w:r>
        <w:rPr>
          <w:sz w:val="18"/>
        </w:rPr>
        <w:t>istotny</w:t>
      </w:r>
      <w:r>
        <w:rPr>
          <w:spacing w:val="-3"/>
          <w:sz w:val="18"/>
        </w:rPr>
        <w:t> </w:t>
      </w:r>
      <w:r>
        <w:rPr>
          <w:sz w:val="18"/>
        </w:rPr>
        <w:t>narusza</w:t>
      </w:r>
      <w:r>
        <w:rPr>
          <w:spacing w:val="-3"/>
          <w:sz w:val="18"/>
        </w:rPr>
        <w:t> </w:t>
      </w:r>
      <w:r>
        <w:rPr>
          <w:sz w:val="18"/>
        </w:rPr>
        <w:t>umowę,</w:t>
      </w:r>
      <w:r>
        <w:rPr>
          <w:spacing w:val="-3"/>
          <w:sz w:val="18"/>
        </w:rPr>
        <w:t> </w:t>
      </w:r>
      <w:r>
        <w:rPr>
          <w:sz w:val="18"/>
        </w:rPr>
        <w:t>dostarcza</w:t>
      </w:r>
      <w:r>
        <w:rPr>
          <w:spacing w:val="-3"/>
          <w:sz w:val="18"/>
        </w:rPr>
        <w:t> </w:t>
      </w:r>
      <w:r>
        <w:rPr>
          <w:sz w:val="18"/>
        </w:rPr>
        <w:t>urządzenia niezgodne z ofertą albo pozostaje w zwłoce zagrażającej dotrzymaniu końcowego terminu.</w:t>
      </w:r>
    </w:p>
    <w:p>
      <w:pPr>
        <w:pStyle w:val="ListParagraph"/>
        <w:numPr>
          <w:ilvl w:val="0"/>
          <w:numId w:val="12"/>
        </w:numPr>
        <w:tabs>
          <w:tab w:pos="314" w:val="left" w:leader="none"/>
        </w:tabs>
        <w:spacing w:line="259" w:lineRule="auto" w:before="78" w:after="0"/>
        <w:ind w:left="115" w:right="395" w:firstLine="0"/>
        <w:jc w:val="left"/>
        <w:rPr>
          <w:sz w:val="18"/>
        </w:rPr>
      </w:pPr>
      <w:r>
        <w:rPr>
          <w:sz w:val="18"/>
        </w:rPr>
        <w:t>Wezwanie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usunięcia</w:t>
      </w:r>
      <w:r>
        <w:rPr>
          <w:spacing w:val="-2"/>
          <w:sz w:val="18"/>
        </w:rPr>
        <w:t> </w:t>
      </w:r>
      <w:r>
        <w:rPr>
          <w:sz w:val="18"/>
        </w:rPr>
        <w:t>naruszenia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wymagane,</w:t>
      </w:r>
      <w:r>
        <w:rPr>
          <w:spacing w:val="-3"/>
          <w:sz w:val="18"/>
        </w:rPr>
        <w:t> </w:t>
      </w:r>
      <w:r>
        <w:rPr>
          <w:sz w:val="18"/>
        </w:rPr>
        <w:t>gdy</w:t>
      </w:r>
      <w:r>
        <w:rPr>
          <w:spacing w:val="-3"/>
          <w:sz w:val="18"/>
        </w:rPr>
        <w:t> </w:t>
      </w:r>
      <w:r>
        <w:rPr>
          <w:sz w:val="18"/>
        </w:rPr>
        <w:t>naruszenie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nieusuwalne,</w:t>
      </w:r>
      <w:r>
        <w:rPr>
          <w:spacing w:val="-3"/>
          <w:sz w:val="18"/>
        </w:rPr>
        <w:t> </w:t>
      </w:r>
      <w:r>
        <w:rPr>
          <w:sz w:val="18"/>
        </w:rPr>
        <w:t>dalsze</w:t>
      </w:r>
      <w:r>
        <w:rPr>
          <w:spacing w:val="-3"/>
          <w:sz w:val="18"/>
        </w:rPr>
        <w:t> </w:t>
      </w:r>
      <w:r>
        <w:rPr>
          <w:sz w:val="18"/>
        </w:rPr>
        <w:t>wykonywanie</w:t>
      </w:r>
      <w:r>
        <w:rPr>
          <w:spacing w:val="-3"/>
          <w:sz w:val="18"/>
        </w:rPr>
        <w:t> </w:t>
      </w:r>
      <w:r>
        <w:rPr>
          <w:sz w:val="18"/>
        </w:rPr>
        <w:t>zagraża bezpieczeństwu albo z okoliczności wynika, że wyznaczenie terminu byłoby bezcelowe.</w:t>
      </w:r>
    </w:p>
    <w:p>
      <w:pPr>
        <w:pStyle w:val="ListParagraph"/>
        <w:numPr>
          <w:ilvl w:val="0"/>
          <w:numId w:val="12"/>
        </w:numPr>
        <w:tabs>
          <w:tab w:pos="314" w:val="left" w:leader="none"/>
        </w:tabs>
        <w:spacing w:line="259" w:lineRule="auto" w:before="79" w:after="0"/>
        <w:ind w:left="115" w:right="467" w:firstLine="0"/>
        <w:jc w:val="both"/>
        <w:rPr>
          <w:sz w:val="18"/>
        </w:rPr>
      </w:pPr>
      <w:r>
        <w:rPr>
          <w:sz w:val="18"/>
        </w:rPr>
        <w:t>Oświadczenie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odstąpieniu</w:t>
      </w:r>
      <w:r>
        <w:rPr>
          <w:spacing w:val="-3"/>
          <w:sz w:val="18"/>
        </w:rPr>
        <w:t> </w:t>
      </w:r>
      <w:r>
        <w:rPr>
          <w:sz w:val="18"/>
        </w:rPr>
        <w:t>wymaga</w:t>
      </w:r>
      <w:r>
        <w:rPr>
          <w:spacing w:val="-3"/>
          <w:sz w:val="18"/>
        </w:rPr>
        <w:t> </w:t>
      </w:r>
      <w:r>
        <w:rPr>
          <w:sz w:val="18"/>
        </w:rPr>
        <w:t>formy</w:t>
      </w:r>
      <w:r>
        <w:rPr>
          <w:spacing w:val="-3"/>
          <w:sz w:val="18"/>
        </w:rPr>
        <w:t> </w:t>
      </w:r>
      <w:r>
        <w:rPr>
          <w:sz w:val="18"/>
        </w:rPr>
        <w:t>pisemnej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uzasadnienia.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2"/>
          <w:sz w:val="18"/>
        </w:rPr>
        <w:t> </w:t>
      </w:r>
      <w:r>
        <w:rPr>
          <w:sz w:val="18"/>
        </w:rPr>
        <w:t>odstąpieniu</w:t>
      </w:r>
      <w:r>
        <w:rPr>
          <w:spacing w:val="-3"/>
          <w:sz w:val="18"/>
        </w:rPr>
        <w:t> </w:t>
      </w:r>
      <w:r>
        <w:rPr>
          <w:sz w:val="18"/>
        </w:rPr>
        <w:t>Strony</w:t>
      </w:r>
      <w:r>
        <w:rPr>
          <w:spacing w:val="-3"/>
          <w:sz w:val="18"/>
        </w:rPr>
        <w:t> </w:t>
      </w:r>
      <w:r>
        <w:rPr>
          <w:sz w:val="18"/>
        </w:rPr>
        <w:t>sporządzą</w:t>
      </w:r>
      <w:r>
        <w:rPr>
          <w:spacing w:val="-3"/>
          <w:sz w:val="18"/>
        </w:rPr>
        <w:t> </w:t>
      </w:r>
      <w:r>
        <w:rPr>
          <w:sz w:val="18"/>
        </w:rPr>
        <w:t>inwentaryzację prawidłowo</w:t>
      </w:r>
      <w:r>
        <w:rPr>
          <w:spacing w:val="-3"/>
          <w:sz w:val="18"/>
        </w:rPr>
        <w:t> </w:t>
      </w:r>
      <w:r>
        <w:rPr>
          <w:sz w:val="18"/>
        </w:rPr>
        <w:t>wykonanej</w:t>
      </w:r>
      <w:r>
        <w:rPr>
          <w:spacing w:val="-3"/>
          <w:sz w:val="18"/>
        </w:rPr>
        <w:t> </w:t>
      </w:r>
      <w:r>
        <w:rPr>
          <w:sz w:val="18"/>
        </w:rPr>
        <w:t>części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dokumentacji.</w:t>
      </w:r>
      <w:r>
        <w:rPr>
          <w:spacing w:val="-3"/>
          <w:sz w:val="18"/>
        </w:rPr>
        <w:t> </w:t>
      </w:r>
      <w:r>
        <w:rPr>
          <w:sz w:val="18"/>
        </w:rPr>
        <w:t>Zamawiający</w:t>
      </w:r>
      <w:r>
        <w:rPr>
          <w:spacing w:val="-3"/>
          <w:sz w:val="18"/>
        </w:rPr>
        <w:t> </w:t>
      </w:r>
      <w:r>
        <w:rPr>
          <w:sz w:val="18"/>
        </w:rPr>
        <w:t>zapłaci</w:t>
      </w:r>
      <w:r>
        <w:rPr>
          <w:spacing w:val="-3"/>
          <w:sz w:val="18"/>
        </w:rPr>
        <w:t> </w:t>
      </w:r>
      <w:r>
        <w:rPr>
          <w:sz w:val="18"/>
        </w:rPr>
        <w:t>wyłącznie</w:t>
      </w:r>
      <w:r>
        <w:rPr>
          <w:spacing w:val="-3"/>
          <w:sz w:val="18"/>
        </w:rPr>
        <w:t> </w:t>
      </w: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część</w:t>
      </w:r>
      <w:r>
        <w:rPr>
          <w:spacing w:val="-3"/>
          <w:sz w:val="18"/>
        </w:rPr>
        <w:t> </w:t>
      </w:r>
      <w:r>
        <w:rPr>
          <w:sz w:val="18"/>
        </w:rPr>
        <w:t>przydatną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zgodną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umową,</w:t>
      </w:r>
      <w:r>
        <w:rPr>
          <w:spacing w:val="-3"/>
          <w:sz w:val="18"/>
        </w:rPr>
        <w:t> </w:t>
      </w:r>
      <w:r>
        <w:rPr>
          <w:sz w:val="18"/>
        </w:rPr>
        <w:t>bez ograniczenia prawa do kar i odszkodowania.</w:t>
      </w:r>
    </w:p>
    <w:p>
      <w:pPr>
        <w:pStyle w:val="ListParagraph"/>
        <w:numPr>
          <w:ilvl w:val="0"/>
          <w:numId w:val="12"/>
        </w:numPr>
        <w:tabs>
          <w:tab w:pos="314" w:val="left" w:leader="none"/>
        </w:tabs>
        <w:spacing w:line="259" w:lineRule="auto" w:before="78" w:after="0"/>
        <w:ind w:left="115" w:right="135" w:firstLine="0"/>
        <w:jc w:val="left"/>
        <w:rPr>
          <w:sz w:val="18"/>
        </w:rPr>
      </w:pPr>
      <w:r>
        <w:rPr>
          <w:sz w:val="18"/>
        </w:rPr>
        <w:t>Umowne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odstąpienia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przyczyn</w:t>
      </w:r>
      <w:r>
        <w:rPr>
          <w:spacing w:val="-3"/>
          <w:sz w:val="18"/>
        </w:rPr>
        <w:t> </w:t>
      </w:r>
      <w:r>
        <w:rPr>
          <w:sz w:val="18"/>
        </w:rPr>
        <w:t>wskazanych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2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może</w:t>
      </w:r>
      <w:r>
        <w:rPr>
          <w:spacing w:val="-3"/>
          <w:sz w:val="18"/>
        </w:rPr>
        <w:t> </w:t>
      </w:r>
      <w:r>
        <w:rPr>
          <w:sz w:val="18"/>
        </w:rPr>
        <w:t>zostać</w:t>
      </w:r>
      <w:r>
        <w:rPr>
          <w:spacing w:val="-3"/>
          <w:sz w:val="18"/>
        </w:rPr>
        <w:t> </w:t>
      </w:r>
      <w:r>
        <w:rPr>
          <w:sz w:val="18"/>
        </w:rPr>
        <w:t>wykonane</w:t>
      </w:r>
      <w:r>
        <w:rPr>
          <w:spacing w:val="-2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terminie</w:t>
      </w:r>
      <w:r>
        <w:rPr>
          <w:spacing w:val="-3"/>
          <w:sz w:val="18"/>
        </w:rPr>
        <w:t> </w:t>
      </w:r>
      <w:r>
        <w:rPr>
          <w:sz w:val="18"/>
        </w:rPr>
        <w:t>30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3"/>
          <w:sz w:val="18"/>
        </w:rPr>
        <w:t> </w:t>
      </w:r>
      <w:r>
        <w:rPr>
          <w:sz w:val="18"/>
        </w:rPr>
        <w:t>bezskutecznego upływu terminu wyznaczonego w wezwaniu, a gdy wezwanie nie jest wymagane – od dnia uzyskania wiadomości o</w:t>
      </w:r>
      <w:r>
        <w:rPr>
          <w:sz w:val="18"/>
        </w:rPr>
        <w:t> podstawie odstąpienia, nie później jednak niż w ciągu 60 dni od umownego terminu wykonania. Terminy ustawowych praw odstąpienia pozostają bez zmian.</w:t>
      </w:r>
    </w:p>
    <w:p>
      <w:pPr>
        <w:pStyle w:val="BodyText"/>
        <w:spacing w:before="31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6"/>
        </w:rPr>
        <w:t> </w:t>
      </w:r>
      <w:r>
        <w:rPr>
          <w:color w:val="9B1C24"/>
        </w:rPr>
        <w:t>13.</w:t>
      </w:r>
      <w:r>
        <w:rPr>
          <w:color w:val="9B1C24"/>
          <w:spacing w:val="-4"/>
        </w:rPr>
        <w:t> </w:t>
      </w:r>
      <w:r>
        <w:rPr>
          <w:color w:val="9B1C24"/>
        </w:rPr>
        <w:t>Dopuszczalne</w:t>
      </w:r>
      <w:r>
        <w:rPr>
          <w:color w:val="9B1C24"/>
          <w:spacing w:val="-5"/>
        </w:rPr>
        <w:t> </w:t>
      </w:r>
      <w:r>
        <w:rPr>
          <w:color w:val="9B1C24"/>
        </w:rPr>
        <w:t>zmiany</w:t>
      </w:r>
      <w:r>
        <w:rPr>
          <w:color w:val="9B1C24"/>
          <w:spacing w:val="-4"/>
        </w:rPr>
        <w:t> umowy</w:t>
      </w:r>
    </w:p>
    <w:p>
      <w:pPr>
        <w:pStyle w:val="ListParagraph"/>
        <w:numPr>
          <w:ilvl w:val="0"/>
          <w:numId w:val="13"/>
        </w:numPr>
        <w:tabs>
          <w:tab w:pos="314" w:val="left" w:leader="none"/>
        </w:tabs>
        <w:spacing w:line="259" w:lineRule="auto" w:before="142" w:after="0"/>
        <w:ind w:left="115" w:right="447" w:firstLine="0"/>
        <w:jc w:val="left"/>
        <w:rPr>
          <w:sz w:val="18"/>
        </w:rPr>
      </w:pPr>
      <w:r>
        <w:rPr>
          <w:sz w:val="18"/>
        </w:rPr>
        <w:t>Zmiana</w:t>
      </w:r>
      <w:r>
        <w:rPr>
          <w:spacing w:val="-3"/>
          <w:sz w:val="18"/>
        </w:rPr>
        <w:t> </w:t>
      </w:r>
      <w:r>
        <w:rPr>
          <w:sz w:val="18"/>
        </w:rPr>
        <w:t>treści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wymaga</w:t>
      </w:r>
      <w:r>
        <w:rPr>
          <w:spacing w:val="-3"/>
          <w:sz w:val="18"/>
        </w:rPr>
        <w:t> </w:t>
      </w:r>
      <w:r>
        <w:rPr>
          <w:sz w:val="18"/>
        </w:rPr>
        <w:t>formy</w:t>
      </w:r>
      <w:r>
        <w:rPr>
          <w:spacing w:val="-3"/>
          <w:sz w:val="18"/>
        </w:rPr>
        <w:t> </w:t>
      </w:r>
      <w:r>
        <w:rPr>
          <w:sz w:val="18"/>
        </w:rPr>
        <w:t>pisemnej</w:t>
      </w:r>
      <w:r>
        <w:rPr>
          <w:spacing w:val="-3"/>
          <w:sz w:val="18"/>
        </w:rPr>
        <w:t> </w:t>
      </w:r>
      <w:r>
        <w:rPr>
          <w:sz w:val="18"/>
        </w:rPr>
        <w:t>albo</w:t>
      </w:r>
      <w:r>
        <w:rPr>
          <w:spacing w:val="-3"/>
          <w:sz w:val="18"/>
        </w:rPr>
        <w:t> </w:t>
      </w:r>
      <w:r>
        <w:rPr>
          <w:sz w:val="18"/>
        </w:rPr>
        <w:t>elektronicznej</w:t>
      </w:r>
      <w:r>
        <w:rPr>
          <w:spacing w:val="-3"/>
          <w:sz w:val="18"/>
        </w:rPr>
        <w:t> </w:t>
      </w:r>
      <w:r>
        <w:rPr>
          <w:sz w:val="18"/>
        </w:rPr>
        <w:t>opatrzonej</w:t>
      </w:r>
      <w:r>
        <w:rPr>
          <w:spacing w:val="-3"/>
          <w:sz w:val="18"/>
        </w:rPr>
        <w:t> </w:t>
      </w:r>
      <w:r>
        <w:rPr>
          <w:sz w:val="18"/>
        </w:rPr>
        <w:t>kwalifikowanymi</w:t>
      </w:r>
      <w:r>
        <w:rPr>
          <w:spacing w:val="-3"/>
          <w:sz w:val="18"/>
        </w:rPr>
        <w:t> </w:t>
      </w:r>
      <w:r>
        <w:rPr>
          <w:sz w:val="18"/>
        </w:rPr>
        <w:t>podpisami,</w:t>
      </w:r>
      <w:r>
        <w:rPr>
          <w:spacing w:val="-3"/>
          <w:sz w:val="18"/>
        </w:rPr>
        <w:t> </w:t>
      </w:r>
      <w:r>
        <w:rPr>
          <w:sz w:val="18"/>
        </w:rPr>
        <w:t>pod</w:t>
      </w:r>
      <w:r>
        <w:rPr>
          <w:spacing w:val="-3"/>
          <w:sz w:val="18"/>
        </w:rPr>
        <w:t> </w:t>
      </w:r>
      <w:r>
        <w:rPr>
          <w:sz w:val="18"/>
        </w:rPr>
        <w:t>rygorem nieważności, oraz musi spełniać przesłanki art. 454–455 Pzp.</w:t>
      </w:r>
    </w:p>
    <w:p>
      <w:pPr>
        <w:pStyle w:val="ListParagraph"/>
        <w:numPr>
          <w:ilvl w:val="0"/>
          <w:numId w:val="13"/>
        </w:numPr>
        <w:tabs>
          <w:tab w:pos="314" w:val="left" w:leader="none"/>
        </w:tabs>
        <w:spacing w:line="240" w:lineRule="auto" w:before="79" w:after="0"/>
        <w:ind w:left="314" w:right="0" w:hanging="199"/>
        <w:jc w:val="left"/>
        <w:rPr>
          <w:sz w:val="18"/>
        </w:rPr>
      </w:pPr>
      <w:r>
        <w:rPr>
          <w:sz w:val="18"/>
        </w:rPr>
        <w:t>Strony</w:t>
      </w:r>
      <w:r>
        <w:rPr>
          <w:spacing w:val="-6"/>
          <w:sz w:val="18"/>
        </w:rPr>
        <w:t> </w:t>
      </w:r>
      <w:r>
        <w:rPr>
          <w:sz w:val="18"/>
        </w:rPr>
        <w:t>przewidują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możliwość:</w:t>
      </w:r>
    </w:p>
    <w:p>
      <w:pPr>
        <w:pStyle w:val="ListParagraph"/>
        <w:numPr>
          <w:ilvl w:val="1"/>
          <w:numId w:val="13"/>
        </w:numPr>
        <w:tabs>
          <w:tab w:pos="382" w:val="left" w:leader="none"/>
          <w:tab w:pos="428" w:val="left" w:leader="none"/>
        </w:tabs>
        <w:spacing w:line="254" w:lineRule="auto" w:before="96" w:after="0"/>
        <w:ind w:left="428" w:right="653" w:hanging="255"/>
        <w:jc w:val="left"/>
        <w:rPr>
          <w:sz w:val="18"/>
        </w:rPr>
      </w:pPr>
      <w:r>
        <w:rPr>
          <w:sz w:val="18"/>
        </w:rPr>
        <w:t>przedłużenia terminu o udokumentowany okres rzeczywistego wpływu siły wyższej, awarii obiektu, opóźnienia lub przeszkody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stronie</w:t>
      </w:r>
      <w:r>
        <w:rPr>
          <w:spacing w:val="-3"/>
          <w:sz w:val="18"/>
        </w:rPr>
        <w:t> </w:t>
      </w:r>
      <w:r>
        <w:rPr>
          <w:sz w:val="18"/>
        </w:rPr>
        <w:t>Zamawiającego,</w:t>
      </w:r>
      <w:r>
        <w:rPr>
          <w:spacing w:val="-3"/>
          <w:sz w:val="18"/>
        </w:rPr>
        <w:t> </w:t>
      </w:r>
      <w:r>
        <w:rPr>
          <w:sz w:val="18"/>
        </w:rPr>
        <w:t>decyzji</w:t>
      </w:r>
      <w:r>
        <w:rPr>
          <w:spacing w:val="-3"/>
          <w:sz w:val="18"/>
        </w:rPr>
        <w:t> </w:t>
      </w:r>
      <w:r>
        <w:rPr>
          <w:sz w:val="18"/>
        </w:rPr>
        <w:t>właściwego</w:t>
      </w:r>
      <w:r>
        <w:rPr>
          <w:spacing w:val="-3"/>
          <w:sz w:val="18"/>
        </w:rPr>
        <w:t> </w:t>
      </w:r>
      <w:r>
        <w:rPr>
          <w:sz w:val="18"/>
        </w:rPr>
        <w:t>organu</w:t>
      </w:r>
      <w:r>
        <w:rPr>
          <w:spacing w:val="-3"/>
          <w:sz w:val="18"/>
        </w:rPr>
        <w:t> </w:t>
      </w:r>
      <w:r>
        <w:rPr>
          <w:sz w:val="18"/>
        </w:rPr>
        <w:t>albo</w:t>
      </w:r>
      <w:r>
        <w:rPr>
          <w:spacing w:val="-3"/>
          <w:sz w:val="18"/>
        </w:rPr>
        <w:t> </w:t>
      </w:r>
      <w:r>
        <w:rPr>
          <w:sz w:val="18"/>
        </w:rPr>
        <w:t>instytucji</w:t>
      </w:r>
      <w:r>
        <w:rPr>
          <w:spacing w:val="-3"/>
          <w:sz w:val="18"/>
        </w:rPr>
        <w:t> </w:t>
      </w:r>
      <w:r>
        <w:rPr>
          <w:sz w:val="18"/>
        </w:rPr>
        <w:t>finansującej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bez</w:t>
      </w:r>
      <w:r>
        <w:rPr>
          <w:spacing w:val="-3"/>
          <w:sz w:val="18"/>
        </w:rPr>
        <w:t> </w:t>
      </w:r>
      <w:r>
        <w:rPr>
          <w:sz w:val="18"/>
        </w:rPr>
        <w:t>automatycznej zmiany wynagrodzenia;</w:t>
      </w:r>
    </w:p>
    <w:p>
      <w:pPr>
        <w:pStyle w:val="ListParagraph"/>
        <w:spacing w:after="0" w:line="254" w:lineRule="auto"/>
        <w:jc w:val="left"/>
        <w:rPr>
          <w:sz w:val="18"/>
        </w:rPr>
        <w:sectPr>
          <w:pgSz w:w="11910" w:h="16840"/>
          <w:pgMar w:header="285" w:footer="280" w:top="680" w:bottom="460" w:left="850" w:right="850"/>
        </w:sectPr>
      </w:pPr>
    </w:p>
    <w:p>
      <w:pPr>
        <w:pStyle w:val="ListParagraph"/>
        <w:numPr>
          <w:ilvl w:val="1"/>
          <w:numId w:val="13"/>
        </w:numPr>
        <w:tabs>
          <w:tab w:pos="390" w:val="left" w:leader="none"/>
          <w:tab w:pos="428" w:val="left" w:leader="none"/>
        </w:tabs>
        <w:spacing w:line="254" w:lineRule="auto" w:before="84" w:after="0"/>
        <w:ind w:left="428" w:right="415" w:hanging="255"/>
        <w:jc w:val="left"/>
        <w:rPr>
          <w:sz w:val="18"/>
        </w:rPr>
      </w:pPr>
      <w:r>
        <w:rPr>
          <w:sz w:val="18"/>
        </w:rPr>
        <w:t>zastąpienia zaoferowanego modelu, jeżeli po złożeniu oferty producent zakończył produkcję, wycofał model albo wystąpiła</w:t>
      </w:r>
      <w:r>
        <w:rPr>
          <w:spacing w:val="-4"/>
          <w:sz w:val="18"/>
        </w:rPr>
        <w:t> </w:t>
      </w:r>
      <w:r>
        <w:rPr>
          <w:sz w:val="18"/>
        </w:rPr>
        <w:t>obiektywna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niezawiniona</w:t>
      </w:r>
      <w:r>
        <w:rPr>
          <w:spacing w:val="-4"/>
          <w:sz w:val="18"/>
        </w:rPr>
        <w:t> </w:t>
      </w:r>
      <w:r>
        <w:rPr>
          <w:sz w:val="18"/>
        </w:rPr>
        <w:t>przez</w:t>
      </w:r>
      <w:r>
        <w:rPr>
          <w:spacing w:val="-4"/>
          <w:sz w:val="18"/>
        </w:rPr>
        <w:t> </w:t>
      </w:r>
      <w:r>
        <w:rPr>
          <w:sz w:val="18"/>
        </w:rPr>
        <w:t>Wykonawcę</w:t>
      </w:r>
      <w:r>
        <w:rPr>
          <w:spacing w:val="-3"/>
          <w:sz w:val="18"/>
        </w:rPr>
        <w:t> </w:t>
      </w:r>
      <w:r>
        <w:rPr>
          <w:sz w:val="18"/>
        </w:rPr>
        <w:t>niedostępność;</w:t>
      </w:r>
      <w:r>
        <w:rPr>
          <w:spacing w:val="-4"/>
          <w:sz w:val="18"/>
        </w:rPr>
        <w:t> </w:t>
      </w:r>
      <w:r>
        <w:rPr>
          <w:sz w:val="18"/>
        </w:rPr>
        <w:t>zamiennik</w:t>
      </w:r>
      <w:r>
        <w:rPr>
          <w:spacing w:val="-4"/>
          <w:sz w:val="18"/>
        </w:rPr>
        <w:t> </w:t>
      </w:r>
      <w:r>
        <w:rPr>
          <w:sz w:val="18"/>
        </w:rPr>
        <w:t>musi</w:t>
      </w:r>
      <w:r>
        <w:rPr>
          <w:spacing w:val="-4"/>
          <w:sz w:val="18"/>
        </w:rPr>
        <w:t> </w:t>
      </w:r>
      <w:r>
        <w:rPr>
          <w:sz w:val="18"/>
        </w:rPr>
        <w:t>być</w:t>
      </w:r>
      <w:r>
        <w:rPr>
          <w:spacing w:val="-4"/>
          <w:sz w:val="18"/>
        </w:rPr>
        <w:t> </w:t>
      </w:r>
      <w:r>
        <w:rPr>
          <w:sz w:val="18"/>
        </w:rPr>
        <w:t>fabrycznie</w:t>
      </w:r>
      <w:r>
        <w:rPr>
          <w:spacing w:val="-4"/>
          <w:sz w:val="18"/>
        </w:rPr>
        <w:t> </w:t>
      </w:r>
      <w:r>
        <w:rPr>
          <w:sz w:val="18"/>
        </w:rPr>
        <w:t>nowy,</w:t>
      </w:r>
      <w:r>
        <w:rPr>
          <w:spacing w:val="-4"/>
          <w:sz w:val="18"/>
        </w:rPr>
        <w:t> </w:t>
      </w:r>
      <w:r>
        <w:rPr>
          <w:sz w:val="18"/>
        </w:rPr>
        <w:t>spełniać wszystkie zatwierdzone wymagania, zapewniać pełną kompatybilność, nie pogarszać gwarancji i nie powodować zwiększenia ceny;</w:t>
      </w:r>
    </w:p>
    <w:p>
      <w:pPr>
        <w:pStyle w:val="ListParagraph"/>
        <w:numPr>
          <w:ilvl w:val="1"/>
          <w:numId w:val="13"/>
        </w:numPr>
        <w:tabs>
          <w:tab w:pos="382" w:val="left" w:leader="none"/>
          <w:tab w:pos="428" w:val="left" w:leader="none"/>
        </w:tabs>
        <w:spacing w:line="254" w:lineRule="auto" w:before="58" w:after="0"/>
        <w:ind w:left="428" w:right="318" w:hanging="255"/>
        <w:jc w:val="left"/>
        <w:rPr>
          <w:sz w:val="18"/>
        </w:rPr>
      </w:pPr>
      <w:r>
        <w:rPr>
          <w:sz w:val="18"/>
        </w:rPr>
        <w:t>zmiany</w:t>
      </w:r>
      <w:r>
        <w:rPr>
          <w:spacing w:val="-3"/>
          <w:sz w:val="18"/>
        </w:rPr>
        <w:t> </w:t>
      </w:r>
      <w:r>
        <w:rPr>
          <w:sz w:val="18"/>
        </w:rPr>
        <w:t>konfiguracji</w:t>
      </w:r>
      <w:r>
        <w:rPr>
          <w:spacing w:val="-3"/>
          <w:sz w:val="18"/>
        </w:rPr>
        <w:t> </w:t>
      </w:r>
      <w:r>
        <w:rPr>
          <w:sz w:val="18"/>
        </w:rPr>
        <w:t>technicznej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okablowania,</w:t>
      </w:r>
      <w:r>
        <w:rPr>
          <w:spacing w:val="-3"/>
          <w:sz w:val="18"/>
        </w:rPr>
        <w:t> </w:t>
      </w:r>
      <w:r>
        <w:rPr>
          <w:sz w:val="18"/>
        </w:rPr>
        <w:t>jeżeli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konieczna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integracji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zmienia</w:t>
      </w:r>
      <w:r>
        <w:rPr>
          <w:spacing w:val="-2"/>
          <w:sz w:val="18"/>
        </w:rPr>
        <w:t> </w:t>
      </w:r>
      <w:r>
        <w:rPr>
          <w:sz w:val="18"/>
        </w:rPr>
        <w:t>oferowanych</w:t>
      </w:r>
      <w:r>
        <w:rPr>
          <w:spacing w:val="-3"/>
          <w:sz w:val="18"/>
        </w:rPr>
        <w:t> </w:t>
      </w:r>
      <w:r>
        <w:rPr>
          <w:sz w:val="18"/>
        </w:rPr>
        <w:t>urządzeń, nie obniża funkcji, nie zwiększa wynagrodzenia oraz mieści się w istniejących 37 pozycjach;</w:t>
      </w:r>
    </w:p>
    <w:p>
      <w:pPr>
        <w:pStyle w:val="ListParagraph"/>
        <w:numPr>
          <w:ilvl w:val="1"/>
          <w:numId w:val="13"/>
        </w:numPr>
        <w:tabs>
          <w:tab w:pos="390" w:val="left" w:leader="none"/>
          <w:tab w:pos="428" w:val="left" w:leader="none"/>
        </w:tabs>
        <w:spacing w:line="254" w:lineRule="auto" w:before="59" w:after="0"/>
        <w:ind w:left="428" w:right="690" w:hanging="255"/>
        <w:jc w:val="left"/>
        <w:rPr>
          <w:sz w:val="18"/>
        </w:rPr>
      </w:pPr>
      <w:r>
        <w:rPr>
          <w:sz w:val="18"/>
        </w:rPr>
        <w:t>zmiany</w:t>
      </w:r>
      <w:r>
        <w:rPr>
          <w:spacing w:val="-3"/>
          <w:sz w:val="18"/>
        </w:rPr>
        <w:t> </w:t>
      </w:r>
      <w:r>
        <w:rPr>
          <w:sz w:val="18"/>
        </w:rPr>
        <w:t>wynagrodzenia</w:t>
      </w:r>
      <w:r>
        <w:rPr>
          <w:spacing w:val="-3"/>
          <w:sz w:val="18"/>
        </w:rPr>
        <w:t> </w:t>
      </w:r>
      <w:r>
        <w:rPr>
          <w:sz w:val="18"/>
        </w:rPr>
        <w:t>wynikającej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ustawowej</w:t>
      </w:r>
      <w:r>
        <w:rPr>
          <w:spacing w:val="-3"/>
          <w:sz w:val="18"/>
        </w:rPr>
        <w:t> </w:t>
      </w:r>
      <w:r>
        <w:rPr>
          <w:sz w:val="18"/>
        </w:rPr>
        <w:t>zmiany</w:t>
      </w:r>
      <w:r>
        <w:rPr>
          <w:spacing w:val="-3"/>
          <w:sz w:val="18"/>
        </w:rPr>
        <w:t> </w:t>
      </w:r>
      <w:r>
        <w:rPr>
          <w:sz w:val="18"/>
        </w:rPr>
        <w:t>stawki</w:t>
      </w:r>
      <w:r>
        <w:rPr>
          <w:spacing w:val="-3"/>
          <w:sz w:val="18"/>
        </w:rPr>
        <w:t> </w:t>
      </w:r>
      <w:r>
        <w:rPr>
          <w:sz w:val="18"/>
        </w:rPr>
        <w:t>VAT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zakresie</w:t>
      </w:r>
      <w:r>
        <w:rPr>
          <w:spacing w:val="-3"/>
          <w:sz w:val="18"/>
        </w:rPr>
        <w:t> </w:t>
      </w:r>
      <w:r>
        <w:rPr>
          <w:sz w:val="18"/>
        </w:rPr>
        <w:t>świadczeń</w:t>
      </w:r>
      <w:r>
        <w:rPr>
          <w:spacing w:val="-3"/>
          <w:sz w:val="18"/>
        </w:rPr>
        <w:t> </w:t>
      </w:r>
      <w:r>
        <w:rPr>
          <w:sz w:val="18"/>
        </w:rPr>
        <w:t>wykonanych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wejściu zmiany w życie, bez zmiany wartości netto;</w:t>
      </w:r>
    </w:p>
    <w:p>
      <w:pPr>
        <w:pStyle w:val="ListParagraph"/>
        <w:numPr>
          <w:ilvl w:val="1"/>
          <w:numId w:val="13"/>
        </w:numPr>
        <w:tabs>
          <w:tab w:pos="382" w:val="left" w:leader="none"/>
          <w:tab w:pos="428" w:val="left" w:leader="none"/>
        </w:tabs>
        <w:spacing w:line="254" w:lineRule="auto" w:before="60" w:after="0"/>
        <w:ind w:left="428" w:right="169" w:hanging="255"/>
        <w:jc w:val="left"/>
        <w:rPr>
          <w:sz w:val="18"/>
        </w:rPr>
      </w:pPr>
      <w:r>
        <w:rPr>
          <w:sz w:val="18"/>
        </w:rPr>
        <w:t>dostosowania</w:t>
      </w:r>
      <w:r>
        <w:rPr>
          <w:spacing w:val="-4"/>
          <w:sz w:val="18"/>
        </w:rPr>
        <w:t> </w:t>
      </w:r>
      <w:r>
        <w:rPr>
          <w:sz w:val="18"/>
        </w:rPr>
        <w:t>sposobu</w:t>
      </w:r>
      <w:r>
        <w:rPr>
          <w:spacing w:val="-4"/>
          <w:sz w:val="18"/>
        </w:rPr>
        <w:t> </w:t>
      </w:r>
      <w:r>
        <w:rPr>
          <w:sz w:val="18"/>
        </w:rPr>
        <w:t>wykonania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bezwzględnie</w:t>
      </w:r>
      <w:r>
        <w:rPr>
          <w:spacing w:val="-4"/>
          <w:sz w:val="18"/>
        </w:rPr>
        <w:t> </w:t>
      </w:r>
      <w:r>
        <w:rPr>
          <w:sz w:val="18"/>
        </w:rPr>
        <w:t>obowiązujących</w:t>
      </w:r>
      <w:r>
        <w:rPr>
          <w:spacing w:val="-4"/>
          <w:sz w:val="18"/>
        </w:rPr>
        <w:t> </w:t>
      </w:r>
      <w:r>
        <w:rPr>
          <w:sz w:val="18"/>
        </w:rPr>
        <w:t>przepisów,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tym</w:t>
      </w:r>
      <w:r>
        <w:rPr>
          <w:spacing w:val="-4"/>
          <w:sz w:val="18"/>
        </w:rPr>
        <w:t> </w:t>
      </w:r>
      <w:r>
        <w:rPr>
          <w:sz w:val="18"/>
        </w:rPr>
        <w:t>zasad</w:t>
      </w:r>
      <w:r>
        <w:rPr>
          <w:spacing w:val="-4"/>
          <w:sz w:val="18"/>
        </w:rPr>
        <w:t> </w:t>
      </w:r>
      <w:r>
        <w:rPr>
          <w:sz w:val="18"/>
        </w:rPr>
        <w:t>korzystania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częstotliwości radiowych, o ile nie zmienia to ogólnego charakteru umowy;</w:t>
      </w:r>
    </w:p>
    <w:p>
      <w:pPr>
        <w:pStyle w:val="ListParagraph"/>
        <w:numPr>
          <w:ilvl w:val="1"/>
          <w:numId w:val="13"/>
        </w:numPr>
        <w:tabs>
          <w:tab w:pos="341" w:val="left" w:leader="none"/>
          <w:tab w:pos="428" w:val="left" w:leader="none"/>
        </w:tabs>
        <w:spacing w:line="254" w:lineRule="auto" w:before="59" w:after="0"/>
        <w:ind w:left="428" w:right="188" w:hanging="255"/>
        <w:jc w:val="left"/>
        <w:rPr>
          <w:sz w:val="18"/>
        </w:rPr>
      </w:pPr>
      <w:r>
        <w:rPr>
          <w:sz w:val="18"/>
        </w:rPr>
        <w:t>zmiany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adresowych,</w:t>
      </w:r>
      <w:r>
        <w:rPr>
          <w:spacing w:val="-3"/>
          <w:sz w:val="18"/>
        </w:rPr>
        <w:t> </w:t>
      </w:r>
      <w:r>
        <w:rPr>
          <w:sz w:val="18"/>
        </w:rPr>
        <w:t>osób</w:t>
      </w:r>
      <w:r>
        <w:rPr>
          <w:spacing w:val="-3"/>
          <w:sz w:val="18"/>
        </w:rPr>
        <w:t> </w:t>
      </w:r>
      <w:r>
        <w:rPr>
          <w:sz w:val="18"/>
        </w:rPr>
        <w:t>kontaktowych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rachunku</w:t>
      </w:r>
      <w:r>
        <w:rPr>
          <w:spacing w:val="-3"/>
          <w:sz w:val="18"/>
        </w:rPr>
        <w:t> </w:t>
      </w:r>
      <w:r>
        <w:rPr>
          <w:sz w:val="18"/>
        </w:rPr>
        <w:t>bankowego,</w:t>
      </w:r>
      <w:r>
        <w:rPr>
          <w:spacing w:val="-3"/>
          <w:sz w:val="18"/>
        </w:rPr>
        <w:t> </w:t>
      </w:r>
      <w:r>
        <w:rPr>
          <w:sz w:val="18"/>
        </w:rPr>
        <w:t>która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wpływa</w:t>
      </w:r>
      <w:r>
        <w:rPr>
          <w:spacing w:val="-2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zakres</w:t>
      </w:r>
      <w:r>
        <w:rPr>
          <w:spacing w:val="-3"/>
          <w:sz w:val="18"/>
        </w:rPr>
        <w:t> </w:t>
      </w:r>
      <w:r>
        <w:rPr>
          <w:sz w:val="18"/>
        </w:rPr>
        <w:t>zobowiązania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nie wymaga aneksu, lecz wymaga zawiadomienia drugiej Strony.</w:t>
      </w:r>
    </w:p>
    <w:p>
      <w:pPr>
        <w:pStyle w:val="ListParagraph"/>
        <w:numPr>
          <w:ilvl w:val="0"/>
          <w:numId w:val="13"/>
        </w:numPr>
        <w:tabs>
          <w:tab w:pos="314" w:val="left" w:leader="none"/>
        </w:tabs>
        <w:spacing w:line="259" w:lineRule="auto" w:before="59" w:after="0"/>
        <w:ind w:left="115" w:right="187" w:firstLine="0"/>
        <w:jc w:val="left"/>
        <w:rPr>
          <w:sz w:val="18"/>
        </w:rPr>
      </w:pPr>
      <w:r>
        <w:rPr>
          <w:sz w:val="18"/>
        </w:rPr>
        <w:t>Wniosek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zmianę</w:t>
      </w:r>
      <w:r>
        <w:rPr>
          <w:spacing w:val="-4"/>
          <w:sz w:val="18"/>
        </w:rPr>
        <w:t> </w:t>
      </w:r>
      <w:r>
        <w:rPr>
          <w:sz w:val="18"/>
        </w:rPr>
        <w:t>modelu</w:t>
      </w:r>
      <w:r>
        <w:rPr>
          <w:spacing w:val="-4"/>
          <w:sz w:val="18"/>
        </w:rPr>
        <w:t> </w:t>
      </w:r>
      <w:r>
        <w:rPr>
          <w:sz w:val="18"/>
        </w:rPr>
        <w:t>zawiera</w:t>
      </w:r>
      <w:r>
        <w:rPr>
          <w:spacing w:val="-4"/>
          <w:sz w:val="18"/>
        </w:rPr>
        <w:t> </w:t>
      </w:r>
      <w:r>
        <w:rPr>
          <w:sz w:val="18"/>
        </w:rPr>
        <w:t>porównanie</w:t>
      </w:r>
      <w:r>
        <w:rPr>
          <w:spacing w:val="-4"/>
          <w:sz w:val="18"/>
        </w:rPr>
        <w:t> </w:t>
      </w:r>
      <w:r>
        <w:rPr>
          <w:sz w:val="18"/>
        </w:rPr>
        <w:t>wszystkich</w:t>
      </w:r>
      <w:r>
        <w:rPr>
          <w:spacing w:val="-3"/>
          <w:sz w:val="18"/>
        </w:rPr>
        <w:t> </w:t>
      </w:r>
      <w:r>
        <w:rPr>
          <w:sz w:val="18"/>
        </w:rPr>
        <w:t>parametrów,</w:t>
      </w:r>
      <w:r>
        <w:rPr>
          <w:spacing w:val="-4"/>
          <w:sz w:val="18"/>
        </w:rPr>
        <w:t> </w:t>
      </w:r>
      <w:r>
        <w:rPr>
          <w:sz w:val="18"/>
        </w:rPr>
        <w:t>dokumenty</w:t>
      </w:r>
      <w:r>
        <w:rPr>
          <w:spacing w:val="-4"/>
          <w:sz w:val="18"/>
        </w:rPr>
        <w:t> </w:t>
      </w:r>
      <w:r>
        <w:rPr>
          <w:sz w:val="18"/>
        </w:rPr>
        <w:t>producenta,</w:t>
      </w:r>
      <w:r>
        <w:rPr>
          <w:spacing w:val="-4"/>
          <w:sz w:val="18"/>
        </w:rPr>
        <w:t> </w:t>
      </w:r>
      <w:r>
        <w:rPr>
          <w:sz w:val="18"/>
        </w:rPr>
        <w:t>uzasadnienie</w:t>
      </w:r>
      <w:r>
        <w:rPr>
          <w:spacing w:val="-4"/>
          <w:sz w:val="18"/>
        </w:rPr>
        <w:t> </w:t>
      </w:r>
      <w:r>
        <w:rPr>
          <w:sz w:val="18"/>
        </w:rPr>
        <w:t>przyczyny</w:t>
      </w:r>
      <w:r>
        <w:rPr>
          <w:spacing w:val="-4"/>
          <w:sz w:val="18"/>
        </w:rPr>
        <w:t> </w:t>
      </w:r>
      <w:r>
        <w:rPr>
          <w:sz w:val="18"/>
        </w:rPr>
        <w:t>i potwierdzenie dostępności. Wykonawca nie może dostarczyć zamiennika przed uzyskaniem zgody Zamawiającego i podpisaniem aneksu, jeżeli jest wymagany.</w:t>
      </w:r>
    </w:p>
    <w:p>
      <w:pPr>
        <w:pStyle w:val="ListParagraph"/>
        <w:numPr>
          <w:ilvl w:val="0"/>
          <w:numId w:val="13"/>
        </w:numPr>
        <w:tabs>
          <w:tab w:pos="314" w:val="left" w:leader="none"/>
        </w:tabs>
        <w:spacing w:line="259" w:lineRule="auto" w:before="78" w:after="0"/>
        <w:ind w:left="115" w:right="206" w:firstLine="0"/>
        <w:jc w:val="left"/>
        <w:rPr>
          <w:sz w:val="18"/>
        </w:rPr>
      </w:pPr>
      <w:r>
        <w:rPr>
          <w:sz w:val="18"/>
        </w:rPr>
        <w:t>Zmiana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może</w:t>
      </w:r>
      <w:r>
        <w:rPr>
          <w:spacing w:val="-3"/>
          <w:sz w:val="18"/>
        </w:rPr>
        <w:t> </w:t>
      </w:r>
      <w:r>
        <w:rPr>
          <w:sz w:val="18"/>
        </w:rPr>
        <w:t>dodawać</w:t>
      </w:r>
      <w:r>
        <w:rPr>
          <w:spacing w:val="-3"/>
          <w:sz w:val="18"/>
        </w:rPr>
        <w:t> </w:t>
      </w:r>
      <w:r>
        <w:rPr>
          <w:sz w:val="18"/>
        </w:rPr>
        <w:t>urządzeń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kosztów</w:t>
      </w:r>
      <w:r>
        <w:rPr>
          <w:spacing w:val="-3"/>
          <w:sz w:val="18"/>
        </w:rPr>
        <w:t> </w:t>
      </w:r>
      <w:r>
        <w:rPr>
          <w:sz w:val="18"/>
        </w:rPr>
        <w:t>spoza</w:t>
      </w:r>
      <w:r>
        <w:rPr>
          <w:spacing w:val="-3"/>
          <w:sz w:val="18"/>
        </w:rPr>
        <w:t> </w:t>
      </w:r>
      <w:r>
        <w:rPr>
          <w:sz w:val="18"/>
        </w:rPr>
        <w:t>zatwierdzonego</w:t>
      </w:r>
      <w:r>
        <w:rPr>
          <w:spacing w:val="-3"/>
          <w:sz w:val="18"/>
        </w:rPr>
        <w:t> </w:t>
      </w:r>
      <w:r>
        <w:rPr>
          <w:sz w:val="18"/>
        </w:rPr>
        <w:t>zakresu,</w:t>
      </w:r>
      <w:r>
        <w:rPr>
          <w:spacing w:val="-3"/>
          <w:sz w:val="18"/>
        </w:rPr>
        <w:t> </w:t>
      </w:r>
      <w:r>
        <w:rPr>
          <w:sz w:val="18"/>
        </w:rPr>
        <w:t>przenosić</w:t>
      </w:r>
      <w:r>
        <w:rPr>
          <w:spacing w:val="-3"/>
          <w:sz w:val="18"/>
        </w:rPr>
        <w:t> </w:t>
      </w:r>
      <w:r>
        <w:rPr>
          <w:sz w:val="18"/>
        </w:rPr>
        <w:t>wartości</w:t>
      </w:r>
      <w:r>
        <w:rPr>
          <w:spacing w:val="-3"/>
          <w:sz w:val="18"/>
        </w:rPr>
        <w:t> </w:t>
      </w:r>
      <w:r>
        <w:rPr>
          <w:sz w:val="18"/>
        </w:rPr>
        <w:t>między</w:t>
      </w:r>
      <w:r>
        <w:rPr>
          <w:spacing w:val="-3"/>
          <w:sz w:val="18"/>
        </w:rPr>
        <w:t> </w:t>
      </w:r>
      <w:r>
        <w:rPr>
          <w:sz w:val="18"/>
        </w:rPr>
        <w:t>pozycjami</w:t>
      </w:r>
      <w:r>
        <w:rPr>
          <w:spacing w:val="-3"/>
          <w:sz w:val="18"/>
        </w:rPr>
        <w:t> </w:t>
      </w:r>
      <w:r>
        <w:rPr>
          <w:sz w:val="18"/>
        </w:rPr>
        <w:t>w sposób utrudniający rozliczenie, obniżać parametrów ani naruszać warunków dofinansowania. Jeżeli umowa dotacyjna wymaga zgody NCK lub aneksu, zmiana może wejść w życie dopiero po uzyskaniu wymaganej akceptacji.</w:t>
      </w:r>
    </w:p>
    <w:p>
      <w:pPr>
        <w:pStyle w:val="BodyText"/>
        <w:spacing w:before="32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6"/>
        </w:rPr>
        <w:t> </w:t>
      </w:r>
      <w:r>
        <w:rPr>
          <w:color w:val="9B1C24"/>
        </w:rPr>
        <w:t>14.</w:t>
      </w:r>
      <w:r>
        <w:rPr>
          <w:color w:val="9B1C24"/>
          <w:spacing w:val="-5"/>
        </w:rPr>
        <w:t> </w:t>
      </w:r>
      <w:r>
        <w:rPr>
          <w:color w:val="9B1C24"/>
        </w:rPr>
        <w:t>Dokumentacja,</w:t>
      </w:r>
      <w:r>
        <w:rPr>
          <w:color w:val="9B1C24"/>
          <w:spacing w:val="-5"/>
        </w:rPr>
        <w:t> </w:t>
      </w:r>
      <w:r>
        <w:rPr>
          <w:color w:val="9B1C24"/>
        </w:rPr>
        <w:t>konfiguracje</w:t>
      </w:r>
      <w:r>
        <w:rPr>
          <w:color w:val="9B1C24"/>
          <w:spacing w:val="-6"/>
        </w:rPr>
        <w:t> </w:t>
      </w:r>
      <w:r>
        <w:rPr>
          <w:color w:val="9B1C24"/>
        </w:rPr>
        <w:t>i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licencje</w:t>
      </w:r>
    </w:p>
    <w:p>
      <w:pPr>
        <w:pStyle w:val="ListParagraph"/>
        <w:numPr>
          <w:ilvl w:val="0"/>
          <w:numId w:val="14"/>
        </w:numPr>
        <w:tabs>
          <w:tab w:pos="314" w:val="left" w:leader="none"/>
        </w:tabs>
        <w:spacing w:line="259" w:lineRule="auto" w:before="141" w:after="0"/>
        <w:ind w:left="115" w:right="455" w:firstLine="0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zapewni</w:t>
      </w:r>
      <w:r>
        <w:rPr>
          <w:spacing w:val="-3"/>
          <w:sz w:val="18"/>
        </w:rPr>
        <w:t> </w:t>
      </w:r>
      <w:r>
        <w:rPr>
          <w:sz w:val="18"/>
        </w:rPr>
        <w:t>legalne</w:t>
      </w:r>
      <w:r>
        <w:rPr>
          <w:spacing w:val="-3"/>
          <w:sz w:val="18"/>
        </w:rPr>
        <w:t> </w:t>
      </w:r>
      <w:r>
        <w:rPr>
          <w:sz w:val="18"/>
        </w:rPr>
        <w:t>licencje</w:t>
      </w:r>
      <w:r>
        <w:rPr>
          <w:spacing w:val="-3"/>
          <w:sz w:val="18"/>
        </w:rPr>
        <w:t> </w:t>
      </w:r>
      <w:r>
        <w:rPr>
          <w:sz w:val="18"/>
        </w:rPr>
        <w:t>umożliwiające</w:t>
      </w:r>
      <w:r>
        <w:rPr>
          <w:spacing w:val="-2"/>
          <w:sz w:val="18"/>
        </w:rPr>
        <w:t> </w:t>
      </w:r>
      <w:r>
        <w:rPr>
          <w:sz w:val="18"/>
        </w:rPr>
        <w:t>pełne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bezterminowe</w:t>
      </w:r>
      <w:r>
        <w:rPr>
          <w:spacing w:val="-3"/>
          <w:sz w:val="18"/>
        </w:rPr>
        <w:t> </w:t>
      </w:r>
      <w:r>
        <w:rPr>
          <w:sz w:val="18"/>
        </w:rPr>
        <w:t>używanie</w:t>
      </w:r>
      <w:r>
        <w:rPr>
          <w:spacing w:val="-3"/>
          <w:sz w:val="18"/>
        </w:rPr>
        <w:t> </w:t>
      </w:r>
      <w:r>
        <w:rPr>
          <w:sz w:val="18"/>
        </w:rPr>
        <w:t>wszystkich</w:t>
      </w:r>
      <w:r>
        <w:rPr>
          <w:spacing w:val="-3"/>
          <w:sz w:val="18"/>
        </w:rPr>
        <w:t> </w:t>
      </w:r>
      <w:r>
        <w:rPr>
          <w:sz w:val="18"/>
        </w:rPr>
        <w:t>funkcji</w:t>
      </w:r>
      <w:r>
        <w:rPr>
          <w:spacing w:val="-3"/>
          <w:sz w:val="18"/>
        </w:rPr>
        <w:t> </w:t>
      </w:r>
      <w:r>
        <w:rPr>
          <w:sz w:val="18"/>
        </w:rPr>
        <w:t>wymaganych</w:t>
      </w:r>
      <w:r>
        <w:rPr>
          <w:spacing w:val="-3"/>
          <w:sz w:val="18"/>
        </w:rPr>
        <w:t> </w:t>
      </w:r>
      <w:r>
        <w:rPr>
          <w:sz w:val="18"/>
        </w:rPr>
        <w:t>w OPZ, bez obowiązkowych opłat okresowych niewskazanych w ofercie.</w:t>
      </w:r>
    </w:p>
    <w:p>
      <w:pPr>
        <w:pStyle w:val="ListParagraph"/>
        <w:numPr>
          <w:ilvl w:val="0"/>
          <w:numId w:val="14"/>
        </w:numPr>
        <w:tabs>
          <w:tab w:pos="314" w:val="left" w:leader="none"/>
        </w:tabs>
        <w:spacing w:line="259" w:lineRule="auto" w:before="79" w:after="0"/>
        <w:ind w:left="115" w:right="728" w:firstLine="0"/>
        <w:jc w:val="left"/>
        <w:rPr>
          <w:sz w:val="18"/>
        </w:rPr>
      </w:pPr>
      <w:r>
        <w:rPr>
          <w:sz w:val="18"/>
        </w:rPr>
        <w:t>Z chwilą zapłaty Wykonawca udziela Zamawiającemu, w zakresie praw, którymi dysponuje, niewyłącznego i bezterminowego</w:t>
      </w:r>
      <w:r>
        <w:rPr>
          <w:spacing w:val="-4"/>
          <w:sz w:val="18"/>
        </w:rPr>
        <w:t> </w:t>
      </w:r>
      <w:r>
        <w:rPr>
          <w:sz w:val="18"/>
        </w:rPr>
        <w:t>prawa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używania,</w:t>
      </w:r>
      <w:r>
        <w:rPr>
          <w:spacing w:val="-4"/>
          <w:sz w:val="18"/>
        </w:rPr>
        <w:t> </w:t>
      </w:r>
      <w:r>
        <w:rPr>
          <w:sz w:val="18"/>
        </w:rPr>
        <w:t>kopiowania,</w:t>
      </w:r>
      <w:r>
        <w:rPr>
          <w:spacing w:val="-4"/>
          <w:sz w:val="18"/>
        </w:rPr>
        <w:t> </w:t>
      </w:r>
      <w:r>
        <w:rPr>
          <w:sz w:val="18"/>
        </w:rPr>
        <w:t>archiwizowania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modyfikowania</w:t>
      </w:r>
      <w:r>
        <w:rPr>
          <w:spacing w:val="-4"/>
          <w:sz w:val="18"/>
        </w:rPr>
        <w:t> </w:t>
      </w:r>
      <w:r>
        <w:rPr>
          <w:sz w:val="18"/>
        </w:rPr>
        <w:t>przekazanych</w:t>
      </w:r>
      <w:r>
        <w:rPr>
          <w:spacing w:val="-4"/>
          <w:sz w:val="18"/>
        </w:rPr>
        <w:t> </w:t>
      </w:r>
      <w:r>
        <w:rPr>
          <w:sz w:val="18"/>
        </w:rPr>
        <w:t>ustawień,</w:t>
      </w:r>
      <w:r>
        <w:rPr>
          <w:spacing w:val="-4"/>
          <w:sz w:val="18"/>
        </w:rPr>
        <w:t> </w:t>
      </w:r>
      <w:r>
        <w:rPr>
          <w:sz w:val="18"/>
        </w:rPr>
        <w:t>presetów, schematów i dokumentacji powykonawczej na potrzeby eksploatacji, serwisu i rozwoju posiadanego systemu.</w:t>
      </w:r>
    </w:p>
    <w:p>
      <w:pPr>
        <w:pStyle w:val="ListParagraph"/>
        <w:numPr>
          <w:ilvl w:val="0"/>
          <w:numId w:val="14"/>
        </w:numPr>
        <w:tabs>
          <w:tab w:pos="314" w:val="left" w:leader="none"/>
        </w:tabs>
        <w:spacing w:line="259" w:lineRule="auto" w:before="79" w:after="0"/>
        <w:ind w:left="115" w:right="276" w:firstLine="0"/>
        <w:jc w:val="left"/>
        <w:rPr>
          <w:sz w:val="18"/>
        </w:rPr>
      </w:pPr>
      <w:r>
        <w:rPr>
          <w:sz w:val="18"/>
        </w:rPr>
        <w:t>Wykonawca</w:t>
      </w:r>
      <w:r>
        <w:rPr>
          <w:spacing w:val="-3"/>
          <w:sz w:val="18"/>
        </w:rPr>
        <w:t> </w:t>
      </w:r>
      <w:r>
        <w:rPr>
          <w:sz w:val="18"/>
        </w:rPr>
        <w:t>odpowiada</w:t>
      </w:r>
      <w:r>
        <w:rPr>
          <w:spacing w:val="-2"/>
          <w:sz w:val="18"/>
        </w:rPr>
        <w:t> </w:t>
      </w: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to,</w:t>
      </w:r>
      <w:r>
        <w:rPr>
          <w:spacing w:val="-3"/>
          <w:sz w:val="18"/>
        </w:rPr>
        <w:t> </w:t>
      </w:r>
      <w:r>
        <w:rPr>
          <w:sz w:val="18"/>
        </w:rPr>
        <w:t>że</w:t>
      </w:r>
      <w:r>
        <w:rPr>
          <w:spacing w:val="-3"/>
          <w:sz w:val="18"/>
        </w:rPr>
        <w:t> </w:t>
      </w:r>
      <w:r>
        <w:rPr>
          <w:sz w:val="18"/>
        </w:rPr>
        <w:t>korzystanie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dostarczonych</w:t>
      </w:r>
      <w:r>
        <w:rPr>
          <w:spacing w:val="-3"/>
          <w:sz w:val="18"/>
        </w:rPr>
        <w:t> </w:t>
      </w:r>
      <w:r>
        <w:rPr>
          <w:sz w:val="18"/>
        </w:rPr>
        <w:t>urządzeń,</w:t>
      </w:r>
      <w:r>
        <w:rPr>
          <w:spacing w:val="-3"/>
          <w:sz w:val="18"/>
        </w:rPr>
        <w:t> </w:t>
      </w:r>
      <w:r>
        <w:rPr>
          <w:sz w:val="18"/>
        </w:rPr>
        <w:t>licencji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opracowanej</w:t>
      </w:r>
      <w:r>
        <w:rPr>
          <w:spacing w:val="-3"/>
          <w:sz w:val="18"/>
        </w:rPr>
        <w:t> </w:t>
      </w: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niego</w:t>
      </w:r>
      <w:r>
        <w:rPr>
          <w:spacing w:val="-3"/>
          <w:sz w:val="18"/>
        </w:rPr>
        <w:t> </w:t>
      </w:r>
      <w:r>
        <w:rPr>
          <w:sz w:val="18"/>
        </w:rPr>
        <w:t>dokumentacji w zakresie umowy nie narusza praw osób trzecich.</w:t>
      </w:r>
    </w:p>
    <w:p>
      <w:pPr>
        <w:pStyle w:val="BodyText"/>
        <w:spacing w:before="31"/>
        <w:ind w:left="0"/>
      </w:pPr>
    </w:p>
    <w:p>
      <w:pPr>
        <w:pStyle w:val="Heading2"/>
        <w:spacing w:before="1"/>
      </w:pPr>
      <w:r>
        <w:rPr>
          <w:color w:val="9B1C24"/>
        </w:rPr>
        <w:t>§</w:t>
      </w:r>
      <w:r>
        <w:rPr>
          <w:color w:val="9B1C24"/>
          <w:spacing w:val="-4"/>
        </w:rPr>
        <w:t> </w:t>
      </w:r>
      <w:r>
        <w:rPr>
          <w:color w:val="9B1C24"/>
        </w:rPr>
        <w:t>15.</w:t>
      </w:r>
      <w:r>
        <w:rPr>
          <w:color w:val="9B1C24"/>
          <w:spacing w:val="-3"/>
        </w:rPr>
        <w:t> </w:t>
      </w:r>
      <w:r>
        <w:rPr>
          <w:color w:val="9B1C24"/>
        </w:rPr>
        <w:t>Cesja</w:t>
      </w:r>
      <w:r>
        <w:rPr>
          <w:color w:val="9B1C24"/>
          <w:spacing w:val="-3"/>
        </w:rPr>
        <w:t> </w:t>
      </w:r>
      <w:r>
        <w:rPr>
          <w:color w:val="9B1C24"/>
          <w:spacing w:val="-2"/>
        </w:rPr>
        <w:t>wierzytelności</w:t>
      </w:r>
    </w:p>
    <w:p>
      <w:pPr>
        <w:pStyle w:val="ListParagraph"/>
        <w:numPr>
          <w:ilvl w:val="0"/>
          <w:numId w:val="15"/>
        </w:numPr>
        <w:tabs>
          <w:tab w:pos="314" w:val="left" w:leader="none"/>
        </w:tabs>
        <w:spacing w:line="259" w:lineRule="auto" w:before="141" w:after="0"/>
        <w:ind w:left="115" w:right="135" w:firstLine="0"/>
        <w:jc w:val="left"/>
        <w:rPr>
          <w:sz w:val="18"/>
        </w:rPr>
      </w:pPr>
      <w:r>
        <w:rPr>
          <w:sz w:val="18"/>
        </w:rPr>
        <w:t>Przeniesienie</w:t>
      </w:r>
      <w:r>
        <w:rPr>
          <w:spacing w:val="-4"/>
          <w:sz w:val="18"/>
        </w:rPr>
        <w:t> </w:t>
      </w:r>
      <w:r>
        <w:rPr>
          <w:sz w:val="18"/>
        </w:rPr>
        <w:t>przez</w:t>
      </w:r>
      <w:r>
        <w:rPr>
          <w:spacing w:val="-4"/>
          <w:sz w:val="18"/>
        </w:rPr>
        <w:t> </w:t>
      </w:r>
      <w:r>
        <w:rPr>
          <w:sz w:val="18"/>
        </w:rPr>
        <w:t>Wykonawcę</w:t>
      </w:r>
      <w:r>
        <w:rPr>
          <w:spacing w:val="-3"/>
          <w:sz w:val="18"/>
        </w:rPr>
        <w:t> </w:t>
      </w:r>
      <w:r>
        <w:rPr>
          <w:sz w:val="18"/>
        </w:rPr>
        <w:t>wierzytelności</w:t>
      </w:r>
      <w:r>
        <w:rPr>
          <w:spacing w:val="-4"/>
          <w:sz w:val="18"/>
        </w:rPr>
        <w:t> </w:t>
      </w:r>
      <w:r>
        <w:rPr>
          <w:sz w:val="18"/>
        </w:rPr>
        <w:t>wynikającej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umowy</w:t>
      </w:r>
      <w:r>
        <w:rPr>
          <w:spacing w:val="-4"/>
          <w:sz w:val="18"/>
        </w:rPr>
        <w:t> </w:t>
      </w:r>
      <w:r>
        <w:rPr>
          <w:sz w:val="18"/>
        </w:rPr>
        <w:t>wymaga</w:t>
      </w:r>
      <w:r>
        <w:rPr>
          <w:spacing w:val="-4"/>
          <w:sz w:val="18"/>
        </w:rPr>
        <w:t> </w:t>
      </w:r>
      <w:r>
        <w:rPr>
          <w:sz w:val="18"/>
        </w:rPr>
        <w:t>uprzedniej</w:t>
      </w:r>
      <w:r>
        <w:rPr>
          <w:spacing w:val="-4"/>
          <w:sz w:val="18"/>
        </w:rPr>
        <w:t> </w:t>
      </w:r>
      <w:r>
        <w:rPr>
          <w:sz w:val="18"/>
        </w:rPr>
        <w:t>pisemnej</w:t>
      </w:r>
      <w:r>
        <w:rPr>
          <w:spacing w:val="-4"/>
          <w:sz w:val="18"/>
        </w:rPr>
        <w:t> </w:t>
      </w:r>
      <w:r>
        <w:rPr>
          <w:sz w:val="18"/>
        </w:rPr>
        <w:t>zgody</w:t>
      </w:r>
      <w:r>
        <w:rPr>
          <w:spacing w:val="-4"/>
          <w:sz w:val="18"/>
        </w:rPr>
        <w:t> </w:t>
      </w:r>
      <w:r>
        <w:rPr>
          <w:sz w:val="18"/>
        </w:rPr>
        <w:t>Zamawiającego, z wyjątkiem przypadków, w których bezwzględnie obowiązujące przepisy wyłączają wymóg zgody.</w:t>
      </w:r>
    </w:p>
    <w:p>
      <w:pPr>
        <w:pStyle w:val="ListParagraph"/>
        <w:numPr>
          <w:ilvl w:val="0"/>
          <w:numId w:val="15"/>
        </w:numPr>
        <w:tabs>
          <w:tab w:pos="314" w:val="left" w:leader="none"/>
        </w:tabs>
        <w:spacing w:line="259" w:lineRule="auto" w:before="79" w:after="0"/>
        <w:ind w:left="115" w:right="787" w:firstLine="0"/>
        <w:jc w:val="left"/>
        <w:rPr>
          <w:sz w:val="18"/>
        </w:rPr>
      </w:pPr>
      <w:r>
        <w:rPr>
          <w:sz w:val="18"/>
        </w:rPr>
        <w:t>Zamawiający</w:t>
      </w:r>
      <w:r>
        <w:rPr>
          <w:spacing w:val="-4"/>
          <w:sz w:val="18"/>
        </w:rPr>
        <w:t> </w:t>
      </w:r>
      <w:r>
        <w:rPr>
          <w:sz w:val="18"/>
        </w:rPr>
        <w:t>może</w:t>
      </w:r>
      <w:r>
        <w:rPr>
          <w:spacing w:val="-4"/>
          <w:sz w:val="18"/>
        </w:rPr>
        <w:t> </w:t>
      </w:r>
      <w:r>
        <w:rPr>
          <w:sz w:val="18"/>
        </w:rPr>
        <w:t>odmówić</w:t>
      </w:r>
      <w:r>
        <w:rPr>
          <w:spacing w:val="-4"/>
          <w:sz w:val="18"/>
        </w:rPr>
        <w:t> </w:t>
      </w:r>
      <w:r>
        <w:rPr>
          <w:sz w:val="18"/>
        </w:rPr>
        <w:t>zgody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uzasadnionej</w:t>
      </w:r>
      <w:r>
        <w:rPr>
          <w:spacing w:val="-4"/>
          <w:sz w:val="18"/>
        </w:rPr>
        <w:t> </w:t>
      </w:r>
      <w:r>
        <w:rPr>
          <w:sz w:val="18"/>
        </w:rPr>
        <w:t>przyczyny</w:t>
      </w:r>
      <w:r>
        <w:rPr>
          <w:spacing w:val="-4"/>
          <w:sz w:val="18"/>
        </w:rPr>
        <w:t> </w:t>
      </w:r>
      <w:r>
        <w:rPr>
          <w:sz w:val="18"/>
        </w:rPr>
        <w:t>związanej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prawidłowym</w:t>
      </w:r>
      <w:r>
        <w:rPr>
          <w:spacing w:val="-4"/>
          <w:sz w:val="18"/>
        </w:rPr>
        <w:t> </w:t>
      </w:r>
      <w:r>
        <w:rPr>
          <w:sz w:val="18"/>
        </w:rPr>
        <w:t>rozliczeniem</w:t>
      </w:r>
      <w:r>
        <w:rPr>
          <w:spacing w:val="-4"/>
          <w:sz w:val="18"/>
        </w:rPr>
        <w:t> </w:t>
      </w:r>
      <w:r>
        <w:rPr>
          <w:sz w:val="18"/>
        </w:rPr>
        <w:t>zamówienia, ochroną środków publicznych lub obowiązkami wynikającymi z dofinansowania.</w:t>
      </w:r>
    </w:p>
    <w:p>
      <w:pPr>
        <w:pStyle w:val="BodyText"/>
        <w:spacing w:before="32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4"/>
        </w:rPr>
        <w:t> </w:t>
      </w:r>
      <w:r>
        <w:rPr>
          <w:color w:val="9B1C24"/>
        </w:rPr>
        <w:t>16.</w:t>
      </w:r>
      <w:r>
        <w:rPr>
          <w:color w:val="9B1C24"/>
          <w:spacing w:val="-3"/>
        </w:rPr>
        <w:t> </w:t>
      </w:r>
      <w:r>
        <w:rPr>
          <w:color w:val="9B1C24"/>
        </w:rPr>
        <w:t>Dane</w:t>
      </w:r>
      <w:r>
        <w:rPr>
          <w:color w:val="9B1C24"/>
          <w:spacing w:val="-3"/>
        </w:rPr>
        <w:t> </w:t>
      </w:r>
      <w:r>
        <w:rPr>
          <w:color w:val="9B1C24"/>
        </w:rPr>
        <w:t>osobowe</w:t>
      </w:r>
      <w:r>
        <w:rPr>
          <w:color w:val="9B1C24"/>
          <w:spacing w:val="-3"/>
        </w:rPr>
        <w:t> </w:t>
      </w:r>
      <w:r>
        <w:rPr>
          <w:color w:val="9B1C24"/>
        </w:rPr>
        <w:t>i</w:t>
      </w:r>
      <w:r>
        <w:rPr>
          <w:color w:val="9B1C24"/>
          <w:spacing w:val="-2"/>
        </w:rPr>
        <w:t> poufność</w:t>
      </w:r>
    </w:p>
    <w:p>
      <w:pPr>
        <w:pStyle w:val="ListParagraph"/>
        <w:numPr>
          <w:ilvl w:val="0"/>
          <w:numId w:val="16"/>
        </w:numPr>
        <w:tabs>
          <w:tab w:pos="314" w:val="left" w:leader="none"/>
        </w:tabs>
        <w:spacing w:line="259" w:lineRule="auto" w:before="141" w:after="0"/>
        <w:ind w:left="115" w:right="305" w:firstLine="0"/>
        <w:jc w:val="left"/>
        <w:rPr>
          <w:sz w:val="18"/>
        </w:rPr>
      </w:pPr>
      <w:r>
        <w:rPr>
          <w:sz w:val="18"/>
        </w:rPr>
        <w:t>Każda</w:t>
      </w:r>
      <w:r>
        <w:rPr>
          <w:spacing w:val="-3"/>
          <w:sz w:val="18"/>
        </w:rPr>
        <w:t> </w:t>
      </w:r>
      <w:r>
        <w:rPr>
          <w:sz w:val="18"/>
        </w:rPr>
        <w:t>ze</w:t>
      </w:r>
      <w:r>
        <w:rPr>
          <w:spacing w:val="-3"/>
          <w:sz w:val="18"/>
        </w:rPr>
        <w:t> </w:t>
      </w:r>
      <w:r>
        <w:rPr>
          <w:sz w:val="18"/>
        </w:rPr>
        <w:t>Stron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odrębnym</w:t>
      </w:r>
      <w:r>
        <w:rPr>
          <w:spacing w:val="-3"/>
          <w:sz w:val="18"/>
        </w:rPr>
        <w:t> </w:t>
      </w:r>
      <w:r>
        <w:rPr>
          <w:sz w:val="18"/>
        </w:rPr>
        <w:t>administratorem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osób</w:t>
      </w:r>
      <w:r>
        <w:rPr>
          <w:spacing w:val="-3"/>
          <w:sz w:val="18"/>
        </w:rPr>
        <w:t> </w:t>
      </w:r>
      <w:r>
        <w:rPr>
          <w:sz w:val="18"/>
        </w:rPr>
        <w:t>reprezentujących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kontaktowych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przetwarza</w:t>
      </w:r>
      <w:r>
        <w:rPr>
          <w:spacing w:val="-2"/>
          <w:sz w:val="18"/>
        </w:rPr>
        <w:t> </w:t>
      </w:r>
      <w:r>
        <w:rPr>
          <w:sz w:val="18"/>
        </w:rPr>
        <w:t>je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zakresie niezbędnym do zawarcia oraz wykonania umowy.</w:t>
      </w:r>
    </w:p>
    <w:p>
      <w:pPr>
        <w:pStyle w:val="ListParagraph"/>
        <w:numPr>
          <w:ilvl w:val="0"/>
          <w:numId w:val="16"/>
        </w:numPr>
        <w:tabs>
          <w:tab w:pos="314" w:val="left" w:leader="none"/>
        </w:tabs>
        <w:spacing w:line="259" w:lineRule="auto" w:before="79" w:after="0"/>
        <w:ind w:left="115" w:right="185" w:firstLine="0"/>
        <w:jc w:val="left"/>
        <w:rPr>
          <w:sz w:val="18"/>
        </w:rPr>
      </w:pPr>
      <w:r>
        <w:rPr>
          <w:sz w:val="18"/>
        </w:rPr>
        <w:t>Dokumentacja</w:t>
      </w:r>
      <w:r>
        <w:rPr>
          <w:spacing w:val="-3"/>
          <w:sz w:val="18"/>
        </w:rPr>
        <w:t> </w:t>
      </w:r>
      <w:r>
        <w:rPr>
          <w:sz w:val="18"/>
        </w:rPr>
        <w:t>postępowania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podlega</w:t>
      </w:r>
      <w:r>
        <w:rPr>
          <w:spacing w:val="-3"/>
          <w:sz w:val="18"/>
        </w:rPr>
        <w:t> </w:t>
      </w:r>
      <w:r>
        <w:rPr>
          <w:sz w:val="18"/>
        </w:rPr>
        <w:t>zasadom</w:t>
      </w:r>
      <w:r>
        <w:rPr>
          <w:spacing w:val="-3"/>
          <w:sz w:val="18"/>
        </w:rPr>
        <w:t> </w:t>
      </w:r>
      <w:r>
        <w:rPr>
          <w:sz w:val="18"/>
        </w:rPr>
        <w:t>jawności</w:t>
      </w:r>
      <w:r>
        <w:rPr>
          <w:spacing w:val="-3"/>
          <w:sz w:val="18"/>
        </w:rPr>
        <w:t> </w:t>
      </w:r>
      <w:r>
        <w:rPr>
          <w:sz w:val="18"/>
        </w:rPr>
        <w:t>wynikającym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przepisów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dostępie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informacji publicznej, z uwzględnieniem prawidłowo zastrzeżonej tajemnicy przedsiębiorstwa i innych tajemnic ustawowo chronionych.</w:t>
      </w:r>
    </w:p>
    <w:p>
      <w:pPr>
        <w:pStyle w:val="ListParagraph"/>
        <w:numPr>
          <w:ilvl w:val="0"/>
          <w:numId w:val="16"/>
        </w:numPr>
        <w:tabs>
          <w:tab w:pos="314" w:val="left" w:leader="none"/>
        </w:tabs>
        <w:spacing w:line="259" w:lineRule="auto" w:before="79" w:after="0"/>
        <w:ind w:left="115" w:right="305" w:firstLine="0"/>
        <w:jc w:val="left"/>
        <w:rPr>
          <w:sz w:val="18"/>
        </w:rPr>
      </w:pPr>
      <w:r>
        <w:rPr>
          <w:sz w:val="18"/>
        </w:rPr>
        <w:t>Jeżeli</w:t>
      </w:r>
      <w:r>
        <w:rPr>
          <w:spacing w:val="-3"/>
          <w:sz w:val="18"/>
        </w:rPr>
        <w:t> </w:t>
      </w:r>
      <w:r>
        <w:rPr>
          <w:sz w:val="18"/>
        </w:rPr>
        <w:t>realizacja</w:t>
      </w:r>
      <w:r>
        <w:rPr>
          <w:spacing w:val="-3"/>
          <w:sz w:val="18"/>
        </w:rPr>
        <w:t> </w:t>
      </w:r>
      <w:r>
        <w:rPr>
          <w:sz w:val="18"/>
        </w:rPr>
        <w:t>umowy</w:t>
      </w:r>
      <w:r>
        <w:rPr>
          <w:spacing w:val="-3"/>
          <w:sz w:val="18"/>
        </w:rPr>
        <w:t> </w:t>
      </w:r>
      <w:r>
        <w:rPr>
          <w:sz w:val="18"/>
        </w:rPr>
        <w:t>będzie</w:t>
      </w:r>
      <w:r>
        <w:rPr>
          <w:spacing w:val="-3"/>
          <w:sz w:val="18"/>
        </w:rPr>
        <w:t> </w:t>
      </w:r>
      <w:r>
        <w:rPr>
          <w:sz w:val="18"/>
        </w:rPr>
        <w:t>wymagała</w:t>
      </w:r>
      <w:r>
        <w:rPr>
          <w:spacing w:val="-3"/>
          <w:sz w:val="18"/>
        </w:rPr>
        <w:t> </w:t>
      </w:r>
      <w:r>
        <w:rPr>
          <w:sz w:val="18"/>
        </w:rPr>
        <w:t>powierzenia</w:t>
      </w:r>
      <w:r>
        <w:rPr>
          <w:spacing w:val="-3"/>
          <w:sz w:val="18"/>
        </w:rPr>
        <w:t> </w:t>
      </w:r>
      <w:r>
        <w:rPr>
          <w:sz w:val="18"/>
        </w:rPr>
        <w:t>przetwarzania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osobowych,</w:t>
      </w:r>
      <w:r>
        <w:rPr>
          <w:spacing w:val="-3"/>
          <w:sz w:val="18"/>
        </w:rPr>
        <w:t> </w:t>
      </w:r>
      <w:r>
        <w:rPr>
          <w:sz w:val="18"/>
        </w:rPr>
        <w:t>Strony</w:t>
      </w:r>
      <w:r>
        <w:rPr>
          <w:spacing w:val="-3"/>
          <w:sz w:val="18"/>
        </w:rPr>
        <w:t> </w:t>
      </w:r>
      <w:r>
        <w:rPr>
          <w:sz w:val="18"/>
        </w:rPr>
        <w:t>zawrą</w:t>
      </w:r>
      <w:r>
        <w:rPr>
          <w:spacing w:val="-3"/>
          <w:sz w:val="18"/>
        </w:rPr>
        <w:t> </w:t>
      </w:r>
      <w:r>
        <w:rPr>
          <w:sz w:val="18"/>
        </w:rPr>
        <w:t>odrębną</w:t>
      </w:r>
      <w:r>
        <w:rPr>
          <w:spacing w:val="-3"/>
          <w:sz w:val="18"/>
        </w:rPr>
        <w:t> </w:t>
      </w:r>
      <w:r>
        <w:rPr>
          <w:sz w:val="18"/>
        </w:rPr>
        <w:t>umowę powierzenia przed rozpoczęciem takiego przetwarzania.</w:t>
      </w:r>
    </w:p>
    <w:p>
      <w:pPr>
        <w:pStyle w:val="BodyText"/>
        <w:spacing w:before="32"/>
        <w:ind w:left="0"/>
      </w:pPr>
    </w:p>
    <w:p>
      <w:pPr>
        <w:pStyle w:val="Heading2"/>
      </w:pPr>
      <w:r>
        <w:rPr>
          <w:color w:val="9B1C24"/>
        </w:rPr>
        <w:t>§</w:t>
      </w:r>
      <w:r>
        <w:rPr>
          <w:color w:val="9B1C24"/>
          <w:spacing w:val="-6"/>
        </w:rPr>
        <w:t> </w:t>
      </w:r>
      <w:r>
        <w:rPr>
          <w:color w:val="9B1C24"/>
        </w:rPr>
        <w:t>17.</w:t>
      </w:r>
      <w:r>
        <w:rPr>
          <w:color w:val="9B1C24"/>
          <w:spacing w:val="-5"/>
        </w:rPr>
        <w:t> </w:t>
      </w:r>
      <w:r>
        <w:rPr>
          <w:color w:val="9B1C24"/>
        </w:rPr>
        <w:t>Postanowienia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końcowe</w:t>
      </w:r>
    </w:p>
    <w:p>
      <w:pPr>
        <w:pStyle w:val="ListParagraph"/>
        <w:numPr>
          <w:ilvl w:val="0"/>
          <w:numId w:val="17"/>
        </w:numPr>
        <w:tabs>
          <w:tab w:pos="314" w:val="left" w:leader="none"/>
          <w:tab w:pos="8044" w:val="left" w:leader="dot"/>
        </w:tabs>
        <w:spacing w:line="240" w:lineRule="auto" w:before="142" w:after="0"/>
        <w:ind w:left="314" w:right="0" w:hanging="199"/>
        <w:jc w:val="left"/>
        <w:rPr>
          <w:sz w:val="18"/>
        </w:rPr>
      </w:pPr>
      <w:r>
        <w:rPr>
          <w:sz w:val="18"/>
        </w:rPr>
        <w:t>Osobami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kontaktu</w:t>
      </w:r>
      <w:r>
        <w:rPr>
          <w:spacing w:val="-3"/>
          <w:sz w:val="18"/>
        </w:rPr>
        <w:t> </w:t>
      </w:r>
      <w:r>
        <w:rPr>
          <w:sz w:val="18"/>
        </w:rPr>
        <w:t>są:</w:t>
      </w:r>
      <w:r>
        <w:rPr>
          <w:spacing w:val="-4"/>
          <w:sz w:val="18"/>
        </w:rPr>
        <w:t> </w:t>
      </w:r>
      <w:r>
        <w:rPr>
          <w:sz w:val="18"/>
        </w:rPr>
        <w:t>ze</w:t>
      </w:r>
      <w:r>
        <w:rPr>
          <w:spacing w:val="-4"/>
          <w:sz w:val="18"/>
        </w:rPr>
        <w:t> </w:t>
      </w:r>
      <w:r>
        <w:rPr>
          <w:sz w:val="18"/>
        </w:rPr>
        <w:t>strony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Zamawiającego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sz w:val="18"/>
        </w:rPr>
        <w:t>e-</w:t>
      </w:r>
      <w:r>
        <w:rPr>
          <w:spacing w:val="-4"/>
          <w:sz w:val="18"/>
        </w:rPr>
        <w:t>mail</w:t>
      </w:r>
    </w:p>
    <w:p>
      <w:pPr>
        <w:pStyle w:val="BodyText"/>
        <w:tabs>
          <w:tab w:pos="9199" w:val="left" w:leader="dot"/>
        </w:tabs>
        <w:spacing w:before="16"/>
      </w:pPr>
      <w:r>
        <w:rPr/>
        <w:t>……………………………………………………;</w:t>
      </w:r>
      <w:r>
        <w:rPr>
          <w:spacing w:val="-8"/>
        </w:rPr>
        <w:t> </w:t>
      </w:r>
      <w:r>
        <w:rPr/>
        <w:t>ze</w:t>
      </w:r>
      <w:r>
        <w:rPr>
          <w:spacing w:val="-8"/>
        </w:rPr>
        <w:t> </w:t>
      </w:r>
      <w:r>
        <w:rPr/>
        <w:t>strony</w:t>
      </w:r>
      <w:r>
        <w:rPr>
          <w:spacing w:val="-8"/>
        </w:rPr>
        <w:t> </w:t>
      </w:r>
      <w:r>
        <w:rPr>
          <w:spacing w:val="-2"/>
        </w:rPr>
        <w:t>Wykonawcy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-5"/>
        </w:rPr>
        <w:t> </w:t>
      </w:r>
      <w:r>
        <w:rPr/>
        <w:t>e-</w:t>
      </w:r>
      <w:r>
        <w:rPr>
          <w:spacing w:val="-4"/>
        </w:rPr>
        <w:t>mail</w:t>
      </w:r>
    </w:p>
    <w:p>
      <w:pPr>
        <w:pStyle w:val="BodyText"/>
        <w:tabs>
          <w:tab w:pos="3865" w:val="left" w:leader="dot"/>
        </w:tabs>
        <w:spacing w:before="16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rPr/>
        <w:t>Zmiana</w:t>
      </w:r>
      <w:r>
        <w:rPr>
          <w:spacing w:val="-7"/>
        </w:rPr>
        <w:t> </w:t>
      </w:r>
      <w:r>
        <w:rPr/>
        <w:t>osoby</w:t>
      </w:r>
      <w:r>
        <w:rPr>
          <w:spacing w:val="-5"/>
        </w:rPr>
        <w:t> </w:t>
      </w:r>
      <w:r>
        <w:rPr/>
        <w:t>kontaktowej</w:t>
      </w:r>
      <w:r>
        <w:rPr>
          <w:spacing w:val="-5"/>
        </w:rPr>
        <w:t> </w:t>
      </w:r>
      <w:r>
        <w:rPr/>
        <w:t>nie</w:t>
      </w:r>
      <w:r>
        <w:rPr>
          <w:spacing w:val="-5"/>
        </w:rPr>
        <w:t> </w:t>
      </w:r>
      <w:r>
        <w:rPr/>
        <w:t>wymaga</w:t>
      </w:r>
      <w:r>
        <w:rPr>
          <w:spacing w:val="-5"/>
        </w:rPr>
        <w:t> </w:t>
      </w:r>
      <w:r>
        <w:rPr/>
        <w:t>aneksu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jest</w:t>
      </w:r>
      <w:r>
        <w:rPr>
          <w:spacing w:val="-4"/>
        </w:rPr>
        <w:t> </w:t>
      </w:r>
      <w:r>
        <w:rPr/>
        <w:t>skuteczna</w:t>
      </w:r>
      <w:r>
        <w:rPr>
          <w:spacing w:val="-5"/>
        </w:rPr>
        <w:t> po</w:t>
      </w:r>
    </w:p>
    <w:p>
      <w:pPr>
        <w:pStyle w:val="BodyText"/>
        <w:spacing w:before="16"/>
      </w:pPr>
      <w:r>
        <w:rPr/>
        <w:t>zawiadomieniu</w:t>
      </w:r>
      <w:r>
        <w:rPr>
          <w:spacing w:val="-10"/>
        </w:rPr>
        <w:t> </w:t>
      </w:r>
      <w:r>
        <w:rPr/>
        <w:t>drugiej</w:t>
      </w:r>
      <w:r>
        <w:rPr>
          <w:spacing w:val="-9"/>
        </w:rPr>
        <w:t> </w:t>
      </w:r>
      <w:r>
        <w:rPr>
          <w:spacing w:val="-2"/>
        </w:rPr>
        <w:t>Strony.</w:t>
      </w:r>
    </w:p>
    <w:p>
      <w:pPr>
        <w:pStyle w:val="ListParagraph"/>
        <w:numPr>
          <w:ilvl w:val="0"/>
          <w:numId w:val="17"/>
        </w:numPr>
        <w:tabs>
          <w:tab w:pos="314" w:val="left" w:leader="none"/>
        </w:tabs>
        <w:spacing w:line="240" w:lineRule="auto" w:before="96" w:after="0"/>
        <w:ind w:left="314" w:right="0" w:hanging="199"/>
        <w:jc w:val="left"/>
        <w:rPr>
          <w:sz w:val="18"/>
        </w:rPr>
      </w:pPr>
      <w:r>
        <w:rPr>
          <w:sz w:val="18"/>
        </w:rPr>
        <w:t>W</w:t>
      </w:r>
      <w:r>
        <w:rPr>
          <w:spacing w:val="-8"/>
          <w:sz w:val="18"/>
        </w:rPr>
        <w:t> </w:t>
      </w:r>
      <w:r>
        <w:rPr>
          <w:sz w:val="18"/>
        </w:rPr>
        <w:t>sprawach</w:t>
      </w:r>
      <w:r>
        <w:rPr>
          <w:spacing w:val="-5"/>
          <w:sz w:val="18"/>
        </w:rPr>
        <w:t> </w:t>
      </w:r>
      <w:r>
        <w:rPr>
          <w:sz w:val="18"/>
        </w:rPr>
        <w:t>nieuregulowanych</w:t>
      </w:r>
      <w:r>
        <w:rPr>
          <w:spacing w:val="-5"/>
          <w:sz w:val="18"/>
        </w:rPr>
        <w:t> </w:t>
      </w:r>
      <w:r>
        <w:rPr>
          <w:sz w:val="18"/>
        </w:rPr>
        <w:t>stosuje</w:t>
      </w:r>
      <w:r>
        <w:rPr>
          <w:spacing w:val="-4"/>
          <w:sz w:val="18"/>
        </w:rPr>
        <w:t> </w:t>
      </w:r>
      <w:r>
        <w:rPr>
          <w:sz w:val="18"/>
        </w:rPr>
        <w:t>się</w:t>
      </w:r>
      <w:r>
        <w:rPr>
          <w:spacing w:val="-5"/>
          <w:sz w:val="18"/>
        </w:rPr>
        <w:t> </w:t>
      </w:r>
      <w:r>
        <w:rPr>
          <w:sz w:val="18"/>
        </w:rPr>
        <w:t>Pzp,</w:t>
      </w:r>
      <w:r>
        <w:rPr>
          <w:spacing w:val="-5"/>
          <w:sz w:val="18"/>
        </w:rPr>
        <w:t> </w:t>
      </w:r>
      <w:r>
        <w:rPr>
          <w:sz w:val="18"/>
        </w:rPr>
        <w:t>Kodeks</w:t>
      </w:r>
      <w:r>
        <w:rPr>
          <w:spacing w:val="-5"/>
          <w:sz w:val="18"/>
        </w:rPr>
        <w:t> </w:t>
      </w:r>
      <w:r>
        <w:rPr>
          <w:sz w:val="18"/>
        </w:rPr>
        <w:t>cywilny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5"/>
          <w:sz w:val="18"/>
        </w:rPr>
        <w:t> </w:t>
      </w:r>
      <w:r>
        <w:rPr>
          <w:sz w:val="18"/>
        </w:rPr>
        <w:t>inne</w:t>
      </w:r>
      <w:r>
        <w:rPr>
          <w:spacing w:val="-5"/>
          <w:sz w:val="18"/>
        </w:rPr>
        <w:t> </w:t>
      </w:r>
      <w:r>
        <w:rPr>
          <w:sz w:val="18"/>
        </w:rPr>
        <w:t>właściwe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przepisy.</w:t>
      </w:r>
    </w:p>
    <w:p>
      <w:pPr>
        <w:pStyle w:val="ListParagraph"/>
        <w:numPr>
          <w:ilvl w:val="0"/>
          <w:numId w:val="17"/>
        </w:numPr>
        <w:tabs>
          <w:tab w:pos="314" w:val="left" w:leader="none"/>
        </w:tabs>
        <w:spacing w:line="259" w:lineRule="auto" w:before="96" w:after="0"/>
        <w:ind w:left="115" w:right="385" w:firstLine="0"/>
        <w:jc w:val="left"/>
        <w:rPr>
          <w:sz w:val="18"/>
        </w:rPr>
      </w:pPr>
      <w:r>
        <w:rPr>
          <w:sz w:val="18"/>
        </w:rPr>
        <w:t>Strony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pierwszej</w:t>
      </w:r>
      <w:r>
        <w:rPr>
          <w:spacing w:val="-3"/>
          <w:sz w:val="18"/>
        </w:rPr>
        <w:t> </w:t>
      </w:r>
      <w:r>
        <w:rPr>
          <w:sz w:val="18"/>
        </w:rPr>
        <w:t>kolejności</w:t>
      </w:r>
      <w:r>
        <w:rPr>
          <w:spacing w:val="-3"/>
          <w:sz w:val="18"/>
        </w:rPr>
        <w:t> </w:t>
      </w:r>
      <w:r>
        <w:rPr>
          <w:sz w:val="18"/>
        </w:rPr>
        <w:t>podejmą</w:t>
      </w:r>
      <w:r>
        <w:rPr>
          <w:spacing w:val="-3"/>
          <w:sz w:val="18"/>
        </w:rPr>
        <w:t> </w:t>
      </w:r>
      <w:r>
        <w:rPr>
          <w:sz w:val="18"/>
        </w:rPr>
        <w:t>próbę</w:t>
      </w:r>
      <w:r>
        <w:rPr>
          <w:spacing w:val="-3"/>
          <w:sz w:val="18"/>
        </w:rPr>
        <w:t> </w:t>
      </w:r>
      <w:r>
        <w:rPr>
          <w:sz w:val="18"/>
        </w:rPr>
        <w:t>polubownego</w:t>
      </w:r>
      <w:r>
        <w:rPr>
          <w:spacing w:val="-3"/>
          <w:sz w:val="18"/>
        </w:rPr>
        <w:t> </w:t>
      </w:r>
      <w:r>
        <w:rPr>
          <w:sz w:val="18"/>
        </w:rPr>
        <w:t>rozwiązania</w:t>
      </w:r>
      <w:r>
        <w:rPr>
          <w:spacing w:val="-3"/>
          <w:sz w:val="18"/>
        </w:rPr>
        <w:t> </w:t>
      </w:r>
      <w:r>
        <w:rPr>
          <w:sz w:val="18"/>
        </w:rPr>
        <w:t>sporu.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razie</w:t>
      </w:r>
      <w:r>
        <w:rPr>
          <w:spacing w:val="-3"/>
          <w:sz w:val="18"/>
        </w:rPr>
        <w:t> </w:t>
      </w:r>
      <w:r>
        <w:rPr>
          <w:sz w:val="18"/>
        </w:rPr>
        <w:t>braku</w:t>
      </w:r>
      <w:r>
        <w:rPr>
          <w:spacing w:val="-3"/>
          <w:sz w:val="18"/>
        </w:rPr>
        <w:t> </w:t>
      </w:r>
      <w:r>
        <w:rPr>
          <w:sz w:val="18"/>
        </w:rPr>
        <w:t>porozumienia</w:t>
      </w:r>
      <w:r>
        <w:rPr>
          <w:spacing w:val="-3"/>
          <w:sz w:val="18"/>
        </w:rPr>
        <w:t> </w:t>
      </w:r>
      <w:r>
        <w:rPr>
          <w:sz w:val="18"/>
        </w:rPr>
        <w:t>właściwość sądu określają przepisy powszechnie obowiązujące.</w:t>
      </w:r>
    </w:p>
    <w:p>
      <w:pPr>
        <w:pStyle w:val="ListParagraph"/>
        <w:numPr>
          <w:ilvl w:val="0"/>
          <w:numId w:val="17"/>
        </w:numPr>
        <w:tabs>
          <w:tab w:pos="314" w:val="left" w:leader="none"/>
        </w:tabs>
        <w:spacing w:line="240" w:lineRule="auto" w:before="79" w:after="0"/>
        <w:ind w:left="314" w:right="0" w:hanging="199"/>
        <w:jc w:val="left"/>
        <w:rPr>
          <w:sz w:val="18"/>
        </w:rPr>
      </w:pPr>
      <w:r>
        <w:rPr>
          <w:sz w:val="18"/>
        </w:rPr>
        <w:t>Umowę</w:t>
      </w:r>
      <w:r>
        <w:rPr>
          <w:spacing w:val="-5"/>
          <w:sz w:val="18"/>
        </w:rPr>
        <w:t> </w:t>
      </w:r>
      <w:r>
        <w:rPr>
          <w:sz w:val="18"/>
        </w:rPr>
        <w:t>sporządzono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formie</w:t>
      </w:r>
      <w:r>
        <w:rPr>
          <w:spacing w:val="-5"/>
          <w:sz w:val="18"/>
        </w:rPr>
        <w:t> </w:t>
      </w:r>
      <w:r>
        <w:rPr>
          <w:sz w:val="18"/>
        </w:rPr>
        <w:t>……………………………………………………………………………………</w:t>
      </w:r>
      <w:r>
        <w:rPr>
          <w:spacing w:val="-4"/>
          <w:sz w:val="18"/>
        </w:rPr>
        <w:t> </w:t>
      </w:r>
      <w:r>
        <w:rPr>
          <w:spacing w:val="-10"/>
          <w:sz w:val="18"/>
        </w:rPr>
        <w:t>.</w:t>
      </w:r>
    </w:p>
    <w:p>
      <w:pPr>
        <w:pStyle w:val="ListParagraph"/>
        <w:numPr>
          <w:ilvl w:val="0"/>
          <w:numId w:val="17"/>
        </w:numPr>
        <w:tabs>
          <w:tab w:pos="314" w:val="left" w:leader="none"/>
        </w:tabs>
        <w:spacing w:line="240" w:lineRule="auto" w:before="96" w:after="0"/>
        <w:ind w:left="314" w:right="0" w:hanging="199"/>
        <w:jc w:val="left"/>
        <w:rPr>
          <w:sz w:val="18"/>
        </w:rPr>
      </w:pPr>
      <w:r>
        <w:rPr>
          <w:sz w:val="18"/>
        </w:rPr>
        <w:t>Integralnymi</w:t>
      </w:r>
      <w:r>
        <w:rPr>
          <w:spacing w:val="-7"/>
          <w:sz w:val="18"/>
        </w:rPr>
        <w:t> </w:t>
      </w:r>
      <w:r>
        <w:rPr>
          <w:sz w:val="18"/>
        </w:rPr>
        <w:t>załącznikami</w:t>
      </w:r>
      <w:r>
        <w:rPr>
          <w:spacing w:val="-7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umowy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są:</w:t>
      </w:r>
    </w:p>
    <w:p>
      <w:pPr>
        <w:pStyle w:val="ListParagraph"/>
        <w:numPr>
          <w:ilvl w:val="1"/>
          <w:numId w:val="17"/>
        </w:numPr>
        <w:tabs>
          <w:tab w:pos="381" w:val="left" w:leader="none"/>
        </w:tabs>
        <w:spacing w:line="240" w:lineRule="auto" w:before="96" w:after="0"/>
        <w:ind w:left="381" w:right="0" w:hanging="209"/>
        <w:jc w:val="left"/>
        <w:rPr>
          <w:sz w:val="18"/>
        </w:rPr>
      </w:pPr>
      <w:r>
        <w:rPr>
          <w:sz w:val="18"/>
        </w:rPr>
        <w:t>Załącznik</w:t>
      </w:r>
      <w:r>
        <w:rPr>
          <w:spacing w:val="-2"/>
          <w:sz w:val="18"/>
        </w:rPr>
        <w:t> </w:t>
      </w:r>
      <w:r>
        <w:rPr>
          <w:sz w:val="18"/>
        </w:rPr>
        <w:t>nr</w:t>
      </w:r>
      <w:r>
        <w:rPr>
          <w:spacing w:val="-1"/>
          <w:sz w:val="18"/>
        </w:rPr>
        <w:t> </w:t>
      </w:r>
      <w:r>
        <w:rPr>
          <w:sz w:val="18"/>
        </w:rPr>
        <w:t>1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Formularz</w:t>
      </w:r>
      <w:r>
        <w:rPr>
          <w:spacing w:val="-1"/>
          <w:sz w:val="18"/>
        </w:rPr>
        <w:t> </w:t>
      </w:r>
      <w:r>
        <w:rPr>
          <w:sz w:val="18"/>
        </w:rPr>
        <w:t>oferty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Wykonawcy;</w:t>
      </w:r>
    </w:p>
    <w:p>
      <w:pPr>
        <w:pStyle w:val="ListParagraph"/>
        <w:numPr>
          <w:ilvl w:val="1"/>
          <w:numId w:val="17"/>
        </w:numPr>
        <w:tabs>
          <w:tab w:pos="389" w:val="left" w:leader="none"/>
        </w:tabs>
        <w:spacing w:line="240" w:lineRule="auto" w:before="72" w:after="0"/>
        <w:ind w:left="389" w:right="0" w:hanging="217"/>
        <w:jc w:val="left"/>
        <w:rPr>
          <w:sz w:val="18"/>
        </w:rPr>
      </w:pPr>
      <w:r>
        <w:rPr>
          <w:sz w:val="18"/>
        </w:rPr>
        <w:t>Załącznik</w:t>
      </w:r>
      <w:r>
        <w:rPr>
          <w:spacing w:val="-6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1A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Formularz</w:t>
      </w:r>
      <w:r>
        <w:rPr>
          <w:spacing w:val="-4"/>
          <w:sz w:val="18"/>
        </w:rPr>
        <w:t> </w:t>
      </w:r>
      <w:r>
        <w:rPr>
          <w:sz w:val="18"/>
        </w:rPr>
        <w:t>rzeczowo-cenowy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wykaz</w:t>
      </w:r>
      <w:r>
        <w:rPr>
          <w:spacing w:val="-3"/>
          <w:sz w:val="18"/>
        </w:rPr>
        <w:t> </w:t>
      </w:r>
      <w:r>
        <w:rPr>
          <w:sz w:val="18"/>
        </w:rPr>
        <w:t>oferowanych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urządzeń;</w:t>
      </w:r>
    </w:p>
    <w:p>
      <w:pPr>
        <w:pStyle w:val="ListParagraph"/>
        <w:numPr>
          <w:ilvl w:val="1"/>
          <w:numId w:val="17"/>
        </w:numPr>
        <w:tabs>
          <w:tab w:pos="381" w:val="left" w:leader="none"/>
        </w:tabs>
        <w:spacing w:line="240" w:lineRule="auto" w:before="72" w:after="0"/>
        <w:ind w:left="381" w:right="0" w:hanging="209"/>
        <w:jc w:val="left"/>
        <w:rPr>
          <w:sz w:val="18"/>
        </w:rPr>
      </w:pPr>
      <w:r>
        <w:rPr>
          <w:sz w:val="18"/>
        </w:rPr>
        <w:t>Załącznik</w:t>
      </w:r>
      <w:r>
        <w:rPr>
          <w:spacing w:val="-5"/>
          <w:sz w:val="18"/>
        </w:rPr>
        <w:t> </w:t>
      </w:r>
      <w:r>
        <w:rPr>
          <w:sz w:val="18"/>
        </w:rPr>
        <w:t>nr</w:t>
      </w:r>
      <w:r>
        <w:rPr>
          <w:spacing w:val="-4"/>
          <w:sz w:val="18"/>
        </w:rPr>
        <w:t> </w:t>
      </w: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4"/>
          <w:sz w:val="18"/>
        </w:rPr>
        <w:t> </w:t>
      </w:r>
      <w:r>
        <w:rPr>
          <w:sz w:val="18"/>
        </w:rPr>
        <w:t>ostateczny</w:t>
      </w:r>
      <w:r>
        <w:rPr>
          <w:spacing w:val="-4"/>
          <w:sz w:val="18"/>
        </w:rPr>
        <w:t> </w:t>
      </w:r>
      <w:r>
        <w:rPr>
          <w:sz w:val="18"/>
        </w:rPr>
        <w:t>Opis</w:t>
      </w:r>
      <w:r>
        <w:rPr>
          <w:spacing w:val="-5"/>
          <w:sz w:val="18"/>
        </w:rPr>
        <w:t> </w:t>
      </w:r>
      <w:r>
        <w:rPr>
          <w:sz w:val="18"/>
        </w:rPr>
        <w:t>przedmiotu</w:t>
      </w:r>
      <w:r>
        <w:rPr>
          <w:spacing w:val="-4"/>
          <w:sz w:val="18"/>
        </w:rPr>
        <w:t> </w:t>
      </w:r>
      <w:r>
        <w:rPr>
          <w:sz w:val="18"/>
        </w:rPr>
        <w:t>zamówienia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wykaz</w:t>
      </w:r>
      <w:r>
        <w:rPr>
          <w:spacing w:val="-4"/>
          <w:sz w:val="18"/>
        </w:rPr>
        <w:t> </w:t>
      </w:r>
      <w:r>
        <w:rPr>
          <w:sz w:val="18"/>
        </w:rPr>
        <w:t>minimalnych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wymagań;</w:t>
      </w:r>
    </w:p>
    <w:p>
      <w:pPr>
        <w:pStyle w:val="ListParagraph"/>
        <w:numPr>
          <w:ilvl w:val="1"/>
          <w:numId w:val="17"/>
        </w:numPr>
        <w:tabs>
          <w:tab w:pos="389" w:val="left" w:leader="none"/>
        </w:tabs>
        <w:spacing w:line="240" w:lineRule="auto" w:before="72" w:after="0"/>
        <w:ind w:left="389" w:right="0" w:hanging="217"/>
        <w:jc w:val="left"/>
        <w:rPr>
          <w:sz w:val="18"/>
        </w:rPr>
      </w:pPr>
      <w:r>
        <w:rPr>
          <w:sz w:val="18"/>
        </w:rPr>
        <w:t>SWZ</w:t>
      </w:r>
      <w:r>
        <w:rPr>
          <w:spacing w:val="-7"/>
          <w:sz w:val="18"/>
        </w:rPr>
        <w:t> </w:t>
      </w:r>
      <w:r>
        <w:rPr>
          <w:sz w:val="18"/>
        </w:rPr>
        <w:t>wraz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wyjaśnieniami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zmianami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5"/>
          <w:sz w:val="18"/>
        </w:rPr>
        <w:t> </w:t>
      </w:r>
      <w:r>
        <w:rPr>
          <w:sz w:val="18"/>
        </w:rPr>
        <w:t>wymagane</w:t>
      </w:r>
      <w:r>
        <w:rPr>
          <w:spacing w:val="-4"/>
          <w:sz w:val="18"/>
        </w:rPr>
        <w:t> </w:t>
      </w:r>
      <w:r>
        <w:rPr>
          <w:sz w:val="18"/>
        </w:rPr>
        <w:t>dokumenty</w:t>
      </w:r>
      <w:r>
        <w:rPr>
          <w:spacing w:val="-4"/>
          <w:sz w:val="18"/>
        </w:rPr>
        <w:t> </w:t>
      </w:r>
      <w:r>
        <w:rPr>
          <w:sz w:val="18"/>
        </w:rPr>
        <w:t>techniczne</w:t>
      </w:r>
      <w:r>
        <w:rPr>
          <w:spacing w:val="-5"/>
          <w:sz w:val="18"/>
        </w:rPr>
        <w:t> </w:t>
      </w:r>
      <w:r>
        <w:rPr>
          <w:sz w:val="18"/>
        </w:rPr>
        <w:t>złożone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ofertą.</w:t>
      </w:r>
    </w:p>
    <w:p>
      <w:pPr>
        <w:pStyle w:val="BodyText"/>
        <w:spacing w:before="5"/>
        <w:ind w:left="0"/>
      </w:pPr>
    </w:p>
    <w:p>
      <w:pPr>
        <w:spacing w:before="0"/>
        <w:ind w:left="8" w:right="6" w:firstLine="0"/>
        <w:jc w:val="center"/>
        <w:rPr>
          <w:b/>
          <w:sz w:val="18"/>
        </w:rPr>
      </w:pPr>
      <w:r>
        <w:rPr>
          <w:b/>
          <w:sz w:val="18"/>
        </w:rPr>
        <w:t>PODPISY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STRON</w:t>
      </w:r>
    </w:p>
    <w:p>
      <w:pPr>
        <w:spacing w:after="0"/>
        <w:jc w:val="center"/>
        <w:rPr>
          <w:b/>
          <w:sz w:val="18"/>
        </w:rPr>
        <w:sectPr>
          <w:pgSz w:w="11910" w:h="16840"/>
          <w:pgMar w:header="285" w:footer="280" w:top="680" w:bottom="460" w:left="850" w:right="850"/>
        </w:sectPr>
      </w:pPr>
    </w:p>
    <w:p>
      <w:pPr>
        <w:pStyle w:val="BodyText"/>
        <w:spacing w:before="4"/>
        <w:ind w:left="0"/>
        <w:rPr>
          <w:b/>
          <w:sz w:val="7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6"/>
        <w:gridCol w:w="4876"/>
      </w:tblGrid>
      <w:tr>
        <w:trPr>
          <w:trHeight w:val="300" w:hRule="atLeast"/>
        </w:trPr>
        <w:tc>
          <w:tcPr>
            <w:tcW w:w="4876" w:type="dxa"/>
            <w:shd w:val="clear" w:color="auto" w:fill="F1F1F1"/>
          </w:tcPr>
          <w:p>
            <w:pPr>
              <w:pStyle w:val="TableParagraph"/>
              <w:spacing w:before="69"/>
              <w:ind w:left="14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Zamawiający</w:t>
            </w:r>
          </w:p>
        </w:tc>
        <w:tc>
          <w:tcPr>
            <w:tcW w:w="4876" w:type="dxa"/>
            <w:shd w:val="clear" w:color="auto" w:fill="F1F1F1"/>
          </w:tcPr>
          <w:p>
            <w:pPr>
              <w:pStyle w:val="TableParagraph"/>
              <w:spacing w:before="69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Wykonawca</w:t>
            </w:r>
          </w:p>
        </w:tc>
      </w:tr>
      <w:tr>
        <w:trPr>
          <w:trHeight w:val="784" w:hRule="atLeast"/>
        </w:trPr>
        <w:tc>
          <w:tcPr>
            <w:tcW w:w="4876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1934" w:hanging="1175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………………………………………………………………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ZAMAWIAJĄCY</w:t>
            </w:r>
          </w:p>
        </w:tc>
        <w:tc>
          <w:tcPr>
            <w:tcW w:w="4876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1966" w:hanging="1206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………………………………………………………………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WYKONAWCA</w:t>
            </w:r>
          </w:p>
        </w:tc>
      </w:tr>
    </w:tbl>
    <w:sectPr>
      <w:pgSz w:w="11910" w:h="16840"/>
      <w:pgMar w:header="285" w:footer="280" w:top="680" w:bottom="46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6256">
              <wp:simplePos x="0" y="0"/>
              <wp:positionH relativeFrom="page">
                <wp:posOffset>6424929</wp:posOffset>
              </wp:positionH>
              <wp:positionV relativeFrom="page">
                <wp:posOffset>10374772</wp:posOffset>
              </wp:positionV>
              <wp:extent cx="538480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848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899994pt;margin-top:816.911194pt;width:42.4pt;height:10.4pt;mso-position-horizontal-relative:page;mso-position-vertical-relative:page;z-index:-15860224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6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5744">
              <wp:simplePos x="0" y="0"/>
              <wp:positionH relativeFrom="page">
                <wp:posOffset>1252855</wp:posOffset>
              </wp:positionH>
              <wp:positionV relativeFrom="page">
                <wp:posOffset>188737</wp:posOffset>
              </wp:positionV>
              <wp:extent cx="5051425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514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dokumentacja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dnia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29.07.2026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8.650002pt;margin-top:14.861219pt;width:397.75pt;height:10.4pt;mso-position-horizontal-relative:page;mso-position-vertical-relative:page;z-index:-1586073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dokumentacja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dnia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29.07.2026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"/>
      <w:numFmt w:val="decimal"/>
      <w:lvlText w:val="%1."/>
      <w:lvlJc w:val="left"/>
      <w:pPr>
        <w:ind w:left="3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83" w:hanging="21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71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63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5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47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8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30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2" w:hanging="210"/>
      </w:pPr>
      <w:rPr>
        <w:rFonts w:hint="default"/>
        <w:lang w:val="pl-PL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28" w:hanging="21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507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94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82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69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56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4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31" w:hanging="210"/>
      </w:pPr>
      <w:rPr>
        <w:rFonts w:hint="default"/>
        <w:lang w:val="pl-PL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83" w:hanging="21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71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63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5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47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8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30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2" w:hanging="210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0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8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7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5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4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28" w:hanging="200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0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8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7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5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4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28" w:hanging="200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28" w:hanging="21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507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94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82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69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56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4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31" w:hanging="210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0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8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7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5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4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28" w:hanging="200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6" w:hanging="20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28" w:hanging="20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7" w:hanging="20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45" w:hanging="2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54" w:hanging="2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63" w:hanging="2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71" w:hanging="2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2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8" w:hanging="200"/>
      </w:pPr>
      <w:rPr>
        <w:rFonts w:hint="default"/>
        <w:lang w:val="pl-PL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79"/>
      <w:ind w:left="115"/>
    </w:pPr>
    <w:rPr>
      <w:rFonts w:ascii="Arial" w:hAnsi="Arial" w:eastAsia="Arial" w:cs="Arial"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6" w:right="6"/>
      <w:jc w:val="center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115"/>
      <w:outlineLvl w:val="2"/>
    </w:pPr>
    <w:rPr>
      <w:rFonts w:ascii="Arial" w:hAnsi="Arial" w:eastAsia="Arial" w:cs="Arial"/>
      <w:b/>
      <w:bCs/>
      <w:sz w:val="23"/>
      <w:szCs w:val="23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115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Kultury, Sportu i Rekreacji w Dąbrowie Biskupiej</dc:creator>
  <dc:subject>ZAM.1.2026, dokumentacja z dnia 29.07.2026 r.</dc:subject>
  <dc:title>GOKSiR – dokumentacja przetargowa po korektach</dc:title>
  <dcterms:created xsi:type="dcterms:W3CDTF">2026-07-29T06:27:14Z</dcterms:created>
  <dcterms:modified xsi:type="dcterms:W3CDTF">2026-07-29T06:27:14Z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pypdf</vt:lpwstr>
  </property>
</Properties>
</file>