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D2440" w14:textId="1D6C0563" w:rsidR="001661EF" w:rsidRPr="0079228F" w:rsidRDefault="001661EF" w:rsidP="001661EF">
      <w:pPr>
        <w:spacing w:line="276" w:lineRule="auto"/>
        <w:jc w:val="right"/>
        <w:rPr>
          <w:rFonts w:asciiTheme="majorHAnsi" w:hAnsiTheme="majorHAnsi"/>
          <w:b/>
          <w:bCs/>
        </w:rPr>
      </w:pPr>
      <w:r w:rsidRPr="0079228F">
        <w:rPr>
          <w:rFonts w:asciiTheme="majorHAnsi" w:hAnsiTheme="majorHAnsi"/>
          <w:b/>
          <w:bCs/>
        </w:rPr>
        <w:t>Załącznik nr 1.</w:t>
      </w:r>
      <w:r>
        <w:rPr>
          <w:rFonts w:asciiTheme="majorHAnsi" w:hAnsiTheme="majorHAnsi"/>
          <w:b/>
          <w:bCs/>
        </w:rPr>
        <w:t>6</w:t>
      </w:r>
      <w:r w:rsidRPr="0079228F">
        <w:rPr>
          <w:rFonts w:asciiTheme="majorHAnsi" w:hAnsiTheme="majorHAnsi"/>
          <w:b/>
          <w:bCs/>
        </w:rPr>
        <w:t xml:space="preserve"> do zał. nr 4 do SWZ</w:t>
      </w:r>
    </w:p>
    <w:p w14:paraId="49149BCB" w14:textId="66FEE2FA" w:rsidR="001661EF" w:rsidRPr="00372FEC" w:rsidRDefault="001661EF" w:rsidP="001661EF">
      <w:pPr>
        <w:jc w:val="center"/>
        <w:rPr>
          <w:b/>
          <w:bCs/>
        </w:rPr>
      </w:pPr>
      <w:r w:rsidRPr="00372FEC">
        <w:rPr>
          <w:b/>
          <w:bCs/>
        </w:rPr>
        <w:t xml:space="preserve">Opis przedmiotu zamówienia – rozdział </w:t>
      </w:r>
      <w:r>
        <w:rPr>
          <w:b/>
          <w:bCs/>
        </w:rPr>
        <w:t>6</w:t>
      </w:r>
    </w:p>
    <w:p w14:paraId="5018F693" w14:textId="5F337DDC" w:rsidR="00372FEC" w:rsidRPr="00372FEC" w:rsidRDefault="001F201B" w:rsidP="00006B0E">
      <w:pPr>
        <w:jc w:val="center"/>
      </w:pPr>
      <w:r>
        <w:t>Filmy</w:t>
      </w:r>
      <w:r w:rsidR="00372FEC" w:rsidRPr="00372FEC">
        <w:t xml:space="preserve"> do 1, 2 i 3 minut</w:t>
      </w:r>
    </w:p>
    <w:p w14:paraId="3B20DAF5" w14:textId="77777777" w:rsidR="008312EB" w:rsidRPr="001F201B" w:rsidRDefault="008312EB">
      <w:pPr>
        <w:rPr>
          <w:rFonts w:ascii="Calibri" w:hAnsi="Calibri" w:cs="Calibri"/>
        </w:rPr>
      </w:pPr>
    </w:p>
    <w:p w14:paraId="30BA740A" w14:textId="77777777" w:rsidR="000D3191" w:rsidRPr="001F201B" w:rsidRDefault="000D3191" w:rsidP="000D3191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1. Technika wykonania i stylistyka</w:t>
      </w:r>
    </w:p>
    <w:p w14:paraId="7C026292" w14:textId="2E8BE183" w:rsidR="000D3191" w:rsidRPr="001F201B" w:rsidRDefault="000D3191" w:rsidP="001F201B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>Materiały będą realizowane w formie krótkich filmów opartych na zdjęciach</w:t>
      </w:r>
      <w:r w:rsidR="00BA3548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i/ub video</w:t>
      </w: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stockowych oraz elementach motion design, dostosowanych stylistycznie do komunikacji prowadzonej w mediach społecznościowych.</w:t>
      </w:r>
    </w:p>
    <w:p w14:paraId="028C6B10" w14:textId="77777777" w:rsidR="000D3191" w:rsidRPr="001F201B" w:rsidRDefault="000D3191" w:rsidP="001F201B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>Zamawiający dopuszcza wykorzystanie przez Wykonawcę licencjonowanych zdjęć, materiałów wideo, grafik oraz gotowych szablonów animacyjnych, pod warunkiem ich pełnego dostosowania do identyfikacji wizualnej Zamawiającego.</w:t>
      </w:r>
    </w:p>
    <w:p w14:paraId="5FF3E734" w14:textId="4803DB28" w:rsidR="000D3191" w:rsidRPr="001F201B" w:rsidRDefault="000D3191" w:rsidP="001F201B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Filmy będą tworzone poprzez odpowiedni montaż zdjęć </w:t>
      </w:r>
      <w:r w:rsidR="00BA3548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i/lub video </w:t>
      </w: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>stockowych, zastosowanie efektów przejść, animacji ruchu (np. efektu zoom, panoramowania, parallax), animacji tekstowych oraz elementów graficznych wspierających przekaz komunikacyjny.</w:t>
      </w:r>
    </w:p>
    <w:p w14:paraId="2AF99E0B" w14:textId="300369DB" w:rsidR="000D3191" w:rsidRPr="001F201B" w:rsidRDefault="000D3191" w:rsidP="001F201B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>W ramach realizacji Wykonawca może zostać zobowiązany do wykorzystania materiałów przekazanych przez Zamawiającego, w tym w szczególności zdjęć</w:t>
      </w:r>
      <w:r w:rsidR="00BA3548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/video </w:t>
      </w: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zrealizowanych inwestycji, wykresów, danych statystycznych, infografik oraz logotypów. Zakres prac może obejmować ich obróbkę, retusz, wycięcie (szparowanie), animowanie i wkomponowanie w materiał filmowy.</w:t>
      </w:r>
    </w:p>
    <w:p w14:paraId="4530E8E8" w14:textId="77777777" w:rsidR="000D3191" w:rsidRPr="001F201B" w:rsidRDefault="000D3191" w:rsidP="001F201B">
      <w:pPr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>Wszystkie produkcje muszą być zgodne z Księgą Identyfikacji Wizualnej oraz wytycznymi dotyczącymi stosowania logotypów i pozostałych elementów identyfikacji wizualnej, przekazanymi przez Zamawiającego po zawarciu umowy.</w:t>
      </w:r>
    </w:p>
    <w:p w14:paraId="14D8F56B" w14:textId="77777777" w:rsidR="000D3191" w:rsidRPr="001F201B" w:rsidRDefault="000D3191" w:rsidP="000D3191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2. Warstwa dźwiękowa i napisy</w:t>
      </w:r>
    </w:p>
    <w:p w14:paraId="624BC118" w14:textId="64E71DA3" w:rsidR="000D3191" w:rsidRPr="001F201B" w:rsidRDefault="000D3191" w:rsidP="001F201B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Wykonawca jest zobowiązany do zapewnienia odpowiedniego podkładu muzycznego oraz udźwiękowienia materiałów, obejmującego m.in. efekty dźwiękowe i dźwięki przejść. Koszt zakupu wszelkich niezbędnych licencji umożliwiających nieograniczoną czasowo i </w:t>
      </w:r>
      <w:r w:rsidR="001F201B">
        <w:rPr>
          <w:rFonts w:ascii="Calibri" w:eastAsia="Times New Roman" w:hAnsi="Calibri" w:cs="Calibri"/>
          <w:kern w:val="0"/>
          <w:lang w:eastAsia="pl-PL"/>
          <w14:ligatures w14:val="none"/>
        </w:rPr>
        <w:t>t</w:t>
      </w: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>erytorialnie publikację w Internecie oraz mediach społecznościowych ponosi Wykonawca</w:t>
      </w:r>
      <w:r w:rsidR="001F201B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 uwzględnia go w cenie jednostkowej.</w:t>
      </w:r>
    </w:p>
    <w:p w14:paraId="0F3B98E9" w14:textId="1168F539" w:rsidR="000D3191" w:rsidRPr="001F201B" w:rsidRDefault="000D3191" w:rsidP="001F201B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Co do zasady filmy będą opierały się na obrazie, napisach i podkładzie muzycznym. </w:t>
      </w:r>
      <w:r w:rsidR="001F201B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>W przypadkach wskazanych przez Zamawiającego Wykonawca będzie zobowiązany do zapewnienia profesjonalnego nagrania lektorskiego w języku polskim w ramach ceny jednostkowej danego materiału.</w:t>
      </w:r>
    </w:p>
    <w:p w14:paraId="7C65CA81" w14:textId="77777777" w:rsidR="000D3191" w:rsidRPr="001F201B" w:rsidRDefault="000D3191" w:rsidP="000D319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>Dla każdego filmu Wykonawca dostarczy:</w:t>
      </w:r>
    </w:p>
    <w:p w14:paraId="6816A8FA" w14:textId="77777777" w:rsidR="000D3191" w:rsidRPr="001F201B" w:rsidRDefault="000D3191" w:rsidP="000D3191">
      <w:pPr>
        <w:numPr>
          <w:ilvl w:val="1"/>
          <w:numId w:val="5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>wersję z wtopionymi napisami, przeznaczoną do publikacji w mediach społecznościowych i odbioru bez dźwięku,</w:t>
      </w:r>
    </w:p>
    <w:p w14:paraId="485D713C" w14:textId="1AC3B984" w:rsidR="000D3191" w:rsidRDefault="000D3191" w:rsidP="000D3191">
      <w:pPr>
        <w:numPr>
          <w:ilvl w:val="1"/>
          <w:numId w:val="5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>wersję bez napisów (wersję czystą).</w:t>
      </w:r>
    </w:p>
    <w:p w14:paraId="519E46F2" w14:textId="77777777" w:rsidR="00BA3548" w:rsidRDefault="00BA3548" w:rsidP="00BA3548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DAA0F26" w14:textId="77777777" w:rsidR="00BA3548" w:rsidRPr="001F201B" w:rsidRDefault="00BA3548" w:rsidP="00BA3548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EE29AB4" w14:textId="77777777" w:rsidR="000D3191" w:rsidRPr="001F201B" w:rsidRDefault="000D3191" w:rsidP="000D3191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lastRenderedPageBreak/>
        <w:t>3. Formaty materiałów finalnych</w:t>
      </w:r>
    </w:p>
    <w:p w14:paraId="6655C168" w14:textId="77777777" w:rsidR="000D3191" w:rsidRPr="001F201B" w:rsidRDefault="000D3191" w:rsidP="000D3191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>Dla każdego filmu Wykonawca zobowiązany jest do przygotowania i dostarczenia materiału finalnego w następujących formatach:</w:t>
      </w:r>
    </w:p>
    <w:p w14:paraId="02E9A0B5" w14:textId="77777777" w:rsidR="000D3191" w:rsidRPr="001F201B" w:rsidRDefault="000D3191" w:rsidP="000D319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>Format poziomy (16:9) – przeznaczony m.in. do publikacji na stronach internetowych i w serwisie YouTube.</w:t>
      </w:r>
    </w:p>
    <w:p w14:paraId="57C6DEC6" w14:textId="77777777" w:rsidR="000D3191" w:rsidRPr="001F201B" w:rsidRDefault="000D3191" w:rsidP="000D319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>Format kwadratowy (1:1) – przeznaczony m.in. do publikacji na Facebooku i LinkedIn.</w:t>
      </w:r>
    </w:p>
    <w:p w14:paraId="035D336B" w14:textId="77777777" w:rsidR="000D3191" w:rsidRPr="001F201B" w:rsidRDefault="000D3191" w:rsidP="000D319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>Format pionowy (9:16) – przeznaczony m.in. do publikacji w Reels, Stories oraz na platformie TikTok.</w:t>
      </w:r>
    </w:p>
    <w:p w14:paraId="37C804B2" w14:textId="77777777" w:rsidR="000D3191" w:rsidRPr="001F201B" w:rsidRDefault="000D3191" w:rsidP="000D3191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4. Scenariusz i materiały koncepcyjne</w:t>
      </w:r>
    </w:p>
    <w:p w14:paraId="0F68EF91" w14:textId="77777777" w:rsidR="000D3191" w:rsidRPr="001F201B" w:rsidRDefault="000D3191" w:rsidP="000D3191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>Przed rozpoczęciem realizacji filmu Wykonawca zobowiązany jest do przedstawienia Zamawiającemu koncepcji kreatywnej obejmującej scenariusz, propozycję narracji, układ treści oraz przykładowe materiały wizualne (moodboard lub storyboard).</w:t>
      </w:r>
    </w:p>
    <w:p w14:paraId="47BB4B6B" w14:textId="77777777" w:rsidR="000D3191" w:rsidRPr="001F201B" w:rsidRDefault="000D3191" w:rsidP="000D3191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>Wykonawca przystąpi do realizacji materiału po uzyskaniu akceptacji Zamawiającego.</w:t>
      </w:r>
    </w:p>
    <w:p w14:paraId="7749151E" w14:textId="5BD72B5A" w:rsidR="000D3191" w:rsidRPr="001F201B" w:rsidRDefault="000D3191" w:rsidP="000D3191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>Na etapie przedstawiania koncepcji Wykonawca wskaże źródła planowanych zdjęć stockowych lub zaprezentuje przykładowe fotografie</w:t>
      </w:r>
      <w:r w:rsidR="00BA3548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i/lub video </w:t>
      </w:r>
      <w:r w:rsidRPr="001F201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odpowiadające proponowanej stylistyce materiału.</w:t>
      </w:r>
    </w:p>
    <w:p w14:paraId="0D60C992" w14:textId="77777777" w:rsidR="000D3191" w:rsidRPr="001F201B" w:rsidRDefault="000D3191">
      <w:pPr>
        <w:rPr>
          <w:rFonts w:ascii="Calibri" w:hAnsi="Calibri" w:cs="Calibri"/>
        </w:rPr>
      </w:pPr>
    </w:p>
    <w:sectPr w:rsidR="000D3191" w:rsidRPr="001F2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D5888"/>
    <w:multiLevelType w:val="multilevel"/>
    <w:tmpl w:val="41163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37127"/>
    <w:multiLevelType w:val="multilevel"/>
    <w:tmpl w:val="C26EA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281032"/>
    <w:multiLevelType w:val="multilevel"/>
    <w:tmpl w:val="122E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437F23"/>
    <w:multiLevelType w:val="multilevel"/>
    <w:tmpl w:val="8D766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565208"/>
    <w:multiLevelType w:val="multilevel"/>
    <w:tmpl w:val="A4365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DB5FD3"/>
    <w:multiLevelType w:val="multilevel"/>
    <w:tmpl w:val="BDB8E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1344BB"/>
    <w:multiLevelType w:val="multilevel"/>
    <w:tmpl w:val="C632E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6726957">
    <w:abstractNumId w:val="6"/>
  </w:num>
  <w:num w:numId="2" w16cid:durableId="1152864909">
    <w:abstractNumId w:val="2"/>
  </w:num>
  <w:num w:numId="3" w16cid:durableId="901644339">
    <w:abstractNumId w:val="4"/>
  </w:num>
  <w:num w:numId="4" w16cid:durableId="1571227909">
    <w:abstractNumId w:val="3"/>
  </w:num>
  <w:num w:numId="5" w16cid:durableId="725376630">
    <w:abstractNumId w:val="1"/>
  </w:num>
  <w:num w:numId="6" w16cid:durableId="1794207863">
    <w:abstractNumId w:val="0"/>
  </w:num>
  <w:num w:numId="7" w16cid:durableId="5557481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98"/>
    <w:rsid w:val="00006B0E"/>
    <w:rsid w:val="000D3191"/>
    <w:rsid w:val="00161D26"/>
    <w:rsid w:val="001661EF"/>
    <w:rsid w:val="001F201B"/>
    <w:rsid w:val="00372FEC"/>
    <w:rsid w:val="005851C5"/>
    <w:rsid w:val="005E3886"/>
    <w:rsid w:val="00614057"/>
    <w:rsid w:val="007B2B98"/>
    <w:rsid w:val="008166C3"/>
    <w:rsid w:val="008312EB"/>
    <w:rsid w:val="008F00CA"/>
    <w:rsid w:val="00A25A67"/>
    <w:rsid w:val="00BA3548"/>
    <w:rsid w:val="00C33796"/>
    <w:rsid w:val="00DF48D6"/>
    <w:rsid w:val="00E3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92A8"/>
  <w15:chartTrackingRefBased/>
  <w15:docId w15:val="{5A8266D0-022E-4539-AB77-5E25BE0B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2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2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2B9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2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2B9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2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2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2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2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2B9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2B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2B9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2B9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2B9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2B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2B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2B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2B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2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2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2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2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2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2B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2B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2B9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2B9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2B9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2B98"/>
    <w:rPr>
      <w:b/>
      <w:bCs/>
      <w:smallCaps/>
      <w:color w:val="2E74B5" w:themeColor="accent1" w:themeShade="BF"/>
      <w:spacing w:val="5"/>
    </w:rPr>
  </w:style>
  <w:style w:type="paragraph" w:styleId="Poprawka">
    <w:name w:val="Revision"/>
    <w:hidden/>
    <w:uiPriority w:val="99"/>
    <w:semiHidden/>
    <w:rsid w:val="00372FE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72F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2F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2F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2F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2F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464</Words>
  <Characters>2786</Characters>
  <Application>Microsoft Office Word</Application>
  <DocSecurity>0</DocSecurity>
  <Lines>23</Lines>
  <Paragraphs>6</Paragraphs>
  <ScaleCrop>false</ScaleCrop>
  <Company>NFOSiGW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Wróblewski Rafał</dc:creator>
  <cp:keywords/>
  <dc:description/>
  <cp:lastModifiedBy>Wróblewski Rafał</cp:lastModifiedBy>
  <cp:revision>3</cp:revision>
  <dcterms:created xsi:type="dcterms:W3CDTF">2026-07-16T09:04:00Z</dcterms:created>
  <dcterms:modified xsi:type="dcterms:W3CDTF">2026-07-16T09:07:00Z</dcterms:modified>
</cp:coreProperties>
</file>